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o="http://schemas.microsoft.com/office/mac/office/2008/main" xmlns:mv="urn:schemas-microsoft-com:mac:vml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1C68B2BE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3" w:type="dxa"/>
            <w:hideMark/>
          </w:tcPr>
          <w:p w14:paraId="35F82FAC" w14:textId="3E1DBED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</w:p>
        </w:tc>
      </w:tr>
      <w:tr w:rsidR="00497279" w:rsidRPr="004F4437" w14:paraId="7DA35410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3F4B2E5" w14:textId="0B55705F" w:rsidR="00497279" w:rsidRPr="00BA232A" w:rsidRDefault="000F50CF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</w:tcPr>
          <w:p w14:paraId="0D7FDF39" w14:textId="61271AEB" w:rsidR="00497279" w:rsidRPr="00417437" w:rsidRDefault="000F50CF" w:rsidP="000F50C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down</w:t>
            </w:r>
          </w:p>
        </w:tc>
      </w:tr>
      <w:tr w:rsidR="001D551B" w:rsidRPr="004F4437" w14:paraId="7B45F06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Alt+Click</w:t>
            </w:r>
          </w:p>
        </w:tc>
        <w:tc>
          <w:tcPr>
            <w:tcW w:w="2970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70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70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70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70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4F78893B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1F60A4A2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Shift+Alt + drag mouse</w:t>
            </w:r>
          </w:p>
        </w:tc>
        <w:tc>
          <w:tcPr>
            <w:tcW w:w="2970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6DC91639" w14:textId="72EB6FB3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5BCBDBD4" w14:textId="4D290EDA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70" w:type="dxa"/>
            <w:hideMark/>
          </w:tcPr>
          <w:p w14:paraId="25D11794" w14:textId="3B2B9F88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70" w:type="dxa"/>
            <w:hideMark/>
          </w:tcPr>
          <w:p w14:paraId="5132C842" w14:textId="1393F22F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70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.</w:t>
            </w:r>
            <w:r w:rsidR="00645D11" w:rsidRPr="00BA232A">
              <w:rPr>
                <w:rFonts w:ascii="Arial" w:hAnsi="Arial" w:cs="Arial"/>
              </w:rPr>
              <w:t xml:space="preserve"> / </w:t>
            </w:r>
            <w:r w:rsidR="00645D11" w:rsidRPr="00BA232A">
              <w:rPr>
                <w:rFonts w:ascii="Cambria Math" w:hAnsi="Cambria Math" w:cs="Cambria Math"/>
              </w:rPr>
              <w:t>⇧⌘</w:t>
            </w:r>
            <w:r w:rsidR="00645D11" w:rsidRPr="00BA232A">
              <w:rPr>
                <w:rFonts w:ascii="Arial" w:hAnsi="Arial" w:cs="Arial"/>
              </w:rPr>
              <w:t>,</w:t>
            </w:r>
          </w:p>
        </w:tc>
        <w:tc>
          <w:tcPr>
            <w:tcW w:w="2954" w:type="dxa"/>
            <w:hideMark/>
          </w:tcPr>
          <w:p w14:paraId="0A74CCD7" w14:textId="6F58A978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with next</w:t>
            </w:r>
            <w:r w:rsidR="00645D11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Git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C</w:t>
            </w:r>
          </w:p>
        </w:tc>
        <w:tc>
          <w:tcPr>
            <w:tcW w:w="2956" w:type="dxa"/>
            <w:hideMark/>
          </w:tcPr>
          <w:p w14:paraId="64D31D8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70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</w:p>
        </w:tc>
        <w:tc>
          <w:tcPr>
            <w:tcW w:w="2970" w:type="dxa"/>
            <w:hideMark/>
          </w:tcPr>
          <w:p w14:paraId="22325B52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70" w:type="dxa"/>
            <w:hideMark/>
          </w:tcPr>
          <w:p w14:paraId="1C9642C4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</w:p>
        </w:tc>
        <w:tc>
          <w:tcPr>
            <w:tcW w:w="2970" w:type="dxa"/>
            <w:hideMark/>
          </w:tcPr>
          <w:p w14:paraId="5DCB630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6C1E3B97" w:rsidR="00D806D3" w:rsidRPr="00DD088F" w:rsidRDefault="0075663D" w:rsidP="00822586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70" w:type="dxa"/>
            <w:hideMark/>
          </w:tcPr>
          <w:p w14:paraId="64D8B5E1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2214027D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4B0352C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1EC538D9">
                <wp:simplePos x="0" y="0"/>
                <wp:positionH relativeFrom="margin">
                  <wp:posOffset>6705600</wp:posOffset>
                </wp:positionH>
                <wp:positionV relativeFrom="paragraph">
                  <wp:posOffset>225425</wp:posOffset>
                </wp:positionV>
                <wp:extent cx="2889504" cy="40068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400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8pt;margin-top:17.75pt;width:227.5pt;height:3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4MAgIAAOkDAAAOAAAAZHJzL2Uyb0RvYy54bWysU9Fu2yAUfZ+0f0C8L3asZkqtkKpr12lS&#10;t05q9wEY4xgNuAxI7Ozrd8FxGm1v0/yAroF77j3nHjY3o9HkIH1QYBldLkpKpBXQKrtj9PvLw7s1&#10;JSFy23INVjJ6lIHebN++2QyulhX0oFvpCYLYUA+O0T5GVxdFEL00PCzASYuHHXjDI/76XdF6PiC6&#10;0UVVlu+LAXzrPAgZAu7eT4d0m/G7Tor41HVBRqIZxd5iXn1em7QW2w2vd567XolTG/wfujBcWSx6&#10;hrrnkZO9V39BGSU8BOjiQoApoOuUkJkDslmWf7B57rmTmQuKE9xZpvD/YMXXwzdPVMtoRYnlBkf0&#10;IsdIPsBIqqTO4EKNl54dXosjbuOUM9PgHkH8CMTCXc/tTt56D0MveYvdLVNmcZE64YQE0gxfoMUy&#10;fB8hA42dN0k6FIMgOk7peJ5MakXgZrVeX6/KK0oEnl3h3NerXILXc7bzIX6SYEgKGPU4+YzOD48h&#10;pm54PV9JxSw8KK3z9LUlA6PXq2qVEy5OjIpoTq0Mo+syfZNdEsmPts3JkSs9xVhA2xPrRHSiHMdm&#10;zPJmSZIiDbRHlMHD5EV8Oxj04H9RMqAPGQ0/99xLSvRni1Im086Bn4NmDrgVmMpoQ8kU3sVs7oni&#10;LUrcqcz+tfKpRfRTFuXk/WTYy/986/WFbn8DAAD//wMAUEsDBBQABgAIAAAAIQDCxryq4AAAAAsB&#10;AAAPAAAAZHJzL2Rvd25yZXYueG1sTI/NToRAEITvJr7DpE28ucNPYHeRYUNMPJj1J6IPMAstEJke&#10;wgwsvr29Jz1WdaX6q/ywmkEsOLnekoJwE4BAqm3TU6vg8+PxbgfCeU2NHiyhgh90cCiur3KdNfZM&#10;77hUvhVcQi7TCjrvx0xKV3dotNvYEYlvX3Yy2rOcWtlM+szlZpBREKTS6J74Q6dHfOiw/q5mo2B5&#10;MVH5VL/uZfUcxdttfHwr56NStzdreQ/C4+r/wnDBZ3QomOlkZ2qcGFgHScpjvII4SUBcEkkYsnNS&#10;sN+lIItc/t9Q/AIAAP//AwBQSwECLQAUAAYACAAAACEAtoM4kv4AAADhAQAAEwAAAAAAAAAAAAAA&#10;AAAAAAAAW0NvbnRlbnRfVHlwZXNdLnhtbFBLAQItABQABgAIAAAAIQA4/SH/1gAAAJQBAAALAAAA&#10;AAAAAAAAAAAAAC8BAABfcmVscy8ucmVsc1BLAQItABQABgAIAAAAIQB+xb4MAgIAAOkDAAAOAAAA&#10;AAAAAAAAAAAAAC4CAABkcnMvZTJvRG9jLnhtbFBLAQItABQABgAIAAAAIQDCxryq4AAAAAsBAAAP&#10;AAAAAAAAAAAAAAAAAFwEAABkcnMvZG93bnJldi54bWxQSwUGAAAAAAQABADzAAAAaQ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A8A8B" w14:textId="77777777" w:rsidR="00CE248C" w:rsidRDefault="00CE248C" w:rsidP="00CC00D3">
      <w:pPr>
        <w:spacing w:after="0" w:line="240" w:lineRule="auto"/>
      </w:pPr>
      <w:r>
        <w:separator/>
      </w:r>
    </w:p>
  </w:endnote>
  <w:endnote w:type="continuationSeparator" w:id="0">
    <w:p w14:paraId="767F547D" w14:textId="77777777" w:rsidR="00CE248C" w:rsidRDefault="00CE248C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6D1D1" w14:textId="77777777" w:rsidR="00CE248C" w:rsidRDefault="00CE248C" w:rsidP="00CC00D3">
      <w:pPr>
        <w:spacing w:after="0" w:line="240" w:lineRule="auto"/>
      </w:pPr>
      <w:r>
        <w:separator/>
      </w:r>
    </w:p>
  </w:footnote>
  <w:footnote w:type="continuationSeparator" w:id="0">
    <w:p w14:paraId="64265E11" w14:textId="77777777" w:rsidR="00CE248C" w:rsidRDefault="00CE248C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C25"/>
    <w:rsid w:val="00105CCB"/>
    <w:rsid w:val="001123E4"/>
    <w:rsid w:val="001220F4"/>
    <w:rsid w:val="001327F5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52A9"/>
    <w:rsid w:val="004F4437"/>
    <w:rsid w:val="004F5AD3"/>
    <w:rsid w:val="00504902"/>
    <w:rsid w:val="00522E18"/>
    <w:rsid w:val="0057537E"/>
    <w:rsid w:val="0059433D"/>
    <w:rsid w:val="005D7A35"/>
    <w:rsid w:val="00645D11"/>
    <w:rsid w:val="0064789C"/>
    <w:rsid w:val="00652577"/>
    <w:rsid w:val="006802B8"/>
    <w:rsid w:val="0069432A"/>
    <w:rsid w:val="006B7537"/>
    <w:rsid w:val="006D4469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371"/>
    <w:rsid w:val="00A908CF"/>
    <w:rsid w:val="00A91EEB"/>
    <w:rsid w:val="00AB15C4"/>
    <w:rsid w:val="00AC062E"/>
    <w:rsid w:val="00AC1637"/>
    <w:rsid w:val="00AE3687"/>
    <w:rsid w:val="00B03B07"/>
    <w:rsid w:val="00B06264"/>
    <w:rsid w:val="00B25AE9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7119A"/>
    <w:rsid w:val="00CB1E7E"/>
    <w:rsid w:val="00CC00D3"/>
    <w:rsid w:val="00CC0125"/>
    <w:rsid w:val="00CE248C"/>
    <w:rsid w:val="00CE4238"/>
    <w:rsid w:val="00CF4725"/>
    <w:rsid w:val="00D0440D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2EB69-6DCE-498A-88EC-6979D166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27</cp:revision>
  <cp:lastPrinted>2017-03-27T00:09:00Z</cp:lastPrinted>
  <dcterms:created xsi:type="dcterms:W3CDTF">2016-10-29T00:45:00Z</dcterms:created>
  <dcterms:modified xsi:type="dcterms:W3CDTF">2017-09-18T04:07:00Z</dcterms:modified>
</cp:coreProperties>
</file>