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where，全部课程；公开接口不验 token）；返回 msg + courses，字段 id/course_name/teacher_id/credit/capacity——2026-09-23 已通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T7/T8）← T7 已完成（9/24）。下一步：T8 选课（多对多，建选课关系表 student_id + course_id）；前置可先补 JOIN 与 ref/.value 复习。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r>
        <w:t>HTML与CSS速查.docx  |  前端基础速查（标签/块级行内/表格/盒子模型/CSS 选择器与常用属性）——2026-09-24 新增，写页面时随手查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已完成（9/24）：后端 + 前端 + 数据全通，浏览器可见 5 门课。加分项：显示老师姓名需 JOIN；小尾巴：Home 加入口链接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13. 前端概念掌握情况（2026-09-24 问答实测）</w:t>
      </w:r>
    </w:p>
    <w:p>
      <w: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t>教学提示：本人自评「学的不少但记住的不多」——本项目必须坚持「讲一段 → 提问复述 → 纠偏」的循环，只讲不测留不住。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