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76" w:lineRule="auto"/>
        <w:jc w:val="center"/>
        <w:rPr>
          <w:color w:val="1a365d"/>
        </w:rPr>
      </w:pPr>
      <w:r w:rsidDel="00000000" w:rsidR="00000000" w:rsidRPr="00000000">
        <w:rPr>
          <w:b w:val="1"/>
          <w:bCs w:val="1"/>
          <w:sz w:val="28"/>
          <w:szCs w:val="28"/>
        </w:rPr>
        <w:drawing>
          <wp:inline distB="114300" distT="114300" distL="114300" distR="114300">
            <wp:extent cx="3554250" cy="8702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54250" cy="8702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jc w:val="center"/>
        <w:rPr>
          <w:rFonts w:ascii="Arial" w:cs="Arial" w:eastAsia="Arial" w:hAnsi="Arial"/>
          <w:color w:val="2c5282"/>
        </w:rPr>
      </w:pPr>
      <w:r w:rsidDel="00000000" w:rsidR="00000000" w:rsidRPr="00000000">
        <w:rPr>
          <w:rFonts w:ascii="Arial" w:cs="Arial" w:eastAsia="Arial" w:hAnsi="Arial"/>
          <w:color w:val="2c5282"/>
          <w:rtl w:val="0"/>
        </w:rPr>
        <w:t xml:space="preserve">ESTADO DE AVANCE  - </w:t>
      </w:r>
      <w:r w:rsidDel="00000000" w:rsidR="00000000" w:rsidRPr="00000000">
        <w:rPr>
          <w:color w:val="2c5282"/>
          <w:rtl w:val="0"/>
        </w:rPr>
        <w:t xml:space="preserve">Bunker Ferreteria </w:t>
      </w:r>
      <w:r w:rsidDel="00000000" w:rsidR="00000000" w:rsidRPr="00000000">
        <w:rPr>
          <w:rFonts w:ascii="Arial" w:cs="Arial" w:eastAsia="Arial" w:hAnsi="Arial"/>
          <w:color w:val="2c5282"/>
          <w:rtl w:val="0"/>
        </w:rPr>
        <w:t xml:space="preserve">POS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jc w:val="right"/>
        <w:rPr>
          <w:rFonts w:ascii="Arial" w:cs="Arial" w:eastAsia="Arial" w:hAnsi="Arial"/>
          <w:color w:val="1a365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jc w:val="right"/>
        <w:rPr>
          <w:rFonts w:ascii="Arial" w:cs="Arial" w:eastAsia="Arial" w:hAnsi="Arial"/>
          <w:color w:val="1a365d"/>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jc w:val="right"/>
        <w:rPr>
          <w:rFonts w:ascii="Arial" w:cs="Arial" w:eastAsia="Arial" w:hAnsi="Arial"/>
        </w:rPr>
      </w:pPr>
      <w:r w:rsidDel="00000000" w:rsidR="00000000" w:rsidRPr="00000000">
        <w:rPr>
          <w:rFonts w:ascii="Arial" w:cs="Arial" w:eastAsia="Arial" w:hAnsi="Arial"/>
          <w:b w:val="1"/>
          <w:bCs w:val="1"/>
          <w:rtl w:val="0"/>
        </w:rPr>
        <w:t xml:space="preserve">Alumnos:</w:t>
      </w:r>
      <w:r w:rsidDel="00000000" w:rsidR="00000000" w:rsidRPr="00000000">
        <w:rPr>
          <w:rFonts w:ascii="Arial" w:cs="Arial" w:eastAsia="Arial" w:hAnsi="Arial"/>
          <w:rtl w:val="0"/>
        </w:rPr>
        <w:t xml:space="preserve"> Vicente Muñoz, Vicente Varela, Felipe Moreira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jc w:val="right"/>
        <w:rPr>
          <w:rFonts w:ascii="Arial" w:cs="Arial" w:eastAsia="Arial" w:hAnsi="Arial"/>
        </w:rPr>
      </w:pPr>
      <w:r w:rsidDel="00000000" w:rsidR="00000000" w:rsidRPr="00000000">
        <w:rPr>
          <w:rFonts w:ascii="Arial" w:cs="Arial" w:eastAsia="Arial" w:hAnsi="Arial"/>
          <w:b w:val="1"/>
          <w:bCs w:val="1"/>
          <w:rtl w:val="0"/>
        </w:rPr>
        <w:t xml:space="preserve">Profesor:</w:t>
      </w:r>
      <w:r w:rsidDel="00000000" w:rsidR="00000000" w:rsidRPr="00000000">
        <w:rPr>
          <w:rFonts w:ascii="Arial" w:cs="Arial" w:eastAsia="Arial" w:hAnsi="Arial"/>
          <w:rtl w:val="0"/>
        </w:rPr>
        <w:t xml:space="preserve"> Cristian Andrés Moreno Sanhueza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jc w:val="right"/>
        <w:rPr>
          <w:rFonts w:ascii="Arial" w:cs="Arial" w:eastAsia="Arial" w:hAnsi="Arial"/>
        </w:rPr>
      </w:pPr>
      <w:r w:rsidDel="00000000" w:rsidR="00000000" w:rsidRPr="00000000">
        <w:rPr>
          <w:rFonts w:ascii="Arial" w:cs="Arial" w:eastAsia="Arial" w:hAnsi="Arial"/>
          <w:b w:val="1"/>
          <w:bCs w:val="1"/>
          <w:rtl w:val="0"/>
        </w:rPr>
        <w:t xml:space="preserve">Asignatura:</w:t>
      </w:r>
      <w:r w:rsidDel="00000000" w:rsidR="00000000" w:rsidRPr="00000000">
        <w:rPr>
          <w:rFonts w:ascii="Arial" w:cs="Arial" w:eastAsia="Arial" w:hAnsi="Arial"/>
          <w:rtl w:val="0"/>
        </w:rPr>
        <w:t xml:space="preserve"> Taller de Programación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jc w:val="right"/>
        <w:rPr>
          <w:rFonts w:ascii="Arial" w:cs="Arial" w:eastAsia="Arial" w:hAnsi="Arial"/>
        </w:rPr>
      </w:pPr>
      <w:r w:rsidDel="00000000" w:rsidR="00000000" w:rsidRPr="00000000">
        <w:rPr>
          <w:rFonts w:ascii="Arial" w:cs="Arial" w:eastAsia="Arial" w:hAnsi="Arial"/>
          <w:b w:val="1"/>
          <w:bCs w:val="1"/>
          <w:rtl w:val="0"/>
        </w:rPr>
        <w:t xml:space="preserve">Fecha:</w:t>
      </w:r>
      <w:r w:rsidDel="00000000" w:rsidR="00000000" w:rsidRPr="00000000">
        <w:rPr>
          <w:rFonts w:ascii="Arial" w:cs="Arial" w:eastAsia="Arial" w:hAnsi="Arial"/>
          <w:rtl w:val="0"/>
        </w:rPr>
        <w:t xml:space="preserve"> 18 de mayo de 2026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color w:val="1a365d"/>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color w:val="1a365d"/>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color w:val="1a365d"/>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color w:val="1a365d"/>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color w:val="1a365d"/>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color w:val="1a365d"/>
        </w:rPr>
      </w:pP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color w:val="1a365d"/>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color w:val="1a365d"/>
        </w:rPr>
      </w:pP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color w:val="1a365d"/>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color w:val="1a365d"/>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color w:val="1a365d"/>
        </w:rPr>
      </w:pP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rFonts w:ascii="Arial" w:cs="Arial" w:eastAsia="Arial" w:hAnsi="Arial"/>
          <w:color w:val="2c5282"/>
        </w:rPr>
      </w:pPr>
      <w:r w:rsidDel="00000000" w:rsidR="00000000" w:rsidRPr="00000000">
        <w:rPr>
          <w:rFonts w:ascii="Arial" w:cs="Arial" w:eastAsia="Arial" w:hAnsi="Arial"/>
          <w:color w:val="2c5282"/>
          <w:rtl w:val="0"/>
        </w:rPr>
        <w:t xml:space="preserve">Índice</w:t>
      </w:r>
    </w:p>
    <w:sdt>
      <w:sdtPr>
        <w:id w:val="-2105547346"/>
        <w:docPartObj>
          <w:docPartGallery w:val="Table of Contents"/>
          <w:docPartUnique w:val="1"/>
        </w:docPartObj>
      </w:sdtPr>
      <w:sdtContent>
        <w:p w:rsidR="00000000" w:rsidDel="00000000" w:rsidP="00000000" w:rsidRDefault="00000000" w:rsidRPr="00000000" w14:paraId="00000017">
          <w:pPr>
            <w:tabs>
              <w:tab w:val="right" w:leader="dot" w:pos="936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ESTADO DE AVANCE  - </w:t>
            </w:r>
          </w:hyperlink>
          <w:hyperlink w:anchor="_heading=">
            <w:r w:rsidDel="00000000" w:rsidR="00000000" w:rsidRPr="00000000">
              <w:rPr>
                <w:b w:val="1"/>
                <w:bCs w:val="1"/>
                <w:rtl w:val="0"/>
              </w:rPr>
              <w:t xml:space="preserve">Bunker Ferreteria POS</w:t>
            </w:r>
          </w:hyperlink>
          <w:hyperlink w:anchor="_heading=">
            <w:r w:rsidDel="00000000" w:rsidR="00000000" w:rsidRPr="00000000">
              <w:rPr>
                <w:b w:val="1"/>
                <w:bCs w:val="1"/>
                <w:color w:val="000000"/>
                <w:u w:val="none"/>
                <w:rtl w:val="0"/>
              </w:rPr>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Índice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1. Contexto de Proyecto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2. Identificación de la problemática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3. Negocios afectados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4. Definición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5. Alcance y objetivos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dot" w:pos="9360"/>
            </w:tabs>
            <w:spacing w:before="60" w:lineRule="auto"/>
            <w:ind w:left="720" w:firstLine="0"/>
            <w:rPr>
              <w:color w:val="000000"/>
              <w:u w:val="none"/>
            </w:rPr>
          </w:pPr>
          <w:hyperlink w:anchor="_heading=">
            <w:r w:rsidDel="00000000" w:rsidR="00000000" w:rsidRPr="00000000">
              <w:rPr>
                <w:color w:val="000000"/>
                <w:u w:val="none"/>
                <w:rtl w:val="0"/>
              </w:rPr>
              <w:t xml:space="preserve">¿Qué es lo que sí hace?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dot" w:pos="9360"/>
            </w:tabs>
            <w:spacing w:before="60" w:lineRule="auto"/>
            <w:ind w:left="720" w:firstLine="0"/>
            <w:rPr>
              <w:color w:val="000000"/>
              <w:u w:val="none"/>
            </w:rPr>
          </w:pPr>
          <w:hyperlink w:anchor="_heading=">
            <w:r w:rsidDel="00000000" w:rsidR="00000000" w:rsidRPr="00000000">
              <w:rPr>
                <w:color w:val="000000"/>
                <w:u w:val="none"/>
                <w:rtl w:val="0"/>
              </w:rPr>
              <w:t xml:space="preserve">¿Qué es lo que no hace?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6. Roles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7. Metodologías de desarrollo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dot" w:pos="9360"/>
            </w:tabs>
            <w:spacing w:before="60" w:lineRule="auto"/>
            <w:ind w:left="720" w:firstLine="0"/>
            <w:rPr>
              <w:color w:val="000000"/>
              <w:u w:val="none"/>
            </w:rPr>
          </w:pPr>
          <w:hyperlink w:anchor="_heading=">
            <w:r w:rsidDel="00000000" w:rsidR="00000000" w:rsidRPr="00000000">
              <w:rPr>
                <w:color w:val="000000"/>
                <w:u w:val="none"/>
                <w:rtl w:val="0"/>
              </w:rPr>
              <w:t xml:space="preserve">7.1 Ciclos de Desarrollo (Sprints de 2 semanas)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dot" w:pos="9360"/>
            </w:tabs>
            <w:spacing w:before="60" w:lineRule="auto"/>
            <w:ind w:left="720" w:firstLine="0"/>
            <w:rPr>
              <w:color w:val="000000"/>
              <w:u w:val="none"/>
            </w:rPr>
          </w:pPr>
          <w:hyperlink w:anchor="_heading=">
            <w:r w:rsidDel="00000000" w:rsidR="00000000" w:rsidRPr="00000000">
              <w:rPr>
                <w:color w:val="000000"/>
                <w:u w:val="none"/>
                <w:rtl w:val="0"/>
              </w:rPr>
              <w:t xml:space="preserve">7.2 Sincronización Diaria (Daily Scrum)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8. Tecnologías, Arquitectura y Estado del Arte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dot" w:pos="9360"/>
            </w:tabs>
            <w:spacing w:before="60" w:lineRule="auto"/>
            <w:ind w:left="720" w:firstLine="0"/>
            <w:rPr>
              <w:color w:val="000000"/>
              <w:u w:val="none"/>
            </w:rPr>
          </w:pPr>
          <w:hyperlink w:anchor="_heading=">
            <w:r w:rsidDel="00000000" w:rsidR="00000000" w:rsidRPr="00000000">
              <w:rPr>
                <w:color w:val="000000"/>
                <w:u w:val="none"/>
                <w:rtl w:val="0"/>
              </w:rPr>
              <w:t xml:space="preserve">8.1 Brecha Tecnológica y Justificación del Proyecto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9. Métricas de Calidad, Funcionalidad y Seguridad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dot" w:pos="9360"/>
            </w:tabs>
            <w:spacing w:before="60" w:lineRule="auto"/>
            <w:ind w:left="720" w:firstLine="0"/>
            <w:rPr>
              <w:color w:val="000000"/>
              <w:u w:val="none"/>
            </w:rPr>
          </w:pPr>
          <w:hyperlink w:anchor="_heading=">
            <w:r w:rsidDel="00000000" w:rsidR="00000000" w:rsidRPr="00000000">
              <w:rPr>
                <w:color w:val="000000"/>
                <w:u w:val="none"/>
                <w:rtl w:val="0"/>
              </w:rPr>
              <w:t xml:space="preserve">9.1 Calidad y Funcionalidad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dot" w:pos="9360"/>
            </w:tabs>
            <w:spacing w:before="60" w:lineRule="auto"/>
            <w:ind w:left="720" w:firstLine="0"/>
            <w:rPr>
              <w:color w:val="000000"/>
              <w:u w:val="none"/>
            </w:rPr>
          </w:pPr>
          <w:hyperlink w:anchor="_heading=">
            <w:r w:rsidDel="00000000" w:rsidR="00000000" w:rsidRPr="00000000">
              <w:rPr>
                <w:color w:val="000000"/>
                <w:u w:val="none"/>
                <w:rtl w:val="0"/>
              </w:rPr>
              <w:t xml:space="preserve">9.2 Seguridad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10. Planificación general y Control de Avance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dot" w:pos="9360"/>
            </w:tabs>
            <w:spacing w:before="60" w:lineRule="auto"/>
            <w:ind w:left="360" w:firstLine="0"/>
            <w:rPr>
              <w:color w:val="000000"/>
              <w:u w:val="none"/>
            </w:rPr>
          </w:pPr>
          <w:hyperlink w:anchor="_heading=h.vaicuo11ftkk">
            <w:r w:rsidDel="00000000" w:rsidR="00000000" w:rsidRPr="00000000">
              <w:rPr>
                <w:color w:val="000000"/>
                <w:u w:val="none"/>
                <w:rtl w:val="0"/>
              </w:rPr>
              <w:t xml:space="preserve">14. Plan de Pruebas a Ejecutar</w:t>
              <w:tab/>
            </w:r>
          </w:hyperlink>
          <w:r w:rsidDel="00000000" w:rsidR="00000000" w:rsidRPr="00000000">
            <w:fldChar w:fldCharType="begin"/>
            <w:instrText xml:space="preserve"> PAGEREF _heading=h.vaicuo11ftkk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ind w:left="0" w:firstLine="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rFonts w:ascii="Arial" w:cs="Arial" w:eastAsia="Arial" w:hAnsi="Arial"/>
          <w:color w:val="2c5282"/>
        </w:rPr>
      </w:pPr>
      <w:r w:rsidDel="00000000" w:rsidR="00000000" w:rsidRPr="00000000">
        <w:rPr>
          <w:rFonts w:ascii="Arial" w:cs="Arial" w:eastAsia="Arial" w:hAnsi="Arial"/>
          <w:color w:val="2c5282"/>
          <w:rtl w:val="0"/>
        </w:rPr>
        <w:t xml:space="preserve">1. Contexto de Proyecto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40" w:lineRule="auto"/>
        <w:jc w:val="both"/>
        <w:rPr>
          <w:rFonts w:ascii="Arial" w:cs="Arial" w:eastAsia="Arial" w:hAnsi="Arial"/>
        </w:rPr>
      </w:pPr>
      <w:r w:rsidDel="00000000" w:rsidR="00000000" w:rsidRPr="00000000">
        <w:rPr>
          <w:rtl w:val="0"/>
        </w:rPr>
        <w:t xml:space="preserve">Bunker Ferreteria POS</w:t>
      </w:r>
      <w:r w:rsidDel="00000000" w:rsidR="00000000" w:rsidRPr="00000000">
        <w:rPr>
          <w:rtl w:val="0"/>
        </w:rPr>
        <w:t xml:space="preserve"> </w:t>
      </w:r>
      <w:r w:rsidDel="00000000" w:rsidR="00000000" w:rsidRPr="00000000">
        <w:rPr>
          <w:rFonts w:ascii="Arial" w:cs="Arial" w:eastAsia="Arial" w:hAnsi="Arial"/>
          <w:rtl w:val="0"/>
        </w:rPr>
        <w:t xml:space="preserve">corresponde al desarrollo de una plataforma de gestión para una ferretería de operación familiar, enfocada en la digitalización de procesos manuales relacionados con inventario, ventas, control de stock y administración básica del negocio. El proyecto se sitúa dentro de un entorno comercial donde la rapidez y la precisión en la atención al cliente son factores críticos para el éxito del negocio.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r>
    </w:p>
    <w:p w:rsidR="00000000" w:rsidDel="00000000" w:rsidP="00000000" w:rsidRDefault="00000000" w:rsidRPr="00000000" w14:paraId="00000030">
      <w:pPr>
        <w:widowControl w:val="1"/>
        <w:spacing w:after="200" w:line="240" w:lineRule="auto"/>
        <w:jc w:val="both"/>
        <w:rPr>
          <w:rFonts w:ascii="Arial" w:cs="Arial" w:eastAsia="Arial" w:hAnsi="Arial"/>
        </w:rPr>
      </w:pPr>
      <w:r w:rsidDel="00000000" w:rsidR="00000000" w:rsidRPr="00000000">
        <w:rPr>
          <w:rtl w:val="0"/>
        </w:rPr>
        <w:t xml:space="preserve">El proyecto nace con el objetivo de convertir los actuales procesos manuales en un sistema digital accesible, simple y rápido, el cual está construido para ser tolerante a interrupciones y amigable para usuarios no técnicos permitiendo optimizar tiempos de trabajo, reducir errores humanos y facilitar el crecimiento futuro de la empresa.</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rFonts w:ascii="Arial" w:cs="Arial" w:eastAsia="Arial" w:hAnsi="Arial"/>
          <w:color w:val="2c5282"/>
        </w:rPr>
      </w:pPr>
      <w:r w:rsidDel="00000000" w:rsidR="00000000" w:rsidRPr="00000000">
        <w:rPr>
          <w:rFonts w:ascii="Arial" w:cs="Arial" w:eastAsia="Arial" w:hAnsi="Arial"/>
          <w:color w:val="2c5282"/>
          <w:rtl w:val="0"/>
        </w:rPr>
        <w:t xml:space="preserve">2. Identificación de la problemática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En el contexto actual, las ferreterías medianas operan bajo una presión constante en el mostrador. Actualmente, </w:t>
      </w:r>
      <w:r w:rsidDel="00000000" w:rsidR="00000000" w:rsidRPr="00000000">
        <w:rPr>
          <w:rtl w:val="0"/>
        </w:rPr>
        <w:t xml:space="preserve">muchas</w:t>
      </w:r>
      <w:r w:rsidDel="00000000" w:rsidR="00000000" w:rsidRPr="00000000">
        <w:rPr>
          <w:rFonts w:ascii="Arial" w:cs="Arial" w:eastAsia="Arial" w:hAnsi="Arial"/>
          <w:rtl w:val="0"/>
        </w:rPr>
        <w:t xml:space="preserve"> </w:t>
      </w:r>
      <w:r w:rsidDel="00000000" w:rsidR="00000000" w:rsidRPr="00000000">
        <w:rPr>
          <w:rtl w:val="0"/>
        </w:rPr>
        <w:t xml:space="preserve">ferreterías</w:t>
      </w:r>
      <w:r w:rsidDel="00000000" w:rsidR="00000000" w:rsidRPr="00000000">
        <w:rPr>
          <w:rFonts w:ascii="Arial" w:cs="Arial" w:eastAsia="Arial" w:hAnsi="Arial"/>
          <w:rtl w:val="0"/>
        </w:rPr>
        <w:t xml:space="preserve"> </w:t>
      </w:r>
      <w:r w:rsidDel="00000000" w:rsidR="00000000" w:rsidRPr="00000000">
        <w:rPr>
          <w:rtl w:val="0"/>
        </w:rPr>
        <w:t xml:space="preserve">operan</w:t>
      </w:r>
      <w:r w:rsidDel="00000000" w:rsidR="00000000" w:rsidRPr="00000000">
        <w:rPr>
          <w:rFonts w:ascii="Arial" w:cs="Arial" w:eastAsia="Arial" w:hAnsi="Arial"/>
          <w:rtl w:val="0"/>
        </w:rPr>
        <w:t xml:space="preserve"> utilizando agendas, cuadernos y registros físicos para el control de ventas y productos, lo que ha generado un importante "cuello de botella" operativo. Entre las problemáticas críticas</w:t>
      </w:r>
      <w:r w:rsidDel="00000000" w:rsidR="00000000" w:rsidRPr="00000000">
        <w:rPr>
          <w:rtl w:val="0"/>
        </w:rPr>
        <w:t xml:space="preserve"> se pueden destacar</w:t>
      </w:r>
      <w:r w:rsidDel="00000000" w:rsidR="00000000" w:rsidRPr="00000000">
        <w:rPr>
          <w:rFonts w:ascii="Arial" w:cs="Arial" w:eastAsia="Arial" w:hAnsi="Arial"/>
          <w:rtl w:val="0"/>
        </w:rPr>
        <w:t xml:space="preserve">:</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before="200" w:line="300" w:lineRule="auto"/>
        <w:ind w:left="600" w:hanging="360"/>
        <w:jc w:val="both"/>
        <w:rPr/>
      </w:pPr>
      <w:r w:rsidDel="00000000" w:rsidR="00000000" w:rsidRPr="00000000">
        <w:rPr>
          <w:rFonts w:ascii="Arial" w:cs="Arial" w:eastAsia="Arial" w:hAnsi="Arial"/>
          <w:b w:val="1"/>
          <w:bCs w:val="1"/>
          <w:rtl w:val="0"/>
        </w:rPr>
        <w:t xml:space="preserve">Interrupciones continuas en el mostrador:</w:t>
      </w:r>
      <w:r w:rsidDel="00000000" w:rsidR="00000000" w:rsidRPr="00000000">
        <w:rPr>
          <w:rFonts w:ascii="Arial" w:cs="Arial" w:eastAsia="Arial" w:hAnsi="Arial"/>
          <w:rtl w:val="0"/>
        </w:rPr>
        <w:t xml:space="preserve"> Dificultad para mantener el hilo de una venta cuando ocurren urgencias o el cliente pausa su compra, perdiendo los datos de la transacción en curso.</w:t>
      </w:r>
      <w:r w:rsidDel="00000000" w:rsidR="00000000" w:rsidRPr="00000000">
        <w:rPr>
          <w:rtl w:val="0"/>
        </w:rPr>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before="200" w:line="300" w:lineRule="auto"/>
        <w:ind w:left="600" w:hanging="360"/>
        <w:jc w:val="both"/>
        <w:rPr/>
      </w:pPr>
      <w:r w:rsidDel="00000000" w:rsidR="00000000" w:rsidRPr="00000000">
        <w:rPr>
          <w:rFonts w:ascii="Arial" w:cs="Arial" w:eastAsia="Arial" w:hAnsi="Arial"/>
          <w:b w:val="1"/>
          <w:bCs w:val="1"/>
          <w:rtl w:val="0"/>
        </w:rPr>
        <w:t xml:space="preserve">Complejidad en la modalidad de venta:</w:t>
      </w:r>
      <w:r w:rsidDel="00000000" w:rsidR="00000000" w:rsidRPr="00000000">
        <w:rPr>
          <w:rFonts w:ascii="Arial" w:cs="Arial" w:eastAsia="Arial" w:hAnsi="Arial"/>
          <w:rtl w:val="0"/>
        </w:rPr>
        <w:t xml:space="preserve"> Gran parte del catálogo se vende bajo modalidades variables (unidades, metros, kilos o paquetes fraccionados), lo que hace ineficiente y propenso a errores el cálculo manual.</w:t>
      </w:r>
      <w:r w:rsidDel="00000000" w:rsidR="00000000" w:rsidRPr="00000000">
        <w:rPr>
          <w:rtl w:val="0"/>
        </w:rPr>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before="200" w:line="300" w:lineRule="auto"/>
        <w:ind w:left="600" w:hanging="360"/>
        <w:jc w:val="both"/>
        <w:rPr/>
      </w:pPr>
      <w:r w:rsidDel="00000000" w:rsidR="00000000" w:rsidRPr="00000000">
        <w:rPr>
          <w:rFonts w:ascii="Arial" w:cs="Arial" w:eastAsia="Arial" w:hAnsi="Arial"/>
          <w:b w:val="1"/>
          <w:bCs w:val="1"/>
          <w:rtl w:val="0"/>
        </w:rPr>
        <w:t xml:space="preserve">Dependencia de memoria humana:</w:t>
      </w:r>
      <w:r w:rsidDel="00000000" w:rsidR="00000000" w:rsidRPr="00000000">
        <w:rPr>
          <w:rFonts w:ascii="Arial" w:cs="Arial" w:eastAsia="Arial" w:hAnsi="Arial"/>
          <w:rtl w:val="0"/>
        </w:rPr>
        <w:t xml:space="preserve"> El negocio detecta faltantes de inventario únicamente cuando un cliente solicita un producto y este ya se encuentra agotado, provocando retrasos y pérdida de ventas.</w:t>
      </w:r>
      <w:r w:rsidDel="00000000" w:rsidR="00000000" w:rsidRPr="00000000">
        <w:rPr>
          <w:rtl w:val="0"/>
        </w:rPr>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before="200" w:line="300" w:lineRule="auto"/>
        <w:ind w:left="600" w:hanging="360"/>
        <w:jc w:val="both"/>
        <w:rPr/>
      </w:pPr>
      <w:r w:rsidDel="00000000" w:rsidR="00000000" w:rsidRPr="00000000">
        <w:rPr>
          <w:rFonts w:ascii="Arial" w:cs="Arial" w:eastAsia="Arial" w:hAnsi="Arial"/>
          <w:b w:val="1"/>
          <w:bCs w:val="1"/>
          <w:rtl w:val="0"/>
        </w:rPr>
        <w:t xml:space="preserve">Lentitud en la actualización de precios:</w:t>
      </w:r>
      <w:r w:rsidDel="00000000" w:rsidR="00000000" w:rsidRPr="00000000">
        <w:rPr>
          <w:rFonts w:ascii="Arial" w:cs="Arial" w:eastAsia="Arial" w:hAnsi="Arial"/>
          <w:rtl w:val="0"/>
        </w:rPr>
        <w:t xml:space="preserve"> La cotización y aplicación de márgenes de ganancia sobre los costos de proveedores es manual, dificultando la adaptación a fluctuaciones del mercado.</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rPr>
          <w:rFonts w:ascii="Arial" w:cs="Arial" w:eastAsia="Arial" w:hAnsi="Arial"/>
          <w:color w:val="2c5282"/>
        </w:rPr>
      </w:pPr>
      <w:r w:rsidDel="00000000" w:rsidR="00000000" w:rsidRPr="00000000">
        <w:rPr>
          <w:rFonts w:ascii="Arial" w:cs="Arial" w:eastAsia="Arial" w:hAnsi="Arial"/>
          <w:color w:val="2c5282"/>
          <w:rtl w:val="0"/>
        </w:rPr>
        <w:t xml:space="preserve">3. Negocios afectados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La implementación de </w:t>
      </w:r>
      <w:r w:rsidDel="00000000" w:rsidR="00000000" w:rsidRPr="00000000">
        <w:rPr>
          <w:rtl w:val="0"/>
        </w:rPr>
        <w:t xml:space="preserve">Bunker Ferreteria POS</w:t>
      </w:r>
      <w:r w:rsidDel="00000000" w:rsidR="00000000" w:rsidRPr="00000000">
        <w:rPr>
          <w:rFonts w:ascii="Arial" w:cs="Arial" w:eastAsia="Arial" w:hAnsi="Arial"/>
          <w:rtl w:val="0"/>
        </w:rPr>
        <w:t xml:space="preserve"> permitiría la optimización de las siguientes áreas operativas del negocio:</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spacing w:before="200" w:line="300" w:lineRule="auto"/>
        <w:ind w:left="600" w:hanging="360"/>
        <w:jc w:val="both"/>
        <w:rPr/>
      </w:pPr>
      <w:r w:rsidDel="00000000" w:rsidR="00000000" w:rsidRPr="00000000">
        <w:rPr>
          <w:rFonts w:ascii="Arial" w:cs="Arial" w:eastAsia="Arial" w:hAnsi="Arial"/>
          <w:b w:val="1"/>
          <w:bCs w:val="1"/>
          <w:rtl w:val="0"/>
        </w:rPr>
        <w:t xml:space="preserve">Atención al Cliente en Mostrador:</w:t>
      </w:r>
      <w:r w:rsidDel="00000000" w:rsidR="00000000" w:rsidRPr="00000000">
        <w:rPr>
          <w:rFonts w:ascii="Arial" w:cs="Arial" w:eastAsia="Arial" w:hAnsi="Arial"/>
          <w:rtl w:val="0"/>
        </w:rPr>
        <w:t xml:space="preserve"> Se automatiza y acelera el proceso de cotización y venta, eliminando el tiempo que el personal gasta buscando precios en cuadernos.</w:t>
      </w:r>
      <w:r w:rsidDel="00000000" w:rsidR="00000000" w:rsidRPr="00000000">
        <w:rPr>
          <w:rtl w:val="0"/>
        </w:rPr>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spacing w:before="200" w:line="300" w:lineRule="auto"/>
        <w:ind w:left="600" w:hanging="360"/>
        <w:jc w:val="both"/>
        <w:rPr/>
      </w:pPr>
      <w:r w:rsidDel="00000000" w:rsidR="00000000" w:rsidRPr="00000000">
        <w:rPr>
          <w:rFonts w:ascii="Arial" w:cs="Arial" w:eastAsia="Arial" w:hAnsi="Arial"/>
          <w:b w:val="1"/>
          <w:bCs w:val="1"/>
          <w:rtl w:val="0"/>
        </w:rPr>
        <w:t xml:space="preserve">Gestión de Inventario y Reposición:</w:t>
      </w:r>
      <w:r w:rsidDel="00000000" w:rsidR="00000000" w:rsidRPr="00000000">
        <w:rPr>
          <w:rFonts w:ascii="Arial" w:cs="Arial" w:eastAsia="Arial" w:hAnsi="Arial"/>
          <w:rtl w:val="0"/>
        </w:rPr>
        <w:t xml:space="preserve"> Se centraliza todo el control de stock, habilitando una trazabilidad clara de los movimientos de mercadería y alertando oportunamente sobre niveles críticos.</w:t>
      </w:r>
      <w:r w:rsidDel="00000000" w:rsidR="00000000" w:rsidRPr="00000000">
        <w:rPr>
          <w:rtl w:val="0"/>
        </w:rPr>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spacing w:before="200" w:line="300" w:lineRule="auto"/>
        <w:ind w:left="600" w:hanging="360"/>
        <w:jc w:val="both"/>
        <w:rPr/>
      </w:pPr>
      <w:r w:rsidDel="00000000" w:rsidR="00000000" w:rsidRPr="00000000">
        <w:rPr>
          <w:rFonts w:ascii="Arial" w:cs="Arial" w:eastAsia="Arial" w:hAnsi="Arial"/>
          <w:b w:val="1"/>
          <w:bCs w:val="1"/>
          <w:rtl w:val="0"/>
        </w:rPr>
        <w:t xml:space="preserve">Control Financiero Básico:</w:t>
      </w:r>
      <w:r w:rsidDel="00000000" w:rsidR="00000000" w:rsidRPr="00000000">
        <w:rPr>
          <w:rFonts w:ascii="Arial" w:cs="Arial" w:eastAsia="Arial" w:hAnsi="Arial"/>
          <w:rtl w:val="0"/>
        </w:rPr>
        <w:t xml:space="preserve"> Uniformidad en el cálculo automático de precios y seguimiento del flujo de ventas diario sin depender de la facturación manual posterior.</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rPr>
          <w:color w:val="2c5282"/>
        </w:rPr>
      </w:pPr>
      <w:r w:rsidDel="00000000" w:rsidR="00000000" w:rsidRPr="00000000">
        <w:rPr>
          <w:color w:val="2c5282"/>
          <w:rtl w:val="0"/>
        </w:rPr>
        <w:t xml:space="preserve">4. Definición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tl w:val="0"/>
        </w:rPr>
        <w:t xml:space="preserve">Bunker Ferreteria POS</w:t>
      </w:r>
      <w:r w:rsidDel="00000000" w:rsidR="00000000" w:rsidRPr="00000000">
        <w:rPr>
          <w:rFonts w:ascii="Arial" w:cs="Arial" w:eastAsia="Arial" w:hAnsi="Arial"/>
          <w:rtl w:val="0"/>
        </w:rPr>
        <w:t xml:space="preserve"> consiste en el desarrollo de una aplicación web moderna orientada a la gestión integral de inventario y ventas. Permite a los dueños y trabajadores de la ferretería administrar productos, clientes y proveedores a través de una interfaz simplificada. La plataforma elimina el uso de cuadernos y la dependencia de la memoria, automatizando el control de stock, el cálculo de márgenes y la retención de ventas en espera.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2c5282"/>
        </w:rPr>
      </w:pPr>
      <w:r w:rsidDel="00000000" w:rsidR="00000000" w:rsidRPr="00000000">
        <w:rPr>
          <w:rFonts w:ascii="Arial" w:cs="Arial" w:eastAsia="Arial" w:hAnsi="Arial"/>
          <w:color w:val="2c5282"/>
          <w:rtl w:val="0"/>
        </w:rPr>
        <w:t xml:space="preserve">5. Alcance y objetivos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jc w:val="center"/>
        <w:rPr>
          <w:rFonts w:ascii="Arial" w:cs="Arial" w:eastAsia="Arial" w:hAnsi="Arial"/>
          <w:color w:val="2c5282"/>
        </w:rPr>
      </w:pPr>
      <w:r w:rsidDel="00000000" w:rsidR="00000000" w:rsidRPr="00000000">
        <w:rPr>
          <w:color w:val="2c5282"/>
          <w:rtl w:val="0"/>
        </w:rPr>
        <w:t xml:space="preserve">5.1 </w:t>
      </w:r>
      <w:r w:rsidDel="00000000" w:rsidR="00000000" w:rsidRPr="00000000">
        <w:rPr>
          <w:rFonts w:ascii="Arial" w:cs="Arial" w:eastAsia="Arial" w:hAnsi="Arial"/>
          <w:color w:val="2c5282"/>
          <w:rtl w:val="0"/>
        </w:rPr>
        <w:t xml:space="preserve">¿Qué es lo que sí hace?</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spacing w:before="200" w:line="300" w:lineRule="auto"/>
        <w:ind w:left="600" w:hanging="360"/>
        <w:jc w:val="both"/>
        <w:rPr/>
      </w:pPr>
      <w:r w:rsidDel="00000000" w:rsidR="00000000" w:rsidRPr="00000000">
        <w:rPr>
          <w:rFonts w:ascii="Arial" w:cs="Arial" w:eastAsia="Arial" w:hAnsi="Arial"/>
          <w:b w:val="1"/>
          <w:bCs w:val="1"/>
          <w:rtl w:val="0"/>
        </w:rPr>
        <w:t xml:space="preserve">Búsqueda Ultra-Rápida:</w:t>
      </w:r>
      <w:r w:rsidDel="00000000" w:rsidR="00000000" w:rsidRPr="00000000">
        <w:rPr>
          <w:rFonts w:ascii="Arial" w:cs="Arial" w:eastAsia="Arial" w:hAnsi="Arial"/>
          <w:rtl w:val="0"/>
        </w:rPr>
        <w:t xml:space="preserve"> Buscador unificado y optimizado para escáneres de código de barras USB y búsquedas manuales por texto.</w:t>
      </w:r>
      <w:r w:rsidDel="00000000" w:rsidR="00000000" w:rsidRPr="00000000">
        <w:rPr>
          <w:rtl w:val="0"/>
        </w:rPr>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hd w:fill="auto" w:val="clear"/>
        <w:spacing w:before="200" w:line="300" w:lineRule="auto"/>
        <w:ind w:left="600" w:hanging="360"/>
        <w:jc w:val="both"/>
        <w:rPr/>
      </w:pPr>
      <w:r w:rsidDel="00000000" w:rsidR="00000000" w:rsidRPr="00000000">
        <w:rPr>
          <w:rFonts w:ascii="Arial" w:cs="Arial" w:eastAsia="Arial" w:hAnsi="Arial"/>
          <w:b w:val="1"/>
          <w:bCs w:val="1"/>
          <w:rtl w:val="0"/>
        </w:rPr>
        <w:t xml:space="preserve">Venta Fraccionada:</w:t>
      </w:r>
      <w:r w:rsidDel="00000000" w:rsidR="00000000" w:rsidRPr="00000000">
        <w:rPr>
          <w:rFonts w:ascii="Arial" w:cs="Arial" w:eastAsia="Arial" w:hAnsi="Arial"/>
          <w:rtl w:val="0"/>
        </w:rPr>
        <w:t xml:space="preserve"> Soporte nativo para vender productos por unidades, kilos, metros o cajas (incluyendo manejo de decimales).</w:t>
      </w:r>
      <w:r w:rsidDel="00000000" w:rsidR="00000000" w:rsidRPr="00000000">
        <w:rPr>
          <w:rtl w:val="0"/>
        </w:rPr>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hd w:fill="auto" w:val="clear"/>
        <w:spacing w:before="200" w:line="300" w:lineRule="auto"/>
        <w:ind w:left="600" w:hanging="360"/>
        <w:jc w:val="both"/>
        <w:rPr/>
      </w:pPr>
      <w:r w:rsidDel="00000000" w:rsidR="00000000" w:rsidRPr="00000000">
        <w:rPr>
          <w:rFonts w:ascii="Arial" w:cs="Arial" w:eastAsia="Arial" w:hAnsi="Arial"/>
          <w:b w:val="1"/>
          <w:bCs w:val="1"/>
          <w:rtl w:val="0"/>
        </w:rPr>
        <w:t xml:space="preserve">Precios Inteligentes:</w:t>
      </w:r>
      <w:r w:rsidDel="00000000" w:rsidR="00000000" w:rsidRPr="00000000">
        <w:rPr>
          <w:rFonts w:ascii="Arial" w:cs="Arial" w:eastAsia="Arial" w:hAnsi="Arial"/>
          <w:rtl w:val="0"/>
        </w:rPr>
        <w:t xml:space="preserve"> Cálculo automático del precio de venta final basado en el costo del proveedor y un margen de ganancia configurable.</w:t>
      </w:r>
      <w:r w:rsidDel="00000000" w:rsidR="00000000" w:rsidRPr="00000000">
        <w:rPr>
          <w:rtl w:val="0"/>
        </w:rPr>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spacing w:before="200" w:line="300" w:lineRule="auto"/>
        <w:ind w:left="600" w:hanging="360"/>
        <w:jc w:val="both"/>
        <w:rPr/>
      </w:pPr>
      <w:r w:rsidDel="00000000" w:rsidR="00000000" w:rsidRPr="00000000">
        <w:rPr>
          <w:rFonts w:ascii="Arial" w:cs="Arial" w:eastAsia="Arial" w:hAnsi="Arial"/>
          <w:b w:val="1"/>
          <w:bCs w:val="1"/>
          <w:rtl w:val="0"/>
        </w:rPr>
        <w:t xml:space="preserve">Tolerancia a Interrupciones:</w:t>
      </w:r>
      <w:r w:rsidDel="00000000" w:rsidR="00000000" w:rsidRPr="00000000">
        <w:rPr>
          <w:rFonts w:ascii="Arial" w:cs="Arial" w:eastAsia="Arial" w:hAnsi="Arial"/>
          <w:rtl w:val="0"/>
        </w:rPr>
        <w:t xml:space="preserve"> Botón de "Pausar Venta" que guarda el carrito actual en una cola de espera para atender emergencias sin perder datos.</w:t>
      </w:r>
      <w:r w:rsidDel="00000000" w:rsidR="00000000" w:rsidRPr="00000000">
        <w:rPr>
          <w:rtl w:val="0"/>
        </w:rPr>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hd w:fill="auto" w:val="clear"/>
        <w:spacing w:before="200" w:line="300" w:lineRule="auto"/>
        <w:ind w:left="600" w:hanging="360"/>
        <w:jc w:val="both"/>
        <w:rPr/>
      </w:pPr>
      <w:r w:rsidDel="00000000" w:rsidR="00000000" w:rsidRPr="00000000">
        <w:rPr>
          <w:rFonts w:ascii="Arial" w:cs="Arial" w:eastAsia="Arial" w:hAnsi="Arial"/>
          <w:b w:val="1"/>
          <w:bCs w:val="1"/>
          <w:rtl w:val="0"/>
        </w:rPr>
        <w:t xml:space="preserve">Inventario Blindado:</w:t>
      </w:r>
      <w:r w:rsidDel="00000000" w:rsidR="00000000" w:rsidRPr="00000000">
        <w:rPr>
          <w:rFonts w:ascii="Arial" w:cs="Arial" w:eastAsia="Arial" w:hAnsi="Arial"/>
          <w:rtl w:val="0"/>
        </w:rPr>
        <w:t xml:space="preserve"> Implementación de triggers en base de datos que previenen quiebres de stock y generan alertas automáticas de niveles críticos.</w:t>
      </w: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jc w:val="center"/>
        <w:rPr>
          <w:rFonts w:ascii="Arial" w:cs="Arial" w:eastAsia="Arial" w:hAnsi="Arial"/>
          <w:color w:val="2c5282"/>
        </w:rPr>
      </w:pPr>
      <w:r w:rsidDel="00000000" w:rsidR="00000000" w:rsidRPr="00000000">
        <w:rPr>
          <w:color w:val="2c5282"/>
          <w:rtl w:val="0"/>
        </w:rPr>
        <w:t xml:space="preserve">5.2 </w:t>
      </w:r>
      <w:r w:rsidDel="00000000" w:rsidR="00000000" w:rsidRPr="00000000">
        <w:rPr>
          <w:rFonts w:ascii="Arial" w:cs="Arial" w:eastAsia="Arial" w:hAnsi="Arial"/>
          <w:color w:val="2c5282"/>
          <w:rtl w:val="0"/>
        </w:rPr>
        <w:t xml:space="preserve">¿Qué es lo que no hace?</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hd w:fill="auto" w:val="clear"/>
        <w:spacing w:before="200" w:line="300" w:lineRule="auto"/>
        <w:ind w:left="600" w:hanging="360"/>
        <w:jc w:val="both"/>
        <w:rPr/>
      </w:pPr>
      <w:r w:rsidDel="00000000" w:rsidR="00000000" w:rsidRPr="00000000">
        <w:rPr>
          <w:rFonts w:ascii="Arial" w:cs="Arial" w:eastAsia="Arial" w:hAnsi="Arial"/>
          <w:rtl w:val="0"/>
        </w:rPr>
        <w:t xml:space="preserve">Integración directa y automática con el Servicio de Impuestos Internos (SII).</w:t>
      </w:r>
      <w:r w:rsidDel="00000000" w:rsidR="00000000" w:rsidRPr="00000000">
        <w:rPr>
          <w:rtl w:val="0"/>
        </w:rPr>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hd w:fill="auto" w:val="clear"/>
        <w:spacing w:before="200" w:line="300" w:lineRule="auto"/>
        <w:ind w:left="600" w:hanging="360"/>
        <w:jc w:val="both"/>
        <w:rPr/>
      </w:pPr>
      <w:r w:rsidDel="00000000" w:rsidR="00000000" w:rsidRPr="00000000">
        <w:rPr>
          <w:rFonts w:ascii="Arial" w:cs="Arial" w:eastAsia="Arial" w:hAnsi="Arial"/>
          <w:rtl w:val="0"/>
        </w:rPr>
        <w:t xml:space="preserve">Gestión multi-sucursal o dashboards financieros avanzados para corporaciones.</w:t>
      </w:r>
      <w:r w:rsidDel="00000000" w:rsidR="00000000" w:rsidRPr="00000000">
        <w:rPr>
          <w:rtl w:val="0"/>
        </w:rPr>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hd w:fill="auto" w:val="clear"/>
        <w:spacing w:before="200" w:line="300" w:lineRule="auto"/>
        <w:ind w:left="600" w:hanging="360"/>
        <w:jc w:val="both"/>
        <w:rPr/>
      </w:pPr>
      <w:r w:rsidDel="00000000" w:rsidR="00000000" w:rsidRPr="00000000">
        <w:rPr>
          <w:rFonts w:ascii="Arial" w:cs="Arial" w:eastAsia="Arial" w:hAnsi="Arial"/>
          <w:rtl w:val="0"/>
        </w:rPr>
        <w:t xml:space="preserve">Integraciones de e-commerce con plataformas como MercadoLibre.</w:t>
      </w:r>
      <w:r w:rsidDel="00000000" w:rsidR="00000000" w:rsidRPr="00000000">
        <w:rPr>
          <w:rtl w:val="0"/>
        </w:rPr>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shd w:fill="auto" w:val="clear"/>
        <w:spacing w:before="200" w:line="300" w:lineRule="auto"/>
        <w:ind w:left="600" w:hanging="360"/>
        <w:jc w:val="both"/>
        <w:rPr>
          <w:u w:val="none"/>
        </w:rPr>
      </w:pPr>
      <w:r w:rsidDel="00000000" w:rsidR="00000000" w:rsidRPr="00000000">
        <w:rPr>
          <w:rtl w:val="0"/>
        </w:rPr>
        <w:t xml:space="preserve">Procesamiento y manejo de Boletas y/o Facturas.</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rPr>
          <w:rFonts w:ascii="Arial" w:cs="Arial" w:eastAsia="Arial" w:hAnsi="Arial"/>
          <w:color w:val="2c5282"/>
        </w:rPr>
      </w:pPr>
      <w:r w:rsidDel="00000000" w:rsidR="00000000" w:rsidRPr="00000000">
        <w:rPr>
          <w:rFonts w:ascii="Arial" w:cs="Arial" w:eastAsia="Arial" w:hAnsi="Arial"/>
          <w:color w:val="2c5282"/>
          <w:rtl w:val="0"/>
        </w:rPr>
        <w:t xml:space="preserve">6. Roles</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line="300" w:lineRule="auto"/>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Líder del Proyecto: Felipe Moreira</w:t>
      </w:r>
    </w:p>
    <w:p w:rsidR="00000000" w:rsidDel="00000000" w:rsidP="00000000" w:rsidRDefault="00000000" w:rsidRPr="00000000" w14:paraId="00000051">
      <w:pPr>
        <w:numPr>
          <w:ilvl w:val="1"/>
          <w:numId w:val="2"/>
        </w:numPr>
        <w:pBdr>
          <w:top w:space="0" w:sz="0" w:val="nil"/>
          <w:left w:space="0" w:sz="0" w:val="nil"/>
          <w:bottom w:space="0" w:sz="0" w:val="nil"/>
          <w:right w:space="0" w:sz="0" w:val="nil"/>
          <w:between w:space="0" w:sz="0" w:val="nil"/>
        </w:pBdr>
        <w:shd w:fill="auto" w:val="clear"/>
        <w:spacing w:after="0" w:before="200" w:line="30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Responsabilidades: Es el responsable de la visión estratégica y la coordinación general del proyecto. Su labor se centra en asegurar que la implementación tecnológica se traduzca en una mejora real y medible en los tiempos de atención de la ferretería.</w:t>
      </w:r>
    </w:p>
    <w:p w:rsidR="00000000" w:rsidDel="00000000" w:rsidP="00000000" w:rsidRDefault="00000000" w:rsidRPr="00000000" w14:paraId="00000052">
      <w:pPr>
        <w:numPr>
          <w:ilvl w:val="1"/>
          <w:numId w:val="2"/>
        </w:numPr>
        <w:pBdr>
          <w:top w:space="0" w:sz="0" w:val="nil"/>
          <w:left w:space="0" w:sz="0" w:val="nil"/>
          <w:bottom w:space="0" w:sz="0" w:val="nil"/>
          <w:right w:space="0" w:sz="0" w:val="nil"/>
          <w:between w:space="0" w:sz="0" w:val="nil"/>
        </w:pBdr>
        <w:shd w:fill="auto" w:val="clear"/>
        <w:spacing w:after="0" w:before="200" w:line="30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Funciones clave: Gestión de requerimientos con los dueños del local, validación de la calidad de la interfaz (UI/UX) y comunicación directa con el cliente.</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line="300"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Programadores: Vicente Muñoz, Vicente Varela</w:t>
      </w:r>
    </w:p>
    <w:p w:rsidR="00000000" w:rsidDel="00000000" w:rsidP="00000000" w:rsidRDefault="00000000" w:rsidRPr="00000000" w14:paraId="00000054">
      <w:pPr>
        <w:numPr>
          <w:ilvl w:val="1"/>
          <w:numId w:val="2"/>
        </w:numPr>
        <w:pBdr>
          <w:top w:space="0" w:sz="0" w:val="nil"/>
          <w:left w:space="0" w:sz="0" w:val="nil"/>
          <w:bottom w:space="0" w:sz="0" w:val="nil"/>
          <w:right w:space="0" w:sz="0" w:val="nil"/>
          <w:between w:space="0" w:sz="0" w:val="nil"/>
        </w:pBdr>
        <w:shd w:fill="auto" w:val="clear"/>
        <w:spacing w:after="0" w:before="200" w:line="30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Responsabilidades: Encargados del diseño arquitectónico, la construcción del sistema y la integración de las capacidades de base de datos en tiempo real.</w:t>
      </w:r>
    </w:p>
    <w:p w:rsidR="00000000" w:rsidDel="00000000" w:rsidP="00000000" w:rsidRDefault="00000000" w:rsidRPr="00000000" w14:paraId="00000055">
      <w:pPr>
        <w:numPr>
          <w:ilvl w:val="1"/>
          <w:numId w:val="2"/>
        </w:numPr>
        <w:pBdr>
          <w:top w:space="0" w:sz="0" w:val="nil"/>
          <w:left w:space="0" w:sz="0" w:val="nil"/>
          <w:bottom w:space="0" w:sz="0" w:val="nil"/>
          <w:right w:space="0" w:sz="0" w:val="nil"/>
          <w:between w:space="0" w:sz="0" w:val="nil"/>
        </w:pBdr>
        <w:shd w:fill="auto" w:val="clear"/>
        <w:spacing w:before="200" w:line="30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Funciones clave: Desarrollo integral del frontend, implementación de lógica de negocio (venta fraccionada, cálculos de margen) y configuración del backend (Supabase) asegurando la persistencia y seguridad a través de Triggers y Row Level Security.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rPr>
          <w:rFonts w:ascii="Arial" w:cs="Arial" w:eastAsia="Arial" w:hAnsi="Arial"/>
          <w:color w:val="2c5282"/>
        </w:rPr>
      </w:pPr>
      <w:r w:rsidDel="00000000" w:rsidR="00000000" w:rsidRPr="00000000">
        <w:rPr>
          <w:rFonts w:ascii="Arial" w:cs="Arial" w:eastAsia="Arial" w:hAnsi="Arial"/>
          <w:color w:val="2c5282"/>
          <w:rtl w:val="0"/>
        </w:rPr>
        <w:t xml:space="preserve">7. Metodologías de </w:t>
      </w:r>
      <w:r w:rsidDel="00000000" w:rsidR="00000000" w:rsidRPr="00000000">
        <w:rPr>
          <w:color w:val="2c5282"/>
          <w:rtl w:val="0"/>
        </w:rPr>
        <w:t xml:space="preserve">desarrollo</w:t>
      </w:r>
      <w:r w:rsidDel="00000000" w:rsidR="00000000" w:rsidRPr="00000000">
        <w:rPr>
          <w:rtl w:val="0"/>
        </w:rPr>
      </w:r>
    </w:p>
    <w:p w:rsidR="00000000" w:rsidDel="00000000" w:rsidP="00000000" w:rsidRDefault="00000000" w:rsidRPr="00000000" w14:paraId="00000058">
      <w:pPr>
        <w:widowControl w:val="1"/>
        <w:spacing w:line="259" w:lineRule="auto"/>
        <w:jc w:val="both"/>
        <w:rPr/>
      </w:pPr>
      <w:r w:rsidDel="00000000" w:rsidR="00000000" w:rsidRPr="00000000">
        <w:rPr>
          <w:rtl w:val="0"/>
        </w:rPr>
        <w:t xml:space="preserve">Se utilizará la metodología ágil Scrum. Dado que el proyecto requiere adaptarse a necesidades muy específicas del cliente (como la venta fraccionada y el cálculo automático de precios en tiempo real), Scrum permite realizar entregas incrementales y funcionales a través de Sprints (iteraciones de 1 a 2 semanas). Esto asegura que el cliente pueda validar las funcionalidades críticas tempranamente y ajustar los requerimientos si es necesario, minimizando el riesgo de entregar un producto que no se adapte a su contexto de alta interrupción y poca disponibilidad de tiempo.</w:t>
      </w:r>
    </w:p>
    <w:p w:rsidR="00000000" w:rsidDel="00000000" w:rsidP="00000000" w:rsidRDefault="00000000" w:rsidRPr="00000000" w14:paraId="00000059">
      <w:pPr>
        <w:widowControl w:val="1"/>
        <w:spacing w:before="200" w:line="259" w:lineRule="auto"/>
        <w:jc w:val="both"/>
        <w:rPr/>
      </w:pPr>
      <w:r w:rsidDel="00000000" w:rsidR="00000000" w:rsidRPr="00000000">
        <w:rPr>
          <w:rtl w:val="0"/>
        </w:rPr>
        <w:t xml:space="preserve">● Product Backlog: Lista priorizada de</w:t>
      </w:r>
    </w:p>
    <w:p w:rsidR="00000000" w:rsidDel="00000000" w:rsidP="00000000" w:rsidRDefault="00000000" w:rsidRPr="00000000" w14:paraId="0000005A">
      <w:pPr>
        <w:widowControl w:val="1"/>
        <w:spacing w:line="259" w:lineRule="auto"/>
        <w:jc w:val="both"/>
        <w:rPr/>
      </w:pPr>
      <w:r w:rsidDel="00000000" w:rsidR="00000000" w:rsidRPr="00000000">
        <w:rPr>
          <w:rtl w:val="0"/>
        </w:rPr>
        <w:t xml:space="preserve">funcionalidades (Historias de Usuario).</w:t>
      </w:r>
    </w:p>
    <w:p w:rsidR="00000000" w:rsidDel="00000000" w:rsidP="00000000" w:rsidRDefault="00000000" w:rsidRPr="00000000" w14:paraId="0000005B">
      <w:pPr>
        <w:widowControl w:val="1"/>
        <w:spacing w:before="200" w:line="259" w:lineRule="auto"/>
        <w:jc w:val="both"/>
        <w:rPr/>
      </w:pPr>
      <w:r w:rsidDel="00000000" w:rsidR="00000000" w:rsidRPr="00000000">
        <w:rPr>
          <w:rtl w:val="0"/>
        </w:rPr>
        <w:t xml:space="preserve">● Sprint Planning: Reunión al inicio de</w:t>
      </w:r>
    </w:p>
    <w:p w:rsidR="00000000" w:rsidDel="00000000" w:rsidP="00000000" w:rsidRDefault="00000000" w:rsidRPr="00000000" w14:paraId="0000005C">
      <w:pPr>
        <w:widowControl w:val="1"/>
        <w:spacing w:line="259" w:lineRule="auto"/>
        <w:jc w:val="both"/>
        <w:rPr/>
      </w:pPr>
      <w:r w:rsidDel="00000000" w:rsidR="00000000" w:rsidRPr="00000000">
        <w:rPr>
          <w:rtl w:val="0"/>
        </w:rPr>
        <w:t xml:space="preserve">cada iteración para definir las tareas a</w:t>
      </w:r>
    </w:p>
    <w:p w:rsidR="00000000" w:rsidDel="00000000" w:rsidP="00000000" w:rsidRDefault="00000000" w:rsidRPr="00000000" w14:paraId="0000005D">
      <w:pPr>
        <w:widowControl w:val="1"/>
        <w:spacing w:line="259" w:lineRule="auto"/>
        <w:jc w:val="both"/>
        <w:rPr/>
      </w:pPr>
      <w:r w:rsidDel="00000000" w:rsidR="00000000" w:rsidRPr="00000000">
        <w:rPr>
          <w:rtl w:val="0"/>
        </w:rPr>
        <w:t xml:space="preserve">realizar.</w:t>
      </w:r>
    </w:p>
    <w:p w:rsidR="00000000" w:rsidDel="00000000" w:rsidP="00000000" w:rsidRDefault="00000000" w:rsidRPr="00000000" w14:paraId="0000005E">
      <w:pPr>
        <w:widowControl w:val="1"/>
        <w:spacing w:before="200" w:line="259" w:lineRule="auto"/>
        <w:jc w:val="both"/>
        <w:rPr/>
      </w:pPr>
      <w:r w:rsidDel="00000000" w:rsidR="00000000" w:rsidRPr="00000000">
        <w:rPr>
          <w:rtl w:val="0"/>
        </w:rPr>
        <w:t xml:space="preserve">● Daily Scrum: Reuniones breves de</w:t>
      </w:r>
    </w:p>
    <w:p w:rsidR="00000000" w:rsidDel="00000000" w:rsidP="00000000" w:rsidRDefault="00000000" w:rsidRPr="00000000" w14:paraId="0000005F">
      <w:pPr>
        <w:widowControl w:val="1"/>
        <w:spacing w:line="259" w:lineRule="auto"/>
        <w:jc w:val="both"/>
        <w:rPr/>
      </w:pPr>
      <w:r w:rsidDel="00000000" w:rsidR="00000000" w:rsidRPr="00000000">
        <w:rPr>
          <w:rtl w:val="0"/>
        </w:rPr>
        <w:t xml:space="preserve">sincronización del equipo de</w:t>
      </w:r>
    </w:p>
    <w:p w:rsidR="00000000" w:rsidDel="00000000" w:rsidP="00000000" w:rsidRDefault="00000000" w:rsidRPr="00000000" w14:paraId="00000060">
      <w:pPr>
        <w:widowControl w:val="1"/>
        <w:spacing w:line="259" w:lineRule="auto"/>
        <w:jc w:val="both"/>
        <w:rPr/>
      </w:pPr>
      <w:r w:rsidDel="00000000" w:rsidR="00000000" w:rsidRPr="00000000">
        <w:rPr>
          <w:rtl w:val="0"/>
        </w:rPr>
        <w:t xml:space="preserve">desarrollo.</w:t>
      </w:r>
    </w:p>
    <w:p w:rsidR="00000000" w:rsidDel="00000000" w:rsidP="00000000" w:rsidRDefault="00000000" w:rsidRPr="00000000" w14:paraId="00000061">
      <w:pPr>
        <w:widowControl w:val="1"/>
        <w:spacing w:before="200" w:line="259" w:lineRule="auto"/>
        <w:jc w:val="both"/>
        <w:rPr/>
      </w:pPr>
      <w:r w:rsidDel="00000000" w:rsidR="00000000" w:rsidRPr="00000000">
        <w:rPr>
          <w:rtl w:val="0"/>
        </w:rPr>
        <w:t xml:space="preserve">● Sprint Review &amp; Retrospective:</w:t>
      </w:r>
    </w:p>
    <w:p w:rsidR="00000000" w:rsidDel="00000000" w:rsidP="00000000" w:rsidRDefault="00000000" w:rsidRPr="00000000" w14:paraId="00000062">
      <w:pPr>
        <w:widowControl w:val="1"/>
        <w:spacing w:line="259" w:lineRule="auto"/>
        <w:jc w:val="both"/>
        <w:rPr/>
      </w:pPr>
      <w:r w:rsidDel="00000000" w:rsidR="00000000" w:rsidRPr="00000000">
        <w:rPr>
          <w:rtl w:val="0"/>
        </w:rPr>
        <w:t xml:space="preserve">Revisión del incremento entregado y</w:t>
      </w:r>
    </w:p>
    <w:p w:rsidR="00000000" w:rsidDel="00000000" w:rsidP="00000000" w:rsidRDefault="00000000" w:rsidRPr="00000000" w14:paraId="00000063">
      <w:pPr>
        <w:widowControl w:val="1"/>
        <w:spacing w:line="259" w:lineRule="auto"/>
        <w:jc w:val="both"/>
        <w:rPr/>
      </w:pPr>
      <w:r w:rsidDel="00000000" w:rsidR="00000000" w:rsidRPr="00000000">
        <w:rPr>
          <w:rtl w:val="0"/>
        </w:rPr>
        <w:t xml:space="preserve">evaluación de mejoras del equipo.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300" w:lineRule="auto"/>
        <w:jc w:val="both"/>
        <w:rPr/>
      </w:pPr>
      <w:r w:rsidDel="00000000" w:rsidR="00000000" w:rsidRPr="00000000">
        <w:rPr>
          <w:rtl w:val="0"/>
        </w:rPr>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5282"/>
        </w:rPr>
      </w:pPr>
      <w:r w:rsidDel="00000000" w:rsidR="00000000" w:rsidRPr="00000000">
        <w:rPr>
          <w:color w:val="2c5282"/>
          <w:rtl w:val="0"/>
        </w:rPr>
        <w:t xml:space="preserve"> 7.1 </w:t>
      </w:r>
      <w:r w:rsidDel="00000000" w:rsidR="00000000" w:rsidRPr="00000000">
        <w:rPr>
          <w:rFonts w:ascii="Arial" w:cs="Arial" w:eastAsia="Arial" w:hAnsi="Arial"/>
          <w:color w:val="2c5282"/>
          <w:rtl w:val="0"/>
        </w:rPr>
        <w:t xml:space="preserve">Ciclos de Desarrollo (Sprints de 2 semanas)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300" w:lineRule="auto"/>
        <w:jc w:val="both"/>
        <w:rPr>
          <w:rFonts w:ascii="Arial" w:cs="Arial" w:eastAsia="Arial" w:hAnsi="Arial"/>
        </w:rPr>
      </w:pPr>
      <w:r w:rsidDel="00000000" w:rsidR="00000000" w:rsidRPr="00000000">
        <w:rPr>
          <w:rFonts w:ascii="Arial" w:cs="Arial" w:eastAsia="Arial" w:hAnsi="Arial"/>
          <w:rtl w:val="0"/>
        </w:rPr>
        <w:t xml:space="preserve">El proyecto se divide en Sprints iterativos que permiten entregas incrementales. En lugar de esperar al final, cada dos semanas se valida un módulo (ej. buscador de productos, carrito de ventas) con usuarios reales, permitiendo detectar correcciones operativas tempranamente.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5282"/>
        </w:rPr>
      </w:pPr>
      <w:r w:rsidDel="00000000" w:rsidR="00000000" w:rsidRPr="00000000">
        <w:rPr>
          <w:color w:val="2c5282"/>
          <w:rtl w:val="0"/>
        </w:rPr>
        <w:t xml:space="preserve">  7.2 </w:t>
      </w:r>
      <w:r w:rsidDel="00000000" w:rsidR="00000000" w:rsidRPr="00000000">
        <w:rPr>
          <w:rFonts w:ascii="Arial" w:cs="Arial" w:eastAsia="Arial" w:hAnsi="Arial"/>
          <w:color w:val="2c5282"/>
          <w:rtl w:val="0"/>
        </w:rPr>
        <w:t xml:space="preserve">Sincronización Diaria (Daily Scrum)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Reuniones diarias enfocadas en tres puntos: Avances técnicos realizados el día anterior, objetivos de desarrollo del día e identificación de bloqueos (como problemas de integración con la base de datos o lógica de decimales).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00" w:lineRule="auto"/>
        <w:jc w:val="both"/>
        <w:rPr/>
      </w:pPr>
      <w:r w:rsidDel="00000000" w:rsidR="00000000" w:rsidRPr="00000000">
        <w:rPr>
          <w:rtl w:val="0"/>
        </w:rPr>
      </w:r>
    </w:p>
    <w:p w:rsidR="00000000" w:rsidDel="00000000" w:rsidP="00000000" w:rsidRDefault="00000000" w:rsidRPr="00000000" w14:paraId="0000006A">
      <w:pPr>
        <w:spacing w:line="275.9999942779541" w:lineRule="auto"/>
        <w:rPr/>
      </w:pPr>
      <w:r w:rsidDel="00000000" w:rsidR="00000000" w:rsidRPr="00000000">
        <w:rPr>
          <w:rtl w:val="0"/>
        </w:rPr>
      </w:r>
    </w:p>
    <w:tbl>
      <w:tblPr>
        <w:tblStyle w:val="Table1"/>
        <w:tblW w:w="11580.0" w:type="dxa"/>
        <w:jc w:val="left"/>
        <w:tblInd w:w="-112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25"/>
        <w:gridCol w:w="1890"/>
        <w:gridCol w:w="2325"/>
        <w:gridCol w:w="1755"/>
        <w:gridCol w:w="1560"/>
        <w:gridCol w:w="1380"/>
        <w:gridCol w:w="1545"/>
        <w:tblGridChange w:id="0">
          <w:tblGrid>
            <w:gridCol w:w="1125"/>
            <w:gridCol w:w="1890"/>
            <w:gridCol w:w="2325"/>
            <w:gridCol w:w="1755"/>
            <w:gridCol w:w="1560"/>
            <w:gridCol w:w="1380"/>
            <w:gridCol w:w="154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B">
            <w:pPr>
              <w:widowControl w:val="1"/>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C">
            <w:pPr>
              <w:widowControl w:val="1"/>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D">
            <w:pPr>
              <w:widowControl w:val="1"/>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E">
            <w:pPr>
              <w:widowControl w:val="1"/>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6F">
            <w:pPr>
              <w:widowControl w:val="1"/>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Duración de la actividad</w:t>
            </w:r>
            <w:r w:rsidDel="00000000" w:rsidR="00000000" w:rsidRPr="00000000">
              <w:rPr>
                <w:rtl w:val="0"/>
              </w:rPr>
            </w:r>
          </w:p>
          <w:p w:rsidR="00000000" w:rsidDel="00000000" w:rsidP="00000000" w:rsidRDefault="00000000" w:rsidRPr="00000000" w14:paraId="00000070">
            <w:pPr>
              <w:widowControl w:val="1"/>
              <w:spacing w:line="259" w:lineRule="auto"/>
              <w:jc w:val="center"/>
              <w:rPr>
                <w:rFonts w:ascii="Calibri" w:cs="Calibri" w:eastAsia="Calibri" w:hAnsi="Calibri"/>
                <w:color w:val="1f4e79"/>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1">
            <w:pPr>
              <w:widowControl w:val="1"/>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2">
            <w:pPr>
              <w:widowControl w:val="1"/>
              <w:spacing w:line="259" w:lineRule="auto"/>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3">
            <w:pPr>
              <w:widowControl w:val="1"/>
              <w:spacing w:line="259"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74">
            <w:pPr>
              <w:spacing w:line="275.9999942779541" w:lineRule="auto"/>
              <w:rPr>
                <w:sz w:val="18"/>
                <w:szCs w:val="18"/>
              </w:rPr>
            </w:pPr>
            <w:r w:rsidDel="00000000" w:rsidR="00000000" w:rsidRPr="00000000">
              <w:rPr>
                <w:sz w:val="18"/>
                <w:szCs w:val="18"/>
                <w:rtl w:val="0"/>
              </w:rPr>
              <w:t xml:space="preserve">Levantamiento de Requerimientos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75">
            <w:pPr>
              <w:spacing w:line="275.9999942779541" w:lineRule="auto"/>
              <w:rPr>
                <w:sz w:val="18"/>
                <w:szCs w:val="18"/>
              </w:rPr>
            </w:pPr>
            <w:r w:rsidDel="00000000" w:rsidR="00000000" w:rsidRPr="00000000">
              <w:rPr>
                <w:sz w:val="18"/>
                <w:szCs w:val="18"/>
                <w:rtl w:val="0"/>
              </w:rPr>
              <w:t xml:space="preserve">Reunión con cliente, definición del Product Backlog e Historias de Usuario.</w:t>
            </w:r>
          </w:p>
        </w:tc>
        <w:tc>
          <w:tcPr>
            <w:shd w:fill="auto" w:val="clear"/>
            <w:tcMar>
              <w:top w:w="120.0" w:type="dxa"/>
              <w:left w:w="120.0" w:type="dxa"/>
              <w:bottom w:w="120.0" w:type="dxa"/>
              <w:right w:w="120.0" w:type="dxa"/>
            </w:tcMar>
            <w:vAlign w:val="top"/>
          </w:tcPr>
          <w:p w:rsidR="00000000" w:rsidDel="00000000" w:rsidP="00000000" w:rsidRDefault="00000000" w:rsidRPr="00000000" w14:paraId="00000076">
            <w:pPr>
              <w:spacing w:line="275.9999942779541" w:lineRule="auto"/>
              <w:rPr>
                <w:sz w:val="18"/>
                <w:szCs w:val="18"/>
              </w:rPr>
            </w:pPr>
            <w:r w:rsidDel="00000000" w:rsidR="00000000" w:rsidRPr="00000000">
              <w:rPr>
                <w:sz w:val="18"/>
                <w:szCs w:val="18"/>
                <w:rtl w:val="0"/>
              </w:rPr>
              <w:t xml:space="preserve">Documentación, Herramientas ofimáticas.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77">
            <w:pPr>
              <w:spacing w:line="275.9999942779541" w:lineRule="auto"/>
              <w:rPr>
                <w:sz w:val="18"/>
                <w:szCs w:val="18"/>
              </w:rPr>
            </w:pPr>
            <w:r w:rsidDel="00000000" w:rsidR="00000000" w:rsidRPr="00000000">
              <w:rPr>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8">
            <w:pPr>
              <w:widowControl w:val="1"/>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Vicente Varela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9">
            <w:pPr>
              <w:widowControl w:val="1"/>
              <w:spacing w:line="259" w:lineRule="auto"/>
              <w:jc w:val="both"/>
              <w:rPr>
                <w:rFonts w:ascii="Calibri" w:cs="Calibri" w:eastAsia="Calibri" w:hAnsi="Calibri"/>
                <w:color w:val="548dd4"/>
                <w:sz w:val="18"/>
                <w:szCs w:val="18"/>
              </w:rPr>
            </w:pPr>
            <w:r w:rsidDel="00000000" w:rsidR="00000000" w:rsidRPr="00000000">
              <w:rPr>
                <w:sz w:val="18"/>
                <w:szCs w:val="18"/>
                <w:rtl w:val="0"/>
              </w:rPr>
              <w:t xml:space="preserve">Inicio: 13 de mayo</w:t>
            </w:r>
            <w:r w:rsidDel="00000000" w:rsidR="00000000" w:rsidRPr="00000000">
              <w:rPr>
                <w:rFonts w:ascii="Calibri" w:cs="Calibri" w:eastAsia="Calibri" w:hAnsi="Calibri"/>
                <w:i w:val="1"/>
                <w:iCs w:val="1"/>
                <w:color w:val="548dd4"/>
                <w:sz w:val="18"/>
                <w:szCs w:val="18"/>
                <w:rtl w:val="0"/>
              </w:rPr>
              <w:t xml:space="preserve">.</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A">
            <w:pPr>
              <w:widowControl w:val="1"/>
              <w:spacing w:line="259"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B">
            <w:pPr>
              <w:spacing w:line="275.9999942779541" w:lineRule="auto"/>
              <w:rPr>
                <w:rFonts w:ascii="Calibri" w:cs="Calibri" w:eastAsia="Calibri" w:hAnsi="Calibri"/>
                <w:color w:val="548dd4"/>
                <w:sz w:val="18"/>
                <w:szCs w:val="18"/>
              </w:rPr>
            </w:pPr>
            <w:r w:rsidDel="00000000" w:rsidR="00000000" w:rsidRPr="00000000">
              <w:rPr>
                <w:sz w:val="18"/>
                <w:szCs w:val="18"/>
                <w:rtl w:val="0"/>
              </w:rPr>
              <w:t xml:space="preserve">Diseño de Arquitectura y BD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C">
            <w:pPr>
              <w:spacing w:line="275.9999942779541" w:lineRule="auto"/>
              <w:rPr>
                <w:rFonts w:ascii="Calibri" w:cs="Calibri" w:eastAsia="Calibri" w:hAnsi="Calibri"/>
                <w:color w:val="548dd4"/>
                <w:sz w:val="18"/>
                <w:szCs w:val="18"/>
              </w:rPr>
            </w:pPr>
            <w:r w:rsidDel="00000000" w:rsidR="00000000" w:rsidRPr="00000000">
              <w:rPr>
                <w:sz w:val="18"/>
                <w:szCs w:val="18"/>
                <w:rtl w:val="0"/>
              </w:rPr>
              <w:t xml:space="preserve">Diseño del Modelo Entidad-Relación (MER), configuración de Supabase y esquema de BD.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D">
            <w:pPr>
              <w:spacing w:line="275.9999942779541" w:lineRule="auto"/>
              <w:rPr>
                <w:rFonts w:ascii="Calibri" w:cs="Calibri" w:eastAsia="Calibri" w:hAnsi="Calibri"/>
                <w:color w:val="548dd4"/>
                <w:sz w:val="18"/>
                <w:szCs w:val="18"/>
              </w:rPr>
            </w:pPr>
            <w:r w:rsidDel="00000000" w:rsidR="00000000" w:rsidRPr="00000000">
              <w:rPr>
                <w:sz w:val="18"/>
                <w:szCs w:val="18"/>
                <w:rtl w:val="0"/>
              </w:rPr>
              <w:t xml:space="preserve">Supabase, PostgreSQL.</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7E">
            <w:pPr>
              <w:widowControl w:val="1"/>
              <w:spacing w:line="259" w:lineRule="auto"/>
              <w:jc w:val="both"/>
              <w:rPr>
                <w:sz w:val="18"/>
                <w:szCs w:val="18"/>
              </w:rPr>
            </w:pPr>
            <w:r w:rsidDel="00000000" w:rsidR="00000000" w:rsidRPr="00000000">
              <w:rPr>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F">
            <w:pPr>
              <w:spacing w:line="275.9999942779541" w:lineRule="auto"/>
              <w:rPr>
                <w:rFonts w:ascii="Calibri" w:cs="Calibri" w:eastAsia="Calibri" w:hAnsi="Calibri"/>
                <w:color w:val="548dd4"/>
                <w:sz w:val="18"/>
                <w:szCs w:val="18"/>
              </w:rPr>
            </w:pPr>
            <w:r w:rsidDel="00000000" w:rsidR="00000000" w:rsidRPr="00000000">
              <w:rPr>
                <w:sz w:val="18"/>
                <w:szCs w:val="18"/>
                <w:rtl w:val="0"/>
              </w:rPr>
              <w:t xml:space="preserve">Equipo de Desarrollo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0">
            <w:pPr>
              <w:spacing w:line="275.9999942779541" w:lineRule="auto"/>
              <w:rPr>
                <w:rFonts w:ascii="Calibri" w:cs="Calibri" w:eastAsia="Calibri" w:hAnsi="Calibri"/>
                <w:color w:val="548dd4"/>
                <w:sz w:val="18"/>
                <w:szCs w:val="18"/>
              </w:rPr>
            </w:pPr>
            <w:r w:rsidDel="00000000" w:rsidR="00000000" w:rsidRPr="00000000">
              <w:rPr>
                <w:sz w:val="18"/>
                <w:szCs w:val="18"/>
                <w:rtl w:val="0"/>
              </w:rPr>
              <w:t xml:space="preserve">Foco en soporte para unidades de medida fraccionadas.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1">
            <w:pPr>
              <w:widowControl w:val="1"/>
              <w:spacing w:line="259"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82">
            <w:pPr>
              <w:spacing w:line="275.9999942779541" w:lineRule="auto"/>
              <w:rPr>
                <w:sz w:val="18"/>
                <w:szCs w:val="18"/>
              </w:rPr>
            </w:pPr>
            <w:r w:rsidDel="00000000" w:rsidR="00000000" w:rsidRPr="00000000">
              <w:rPr>
                <w:sz w:val="18"/>
                <w:szCs w:val="18"/>
                <w:rtl w:val="0"/>
              </w:rPr>
              <w:t xml:space="preserve">Sprint 1: MVP Inventario</w:t>
            </w:r>
          </w:p>
        </w:tc>
        <w:tc>
          <w:tcPr>
            <w:shd w:fill="auto" w:val="clear"/>
            <w:tcMar>
              <w:top w:w="120.0" w:type="dxa"/>
              <w:left w:w="120.0" w:type="dxa"/>
              <w:bottom w:w="120.0" w:type="dxa"/>
              <w:right w:w="120.0" w:type="dxa"/>
            </w:tcMar>
            <w:vAlign w:val="top"/>
          </w:tcPr>
          <w:p w:rsidR="00000000" w:rsidDel="00000000" w:rsidP="00000000" w:rsidRDefault="00000000" w:rsidRPr="00000000" w14:paraId="00000083">
            <w:pPr>
              <w:spacing w:line="275.9999942779541" w:lineRule="auto"/>
              <w:rPr>
                <w:sz w:val="18"/>
                <w:szCs w:val="18"/>
              </w:rPr>
            </w:pPr>
            <w:r w:rsidDel="00000000" w:rsidR="00000000" w:rsidRPr="00000000">
              <w:rPr>
                <w:sz w:val="18"/>
                <w:szCs w:val="18"/>
                <w:rtl w:val="0"/>
              </w:rPr>
              <w:t xml:space="preserve">Desarrollo del CRUD de productos, categorización y cálculo automático de precios.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84">
            <w:pPr>
              <w:spacing w:line="275.9999942779541" w:lineRule="auto"/>
              <w:rPr>
                <w:sz w:val="18"/>
                <w:szCs w:val="18"/>
              </w:rPr>
            </w:pPr>
            <w:r w:rsidDel="00000000" w:rsidR="00000000" w:rsidRPr="00000000">
              <w:rPr>
                <w:sz w:val="18"/>
                <w:szCs w:val="18"/>
                <w:rtl w:val="0"/>
              </w:rPr>
              <w:t xml:space="preserve">React, Vite, Bootstrap 5.</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85">
            <w:pPr>
              <w:spacing w:line="275.9999942779541" w:lineRule="auto"/>
              <w:rPr>
                <w:rFonts w:ascii="Calibri" w:cs="Calibri" w:eastAsia="Calibri" w:hAnsi="Calibri"/>
                <w:color w:val="548dd4"/>
                <w:sz w:val="18"/>
                <w:szCs w:val="18"/>
              </w:rPr>
            </w:pPr>
            <w:r w:rsidDel="00000000" w:rsidR="00000000" w:rsidRPr="00000000">
              <w:rPr>
                <w:sz w:val="18"/>
                <w:szCs w:val="18"/>
                <w:rtl w:val="0"/>
              </w:rPr>
              <w:t xml:space="preserve">semanas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6">
            <w:pPr>
              <w:spacing w:line="275.9999942779541" w:lineRule="auto"/>
              <w:rPr>
                <w:rFonts w:ascii="Calibri" w:cs="Calibri" w:eastAsia="Calibri" w:hAnsi="Calibri"/>
                <w:color w:val="548dd4"/>
                <w:sz w:val="18"/>
                <w:szCs w:val="18"/>
              </w:rPr>
            </w:pPr>
            <w:r w:rsidDel="00000000" w:rsidR="00000000" w:rsidRPr="00000000">
              <w:rPr>
                <w:sz w:val="18"/>
                <w:szCs w:val="18"/>
                <w:rtl w:val="0"/>
              </w:rPr>
              <w:t xml:space="preserve">Equipo de Desarrollo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7">
            <w:pPr>
              <w:spacing w:line="275.9999942779541" w:lineRule="auto"/>
              <w:rPr>
                <w:rFonts w:ascii="Calibri" w:cs="Calibri" w:eastAsia="Calibri" w:hAnsi="Calibri"/>
                <w:color w:val="548dd4"/>
                <w:sz w:val="18"/>
                <w:szCs w:val="18"/>
              </w:rPr>
            </w:pPr>
            <w:r w:rsidDel="00000000" w:rsidR="00000000" w:rsidRPr="00000000">
              <w:rPr>
                <w:sz w:val="18"/>
                <w:szCs w:val="18"/>
                <w:rtl w:val="0"/>
              </w:rPr>
              <w:t xml:space="preserve">Validar interfaz simple y botones grandes.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8">
            <w:pPr>
              <w:widowControl w:val="1"/>
              <w:spacing w:line="259"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089">
            <w:pPr>
              <w:spacing w:line="275.9999942779541" w:lineRule="auto"/>
              <w:rPr>
                <w:sz w:val="18"/>
                <w:szCs w:val="18"/>
              </w:rPr>
            </w:pPr>
            <w:r w:rsidDel="00000000" w:rsidR="00000000" w:rsidRPr="00000000">
              <w:rPr>
                <w:sz w:val="18"/>
                <w:szCs w:val="18"/>
                <w:rtl w:val="0"/>
              </w:rPr>
              <w:t xml:space="preserve">Sprint 2: Módulo de Ventas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8A">
            <w:pPr>
              <w:spacing w:line="275.9999942779541" w:lineRule="auto"/>
              <w:rPr>
                <w:sz w:val="18"/>
                <w:szCs w:val="18"/>
              </w:rPr>
            </w:pPr>
            <w:r w:rsidDel="00000000" w:rsidR="00000000" w:rsidRPr="00000000">
              <w:rPr>
                <w:sz w:val="18"/>
                <w:szCs w:val="18"/>
                <w:rtl w:val="0"/>
              </w:rPr>
              <w:t xml:space="preserve">Sistema de registro de ventas, descuento automático de stock y carrito rápido.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8B">
            <w:pPr>
              <w:spacing w:line="275.9999942779541" w:lineRule="auto"/>
              <w:rPr>
                <w:sz w:val="18"/>
                <w:szCs w:val="18"/>
              </w:rPr>
            </w:pPr>
            <w:r w:rsidDel="00000000" w:rsidR="00000000" w:rsidRPr="00000000">
              <w:rPr>
                <w:sz w:val="18"/>
                <w:szCs w:val="18"/>
                <w:rtl w:val="0"/>
              </w:rPr>
              <w:t xml:space="preserve">React, Funciones SQL (Triggers).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8C">
            <w:pPr>
              <w:spacing w:line="275.9999942779541" w:lineRule="auto"/>
              <w:rPr>
                <w:rFonts w:ascii="Calibri" w:cs="Calibri" w:eastAsia="Calibri" w:hAnsi="Calibri"/>
                <w:color w:val="548dd4"/>
                <w:sz w:val="18"/>
                <w:szCs w:val="18"/>
              </w:rPr>
            </w:pPr>
            <w:r w:rsidDel="00000000" w:rsidR="00000000" w:rsidRPr="00000000">
              <w:rPr>
                <w:sz w:val="18"/>
                <w:szCs w:val="18"/>
                <w:rtl w:val="0"/>
              </w:rPr>
              <w:t xml:space="preserve">semanas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D">
            <w:pPr>
              <w:spacing w:line="275.9999942779541" w:lineRule="auto"/>
              <w:rPr>
                <w:rFonts w:ascii="Calibri" w:cs="Calibri" w:eastAsia="Calibri" w:hAnsi="Calibri"/>
                <w:color w:val="548dd4"/>
                <w:sz w:val="18"/>
                <w:szCs w:val="18"/>
              </w:rPr>
            </w:pPr>
            <w:r w:rsidDel="00000000" w:rsidR="00000000" w:rsidRPr="00000000">
              <w:rPr>
                <w:sz w:val="18"/>
                <w:szCs w:val="18"/>
                <w:rtl w:val="0"/>
              </w:rPr>
              <w:t xml:space="preserve">Equipo de Desarrollo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E">
            <w:pPr>
              <w:spacing w:line="275.9999942779541" w:lineRule="auto"/>
              <w:rPr>
                <w:rFonts w:ascii="Calibri" w:cs="Calibri" w:eastAsia="Calibri" w:hAnsi="Calibri"/>
                <w:color w:val="548dd4"/>
                <w:sz w:val="18"/>
                <w:szCs w:val="18"/>
              </w:rPr>
            </w:pPr>
            <w:r w:rsidDel="00000000" w:rsidR="00000000" w:rsidRPr="00000000">
              <w:rPr>
                <w:sz w:val="18"/>
                <w:szCs w:val="18"/>
                <w:rtl w:val="0"/>
              </w:rPr>
              <w:t xml:space="preserve">Asegurar que la búsqueda de productos sea instantánea</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F">
            <w:pPr>
              <w:widowControl w:val="1"/>
              <w:spacing w:line="259"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090">
            <w:pPr>
              <w:spacing w:line="275.9999942779541" w:lineRule="auto"/>
              <w:rPr>
                <w:sz w:val="18"/>
                <w:szCs w:val="18"/>
              </w:rPr>
            </w:pPr>
            <w:r w:rsidDel="00000000" w:rsidR="00000000" w:rsidRPr="00000000">
              <w:rPr>
                <w:sz w:val="18"/>
                <w:szCs w:val="18"/>
                <w:rtl w:val="0"/>
              </w:rPr>
              <w:t xml:space="preserve">Sprint 3: Alertas y Cierre de Caja</w:t>
            </w:r>
          </w:p>
        </w:tc>
        <w:tc>
          <w:tcPr>
            <w:shd w:fill="auto" w:val="clear"/>
            <w:tcMar>
              <w:top w:w="120.0" w:type="dxa"/>
              <w:left w:w="120.0" w:type="dxa"/>
              <w:bottom w:w="120.0" w:type="dxa"/>
              <w:right w:w="120.0" w:type="dxa"/>
            </w:tcMar>
            <w:vAlign w:val="top"/>
          </w:tcPr>
          <w:p w:rsidR="00000000" w:rsidDel="00000000" w:rsidP="00000000" w:rsidRDefault="00000000" w:rsidRPr="00000000" w14:paraId="00000091">
            <w:pPr>
              <w:spacing w:line="275.9999942779541" w:lineRule="auto"/>
              <w:rPr>
                <w:sz w:val="18"/>
                <w:szCs w:val="18"/>
              </w:rPr>
            </w:pPr>
            <w:r w:rsidDel="00000000" w:rsidR="00000000" w:rsidRPr="00000000">
              <w:rPr>
                <w:sz w:val="18"/>
                <w:szCs w:val="18"/>
                <w:rtl w:val="0"/>
              </w:rPr>
              <w:t xml:space="preserve">Implementación de alertas de bajo stock, visualización de ventas diarias y métodos de pago.</w:t>
            </w:r>
          </w:p>
        </w:tc>
        <w:tc>
          <w:tcPr>
            <w:shd w:fill="auto" w:val="clear"/>
            <w:tcMar>
              <w:top w:w="120.0" w:type="dxa"/>
              <w:left w:w="120.0" w:type="dxa"/>
              <w:bottom w:w="120.0" w:type="dxa"/>
              <w:right w:w="120.0" w:type="dxa"/>
            </w:tcMar>
            <w:vAlign w:val="top"/>
          </w:tcPr>
          <w:p w:rsidR="00000000" w:rsidDel="00000000" w:rsidP="00000000" w:rsidRDefault="00000000" w:rsidRPr="00000000" w14:paraId="00000092">
            <w:pPr>
              <w:spacing w:line="275.9999942779541" w:lineRule="auto"/>
              <w:rPr>
                <w:sz w:val="18"/>
                <w:szCs w:val="18"/>
              </w:rPr>
            </w:pPr>
            <w:r w:rsidDel="00000000" w:rsidR="00000000" w:rsidRPr="00000000">
              <w:rPr>
                <w:sz w:val="18"/>
                <w:szCs w:val="18"/>
                <w:rtl w:val="0"/>
              </w:rPr>
              <w:t xml:space="preserve">React, Supabase.</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93">
            <w:pPr>
              <w:spacing w:line="275.9999942779541" w:lineRule="auto"/>
              <w:rPr>
                <w:rFonts w:ascii="Calibri" w:cs="Calibri" w:eastAsia="Calibri" w:hAnsi="Calibri"/>
                <w:color w:val="548dd4"/>
                <w:sz w:val="18"/>
                <w:szCs w:val="18"/>
              </w:rPr>
            </w:pPr>
            <w:r w:rsidDel="00000000" w:rsidR="00000000" w:rsidRPr="00000000">
              <w:rPr>
                <w:sz w:val="18"/>
                <w:szCs w:val="18"/>
                <w:rtl w:val="0"/>
              </w:rPr>
              <w:t xml:space="preserve">semanas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4">
            <w:pPr>
              <w:spacing w:line="275.9999942779541" w:lineRule="auto"/>
              <w:rPr>
                <w:rFonts w:ascii="Calibri" w:cs="Calibri" w:eastAsia="Calibri" w:hAnsi="Calibri"/>
                <w:color w:val="548dd4"/>
                <w:sz w:val="18"/>
                <w:szCs w:val="18"/>
              </w:rPr>
            </w:pPr>
            <w:r w:rsidDel="00000000" w:rsidR="00000000" w:rsidRPr="00000000">
              <w:rPr>
                <w:sz w:val="18"/>
                <w:szCs w:val="18"/>
                <w:rtl w:val="0"/>
              </w:rPr>
              <w:t xml:space="preserve">Equipo de Desarrollo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5">
            <w:pPr>
              <w:spacing w:line="275.9999942779541" w:lineRule="auto"/>
              <w:rPr>
                <w:rFonts w:ascii="Calibri" w:cs="Calibri" w:eastAsia="Calibri" w:hAnsi="Calibri"/>
                <w:color w:val="548dd4"/>
                <w:sz w:val="18"/>
                <w:szCs w:val="18"/>
              </w:rPr>
            </w:pPr>
            <w:r w:rsidDel="00000000" w:rsidR="00000000" w:rsidRPr="00000000">
              <w:rPr>
                <w:sz w:val="18"/>
                <w:szCs w:val="18"/>
                <w:rtl w:val="0"/>
              </w:rPr>
              <w:t xml:space="preserve">Colores de alerta claros para el usuario.</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6">
            <w:pPr>
              <w:widowControl w:val="1"/>
              <w:spacing w:line="259"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097">
            <w:pPr>
              <w:spacing w:line="275.9999942779541" w:lineRule="auto"/>
              <w:rPr>
                <w:sz w:val="18"/>
                <w:szCs w:val="18"/>
              </w:rPr>
            </w:pPr>
            <w:r w:rsidDel="00000000" w:rsidR="00000000" w:rsidRPr="00000000">
              <w:rPr>
                <w:sz w:val="18"/>
                <w:szCs w:val="18"/>
                <w:rtl w:val="0"/>
              </w:rPr>
              <w:t xml:space="preserve">Pruebas, QA y Ajustes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98">
            <w:pPr>
              <w:spacing w:line="275.9999942779541" w:lineRule="auto"/>
              <w:rPr>
                <w:sz w:val="18"/>
                <w:szCs w:val="18"/>
              </w:rPr>
            </w:pPr>
            <w:r w:rsidDel="00000000" w:rsidR="00000000" w:rsidRPr="00000000">
              <w:rPr>
                <w:sz w:val="18"/>
                <w:szCs w:val="18"/>
                <w:rtl w:val="0"/>
              </w:rPr>
              <w:t xml:space="preserve">Pruebas de integración, corrección de bugs y ajustes de UX/UI basados en feedback.</w:t>
            </w:r>
          </w:p>
        </w:tc>
        <w:tc>
          <w:tcPr>
            <w:shd w:fill="auto" w:val="clear"/>
            <w:tcMar>
              <w:top w:w="120.0" w:type="dxa"/>
              <w:left w:w="120.0" w:type="dxa"/>
              <w:bottom w:w="120.0" w:type="dxa"/>
              <w:right w:w="120.0" w:type="dxa"/>
            </w:tcMar>
            <w:vAlign w:val="top"/>
          </w:tcPr>
          <w:p w:rsidR="00000000" w:rsidDel="00000000" w:rsidP="00000000" w:rsidRDefault="00000000" w:rsidRPr="00000000" w14:paraId="00000099">
            <w:pPr>
              <w:spacing w:line="275.9999942779541" w:lineRule="auto"/>
              <w:rPr>
                <w:sz w:val="18"/>
                <w:szCs w:val="18"/>
              </w:rPr>
            </w:pPr>
            <w:r w:rsidDel="00000000" w:rsidR="00000000" w:rsidRPr="00000000">
              <w:rPr>
                <w:sz w:val="18"/>
                <w:szCs w:val="18"/>
                <w:rtl w:val="0"/>
              </w:rPr>
              <w:t xml:space="preserve">Entorno de pruebas (Vercel).</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9A">
            <w:pPr>
              <w:spacing w:line="275.9999942779541" w:lineRule="auto"/>
              <w:rPr>
                <w:rFonts w:ascii="Calibri" w:cs="Calibri" w:eastAsia="Calibri" w:hAnsi="Calibri"/>
                <w:color w:val="548dd4"/>
                <w:sz w:val="18"/>
                <w:szCs w:val="18"/>
              </w:rPr>
            </w:pPr>
            <w:r w:rsidDel="00000000" w:rsidR="00000000" w:rsidRPr="00000000">
              <w:rPr>
                <w:sz w:val="18"/>
                <w:szCs w:val="18"/>
                <w:rtl w:val="0"/>
              </w:rPr>
              <w:t xml:space="preserve">semanas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B">
            <w:pPr>
              <w:spacing w:line="275.9999942779541" w:lineRule="auto"/>
              <w:rPr>
                <w:rFonts w:ascii="Calibri" w:cs="Calibri" w:eastAsia="Calibri" w:hAnsi="Calibri"/>
                <w:color w:val="548dd4"/>
                <w:sz w:val="18"/>
                <w:szCs w:val="18"/>
              </w:rPr>
            </w:pPr>
            <w:r w:rsidDel="00000000" w:rsidR="00000000" w:rsidRPr="00000000">
              <w:rPr>
                <w:sz w:val="18"/>
                <w:szCs w:val="18"/>
                <w:rtl w:val="0"/>
              </w:rPr>
              <w:t xml:space="preserve">Equipo de Desarrollo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C">
            <w:pPr>
              <w:spacing w:line="275.9999942779541" w:lineRule="auto"/>
              <w:rPr>
                <w:rFonts w:ascii="Calibri" w:cs="Calibri" w:eastAsia="Calibri" w:hAnsi="Calibri"/>
                <w:color w:val="548dd4"/>
                <w:sz w:val="18"/>
                <w:szCs w:val="18"/>
              </w:rPr>
            </w:pPr>
            <w:r w:rsidDel="00000000" w:rsidR="00000000" w:rsidRPr="00000000">
              <w:rPr>
                <w:sz w:val="18"/>
                <w:szCs w:val="18"/>
                <w:rtl w:val="0"/>
              </w:rPr>
              <w:t xml:space="preserve">Simular interrupciones durante la venta</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D">
            <w:pPr>
              <w:widowControl w:val="1"/>
              <w:spacing w:line="259"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7.-</w:t>
            </w:r>
          </w:p>
        </w:tc>
        <w:tc>
          <w:tcPr>
            <w:shd w:fill="auto" w:val="clear"/>
            <w:tcMar>
              <w:top w:w="120.0" w:type="dxa"/>
              <w:left w:w="120.0" w:type="dxa"/>
              <w:bottom w:w="120.0" w:type="dxa"/>
              <w:right w:w="120.0" w:type="dxa"/>
            </w:tcMar>
            <w:vAlign w:val="top"/>
          </w:tcPr>
          <w:p w:rsidR="00000000" w:rsidDel="00000000" w:rsidP="00000000" w:rsidRDefault="00000000" w:rsidRPr="00000000" w14:paraId="0000009E">
            <w:pPr>
              <w:spacing w:line="275.9999942779541" w:lineRule="auto"/>
              <w:rPr>
                <w:sz w:val="18"/>
                <w:szCs w:val="18"/>
              </w:rPr>
            </w:pPr>
            <w:r w:rsidDel="00000000" w:rsidR="00000000" w:rsidRPr="00000000">
              <w:rPr>
                <w:sz w:val="18"/>
                <w:szCs w:val="18"/>
                <w:rtl w:val="0"/>
              </w:rPr>
              <w:t xml:space="preserve">Despliegue y Documentación</w:t>
            </w:r>
          </w:p>
        </w:tc>
        <w:tc>
          <w:tcPr>
            <w:shd w:fill="auto" w:val="clear"/>
            <w:tcMar>
              <w:top w:w="120.0" w:type="dxa"/>
              <w:left w:w="120.0" w:type="dxa"/>
              <w:bottom w:w="120.0" w:type="dxa"/>
              <w:right w:w="120.0" w:type="dxa"/>
            </w:tcMar>
            <w:vAlign w:val="top"/>
          </w:tcPr>
          <w:p w:rsidR="00000000" w:rsidDel="00000000" w:rsidP="00000000" w:rsidRDefault="00000000" w:rsidRPr="00000000" w14:paraId="0000009F">
            <w:pPr>
              <w:spacing w:line="275.9999942779541" w:lineRule="auto"/>
              <w:rPr>
                <w:sz w:val="18"/>
                <w:szCs w:val="18"/>
              </w:rPr>
            </w:pPr>
            <w:r w:rsidDel="00000000" w:rsidR="00000000" w:rsidRPr="00000000">
              <w:rPr>
                <w:sz w:val="18"/>
                <w:szCs w:val="18"/>
                <w:rtl w:val="0"/>
              </w:rPr>
              <w:t xml:space="preserve">Paso a producción, entrega de manuales y presentación final del proyecto.</w:t>
            </w:r>
          </w:p>
        </w:tc>
        <w:tc>
          <w:tcPr>
            <w:shd w:fill="auto" w:val="clear"/>
            <w:tcMar>
              <w:top w:w="120.0" w:type="dxa"/>
              <w:left w:w="120.0" w:type="dxa"/>
              <w:bottom w:w="120.0" w:type="dxa"/>
              <w:right w:w="120.0" w:type="dxa"/>
            </w:tcMar>
            <w:vAlign w:val="top"/>
          </w:tcPr>
          <w:p w:rsidR="00000000" w:rsidDel="00000000" w:rsidP="00000000" w:rsidRDefault="00000000" w:rsidRPr="00000000" w14:paraId="000000A0">
            <w:pPr>
              <w:spacing w:line="275.9999942779541" w:lineRule="auto"/>
              <w:rPr>
                <w:sz w:val="18"/>
                <w:szCs w:val="18"/>
              </w:rPr>
            </w:pPr>
            <w:r w:rsidDel="00000000" w:rsidR="00000000" w:rsidRPr="00000000">
              <w:rPr>
                <w:sz w:val="18"/>
                <w:szCs w:val="18"/>
                <w:rtl w:val="0"/>
              </w:rPr>
              <w:t xml:space="preserve">Vercel/Netlify, Docs.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A1">
            <w:pPr>
              <w:spacing w:line="275.9999942779541" w:lineRule="auto"/>
              <w:rPr>
                <w:rFonts w:ascii="Calibri" w:cs="Calibri" w:eastAsia="Calibri" w:hAnsi="Calibri"/>
                <w:color w:val="548dd4"/>
                <w:sz w:val="18"/>
                <w:szCs w:val="18"/>
              </w:rPr>
            </w:pPr>
            <w:r w:rsidDel="00000000" w:rsidR="00000000" w:rsidRPr="00000000">
              <w:rPr>
                <w:sz w:val="18"/>
                <w:szCs w:val="18"/>
                <w:rtl w:val="0"/>
              </w:rPr>
              <w:t xml:space="preserve">semanas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2">
            <w:pPr>
              <w:spacing w:line="275.9999942779541" w:lineRule="auto"/>
              <w:rPr>
                <w:rFonts w:ascii="Calibri" w:cs="Calibri" w:eastAsia="Calibri" w:hAnsi="Calibri"/>
                <w:color w:val="548dd4"/>
                <w:sz w:val="18"/>
                <w:szCs w:val="18"/>
              </w:rPr>
            </w:pPr>
            <w:r w:rsidDel="00000000" w:rsidR="00000000" w:rsidRPr="00000000">
              <w:rPr>
                <w:sz w:val="18"/>
                <w:szCs w:val="18"/>
                <w:rtl w:val="0"/>
              </w:rPr>
              <w:t xml:space="preserve">Equipo de Desarrollo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3">
            <w:pPr>
              <w:spacing w:line="275.9999942779541" w:lineRule="auto"/>
              <w:rPr>
                <w:rFonts w:ascii="Calibri" w:cs="Calibri" w:eastAsia="Calibri" w:hAnsi="Calibri"/>
                <w:color w:val="548dd4"/>
                <w:sz w:val="18"/>
                <w:szCs w:val="18"/>
              </w:rPr>
            </w:pPr>
            <w:r w:rsidDel="00000000" w:rsidR="00000000" w:rsidRPr="00000000">
              <w:rPr>
                <w:sz w:val="18"/>
                <w:szCs w:val="18"/>
                <w:rtl w:val="0"/>
              </w:rPr>
              <w:t xml:space="preserve">Preparación para defensa final.</w:t>
            </w:r>
            <w:r w:rsidDel="00000000" w:rsidR="00000000" w:rsidRPr="00000000">
              <w:rPr>
                <w:rtl w:val="0"/>
              </w:rPr>
            </w:r>
          </w:p>
        </w:tc>
      </w:tr>
    </w:tbl>
    <w:p w:rsidR="00000000" w:rsidDel="00000000" w:rsidP="00000000" w:rsidRDefault="00000000" w:rsidRPr="00000000" w14:paraId="000000A4">
      <w:pPr>
        <w:widowControl w:val="1"/>
        <w:spacing w:line="360" w:lineRule="auto"/>
        <w:jc w:val="both"/>
        <w:rPr/>
      </w:pPr>
      <w:r w:rsidDel="00000000" w:rsidR="00000000" w:rsidRPr="00000000">
        <w:rPr>
          <w:rtl w:val="0"/>
        </w:rPr>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rPr>
          <w:rFonts w:ascii="Arial" w:cs="Arial" w:eastAsia="Arial" w:hAnsi="Arial"/>
          <w:color w:val="2c5282"/>
        </w:rPr>
      </w:pPr>
      <w:r w:rsidDel="00000000" w:rsidR="00000000" w:rsidRPr="00000000">
        <w:rPr>
          <w:rFonts w:ascii="Arial" w:cs="Arial" w:eastAsia="Arial" w:hAnsi="Arial"/>
          <w:color w:val="2c5282"/>
          <w:rtl w:val="0"/>
        </w:rPr>
        <w:t xml:space="preserve">8. Tecnologías, Arquitectura y Estado del Arte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Para la construcción de </w:t>
      </w:r>
      <w:r w:rsidDel="00000000" w:rsidR="00000000" w:rsidRPr="00000000">
        <w:rPr>
          <w:rtl w:val="0"/>
        </w:rPr>
        <w:t xml:space="preserve">Bunker Ferreteria POS</w:t>
      </w:r>
      <w:r w:rsidDel="00000000" w:rsidR="00000000" w:rsidRPr="00000000">
        <w:rPr>
          <w:rFonts w:ascii="Arial" w:cs="Arial" w:eastAsia="Arial" w:hAnsi="Arial"/>
          <w:rtl w:val="0"/>
        </w:rPr>
        <w:t xml:space="preserve">, se ha seleccionado un stack tecnológico robusto que responde a la necesidad de inmediatez y fiabilidad en el punto de venta:</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2c5282" w:val="clear"/>
            <w:tcMar>
              <w:top w:w="120.0" w:type="dxa"/>
              <w:left w:w="120.0" w:type="dxa"/>
              <w:bottom w:w="12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Capa Arquitectónica</w:t>
            </w:r>
          </w:p>
        </w:tc>
        <w:tc>
          <w:tcPr>
            <w:shd w:fill="2c5282" w:val="clear"/>
            <w:tcMar>
              <w:top w:w="120.0" w:type="dxa"/>
              <w:left w:w="120.0" w:type="dxa"/>
              <w:bottom w:w="12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Tecnología Seleccionada</w:t>
            </w:r>
          </w:p>
        </w:tc>
        <w:tc>
          <w:tcPr>
            <w:shd w:fill="2c5282" w:val="clear"/>
            <w:tcMar>
              <w:top w:w="120.0" w:type="dxa"/>
              <w:left w:w="120.0" w:type="dxa"/>
              <w:bottom w:w="12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Justificación en el Proyecto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Frontend</w:t>
            </w:r>
          </w:p>
        </w:tc>
        <w:tc>
          <w:tcPr>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React 1</w:t>
            </w:r>
            <w:r w:rsidDel="00000000" w:rsidR="00000000" w:rsidRPr="00000000">
              <w:rPr>
                <w:rtl w:val="0"/>
              </w:rPr>
              <w:t xml:space="preserve">9</w:t>
            </w:r>
            <w:r w:rsidDel="00000000" w:rsidR="00000000" w:rsidRPr="00000000">
              <w:rPr>
                <w:rFonts w:ascii="Arial" w:cs="Arial" w:eastAsia="Arial" w:hAnsi="Arial"/>
                <w:rtl w:val="0"/>
              </w:rPr>
              <w:t xml:space="preserve"> + Vite</w:t>
            </w:r>
          </w:p>
        </w:tc>
        <w:tc>
          <w:tcPr>
            <w:shd w:fill="auto" w:val="clear"/>
            <w:tcMar>
              <w:top w:w="120.0" w:type="dxa"/>
              <w:left w:w="120.0" w:type="dxa"/>
              <w:bottom w:w="12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Proporciona un bundler ultra-rápido y una UI altamente reactiva, fundamental para evitar demoras (lags) entre el escaneo de un producto y su aparición en el carrito.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Diseño y UI</w:t>
            </w:r>
          </w:p>
        </w:tc>
        <w:tc>
          <w:tcPr>
            <w:shd w:fill="auto" w:val="clear"/>
            <w:tcMar>
              <w:top w:w="120.0" w:type="dxa"/>
              <w:left w:w="120.0" w:type="dxa"/>
              <w:bottom w:w="12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Bootstrap 5 + Bootstrap Icons</w:t>
            </w:r>
          </w:p>
        </w:tc>
        <w:tc>
          <w:tcPr>
            <w:shd w:fill="auto" w:val="clear"/>
            <w:tcMar>
              <w:top w:w="120.0" w:type="dxa"/>
              <w:left w:w="120.0" w:type="dxa"/>
              <w:bottom w:w="12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Garantiza una interfaz limpia, estandarizada y extremadamente amigable para usuarios de ferretería no habituados a software complejo.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Backend (BaaS)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Supabase</w:t>
            </w:r>
          </w:p>
        </w:tc>
        <w:tc>
          <w:tcPr>
            <w:shd w:fill="auto" w:val="clear"/>
            <w:tcMar>
              <w:top w:w="120.0" w:type="dxa"/>
              <w:left w:w="120.0" w:type="dxa"/>
              <w:bottom w:w="12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Abstrae la infraestructura de servidores, permitiendo actualizaciones de stock en tiempo real y alta disponibilidad en la nube.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Base de Datos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PostgreSQL</w:t>
            </w:r>
          </w:p>
        </w:tc>
        <w:tc>
          <w:tcPr>
            <w:shd w:fill="auto" w:val="clear"/>
            <w:tcMar>
              <w:top w:w="120.0" w:type="dxa"/>
              <w:left w:w="120.0" w:type="dxa"/>
              <w:bottom w:w="12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Uso nativo de Triggers, Funciones RPC y Row Level Security (RLS) para establecer un inventario blindado a nivel de datos.</w:t>
            </w:r>
          </w:p>
        </w:tc>
      </w:tr>
    </w:tbl>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rPr>
          <w:rFonts w:ascii="Arial" w:cs="Arial" w:eastAsia="Arial" w:hAnsi="Arial"/>
          <w:color w:val="2c5282"/>
        </w:rPr>
      </w:pPr>
      <w:r w:rsidDel="00000000" w:rsidR="00000000" w:rsidRPr="00000000">
        <w:rPr>
          <w:color w:val="2c5282"/>
          <w:rtl w:val="0"/>
        </w:rPr>
        <w:t xml:space="preserve">8.1 </w:t>
      </w:r>
      <w:r w:rsidDel="00000000" w:rsidR="00000000" w:rsidRPr="00000000">
        <w:rPr>
          <w:rFonts w:ascii="Arial" w:cs="Arial" w:eastAsia="Arial" w:hAnsi="Arial"/>
          <w:color w:val="2c5282"/>
          <w:rtl w:val="0"/>
        </w:rPr>
        <w:t xml:space="preserve">Brecha Tecnológica y Justificación del Proyecto</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El estado del arte revela que las soluciones de mercado actuales oscilan entre sistemas ERP gigantes y costosos o aplicaciones genéricas de baja capacidad. </w:t>
      </w:r>
      <w:r w:rsidDel="00000000" w:rsidR="00000000" w:rsidRPr="00000000">
        <w:rPr>
          <w:rtl w:val="0"/>
        </w:rPr>
        <w:t xml:space="preserve">Bunker Ferreteria POS</w:t>
      </w:r>
      <w:r w:rsidDel="00000000" w:rsidR="00000000" w:rsidRPr="00000000">
        <w:rPr>
          <w:rFonts w:ascii="Arial" w:cs="Arial" w:eastAsia="Arial" w:hAnsi="Arial"/>
          <w:rtl w:val="0"/>
        </w:rPr>
        <w:t xml:space="preserve"> atiende exactamente la brecha de las PYMES: requiere una alta flexibilidad (venta fraccionada) combinada con una operación ininterrumpida. El uso de PostgreSQL permite trasladar la lógica compleja (alertas de stock, bloqueos por quiebre) directamente a la base de datos a través de Triggers, asegurando la consistencia transaccional absoluta independiente del cliente web.</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rPr>
          <w:rFonts w:ascii="Arial" w:cs="Arial" w:eastAsia="Arial" w:hAnsi="Arial"/>
          <w:color w:val="2c5282"/>
        </w:rPr>
      </w:pPr>
      <w:r w:rsidDel="00000000" w:rsidR="00000000" w:rsidRPr="00000000">
        <w:rPr>
          <w:rFonts w:ascii="Arial" w:cs="Arial" w:eastAsia="Arial" w:hAnsi="Arial"/>
          <w:color w:val="2c5282"/>
          <w:rtl w:val="0"/>
        </w:rPr>
        <w:t xml:space="preserve">9. Métricas de Calidad, Funcionalidad y Seguridad</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300" w:lineRule="auto"/>
        <w:jc w:val="both"/>
        <w:rPr>
          <w:rFonts w:ascii="Arial" w:cs="Arial" w:eastAsia="Arial" w:hAnsi="Arial"/>
        </w:rPr>
      </w:pPr>
      <w:r w:rsidDel="00000000" w:rsidR="00000000" w:rsidRPr="00000000">
        <w:rPr>
          <w:rFonts w:ascii="Arial" w:cs="Arial" w:eastAsia="Arial" w:hAnsi="Arial"/>
          <w:rtl w:val="0"/>
        </w:rPr>
        <w:t xml:space="preserve">El éxito del proyecto se evaluará mediante los siguientes indicadores de desempeño operativo:</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5282"/>
        </w:rPr>
      </w:pPr>
      <w:r w:rsidDel="00000000" w:rsidR="00000000" w:rsidRPr="00000000">
        <w:rPr>
          <w:color w:val="2c5282"/>
          <w:rtl w:val="0"/>
        </w:rPr>
        <w:t xml:space="preserve">9.1 </w:t>
      </w:r>
      <w:r w:rsidDel="00000000" w:rsidR="00000000" w:rsidRPr="00000000">
        <w:rPr>
          <w:rFonts w:ascii="Arial" w:cs="Arial" w:eastAsia="Arial" w:hAnsi="Arial"/>
          <w:color w:val="2c5282"/>
          <w:rtl w:val="0"/>
        </w:rPr>
        <w:t xml:space="preserve">Calidad y Funcionalidad</w:t>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spacing w:before="200" w:line="300" w:lineRule="auto"/>
        <w:ind w:left="600" w:hanging="360"/>
        <w:jc w:val="both"/>
        <w:rPr/>
      </w:pPr>
      <w:r w:rsidDel="00000000" w:rsidR="00000000" w:rsidRPr="00000000">
        <w:rPr>
          <w:rFonts w:ascii="Arial" w:cs="Arial" w:eastAsia="Arial" w:hAnsi="Arial"/>
          <w:b w:val="1"/>
          <w:bCs w:val="1"/>
          <w:rtl w:val="0"/>
        </w:rPr>
        <w:t xml:space="preserve">Tiempo de Respuesta (Búsqueda):</w:t>
      </w:r>
      <w:r w:rsidDel="00000000" w:rsidR="00000000" w:rsidRPr="00000000">
        <w:rPr>
          <w:rFonts w:ascii="Arial" w:cs="Arial" w:eastAsia="Arial" w:hAnsi="Arial"/>
          <w:rtl w:val="0"/>
        </w:rPr>
        <w:t xml:space="preserve"> Meta inferior a 1 segundo para búsquedas masivas de texto o lectura por escáner USB.</w:t>
      </w:r>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spacing w:before="200" w:line="300" w:lineRule="auto"/>
        <w:ind w:left="600" w:hanging="360"/>
        <w:jc w:val="both"/>
        <w:rPr/>
      </w:pPr>
      <w:r w:rsidDel="00000000" w:rsidR="00000000" w:rsidRPr="00000000">
        <w:rPr>
          <w:rFonts w:ascii="Arial" w:cs="Arial" w:eastAsia="Arial" w:hAnsi="Arial"/>
          <w:b w:val="1"/>
          <w:bCs w:val="1"/>
          <w:rtl w:val="0"/>
        </w:rPr>
        <w:t xml:space="preserve">Precisión de Inventario:</w:t>
      </w:r>
      <w:r w:rsidDel="00000000" w:rsidR="00000000" w:rsidRPr="00000000">
        <w:rPr>
          <w:rFonts w:ascii="Arial" w:cs="Arial" w:eastAsia="Arial" w:hAnsi="Arial"/>
          <w:rtl w:val="0"/>
        </w:rPr>
        <w:t xml:space="preserve"> Meta del 100% de fiabilidad en el descuento de stock (incluyendo cálculos decimales).</w:t>
      </w:r>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spacing w:before="200" w:line="300" w:lineRule="auto"/>
        <w:ind w:left="600" w:hanging="360"/>
        <w:jc w:val="both"/>
        <w:rPr/>
      </w:pPr>
      <w:r w:rsidDel="00000000" w:rsidR="00000000" w:rsidRPr="00000000">
        <w:rPr>
          <w:rFonts w:ascii="Arial" w:cs="Arial" w:eastAsia="Arial" w:hAnsi="Arial"/>
          <w:b w:val="1"/>
          <w:bCs w:val="1"/>
          <w:rtl w:val="0"/>
        </w:rPr>
        <w:t xml:space="preserve">Tolerancia a Interrupciones:</w:t>
      </w:r>
      <w:r w:rsidDel="00000000" w:rsidR="00000000" w:rsidRPr="00000000">
        <w:rPr>
          <w:rFonts w:ascii="Arial" w:cs="Arial" w:eastAsia="Arial" w:hAnsi="Arial"/>
          <w:rtl w:val="0"/>
        </w:rPr>
        <w:t xml:space="preserve"> Capacidad garantizada de almacenar en caché local y recuperar ventas pausadas instantáneamente.</w:t>
      </w:r>
      <w:r w:rsidDel="00000000" w:rsidR="00000000" w:rsidRPr="00000000">
        <w:rPr>
          <w:rtl w:val="0"/>
        </w:rPr>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rPr>
          <w:rFonts w:ascii="Arial" w:cs="Arial" w:eastAsia="Arial" w:hAnsi="Arial"/>
          <w:color w:val="2c5282"/>
        </w:rPr>
      </w:pPr>
      <w:r w:rsidDel="00000000" w:rsidR="00000000" w:rsidRPr="00000000">
        <w:rPr>
          <w:color w:val="2c5282"/>
          <w:rtl w:val="0"/>
        </w:rPr>
        <w:t xml:space="preserve">9.2 </w:t>
      </w:r>
      <w:r w:rsidDel="00000000" w:rsidR="00000000" w:rsidRPr="00000000">
        <w:rPr>
          <w:rFonts w:ascii="Arial" w:cs="Arial" w:eastAsia="Arial" w:hAnsi="Arial"/>
          <w:color w:val="2c5282"/>
          <w:rtl w:val="0"/>
        </w:rPr>
        <w:t xml:space="preserve">Seguridad</w:t>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spacing w:before="200" w:line="300" w:lineRule="auto"/>
        <w:ind w:left="600" w:hanging="360"/>
        <w:jc w:val="both"/>
        <w:rPr/>
      </w:pPr>
      <w:r w:rsidDel="00000000" w:rsidR="00000000" w:rsidRPr="00000000">
        <w:rPr>
          <w:rFonts w:ascii="Arial" w:cs="Arial" w:eastAsia="Arial" w:hAnsi="Arial"/>
          <w:b w:val="1"/>
          <w:bCs w:val="1"/>
          <w:rtl w:val="0"/>
        </w:rPr>
        <w:t xml:space="preserve">Aislamiento de Datos:</w:t>
      </w:r>
      <w:r w:rsidDel="00000000" w:rsidR="00000000" w:rsidRPr="00000000">
        <w:rPr>
          <w:rFonts w:ascii="Arial" w:cs="Arial" w:eastAsia="Arial" w:hAnsi="Arial"/>
          <w:rtl w:val="0"/>
        </w:rPr>
        <w:t xml:space="preserve"> Implementación estricta de Row Level Security (RLS) en Supabase para evitar manipulaciones no autorizadas del catálogo de productos.</w:t>
      </w:r>
      <w:r w:rsidDel="00000000" w:rsidR="00000000" w:rsidRPr="00000000">
        <w:rPr>
          <w:rtl w:val="0"/>
        </w:rPr>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spacing w:before="200" w:line="300" w:lineRule="auto"/>
        <w:ind w:left="600" w:hanging="360"/>
        <w:jc w:val="both"/>
        <w:rPr/>
      </w:pPr>
      <w:r w:rsidDel="00000000" w:rsidR="00000000" w:rsidRPr="00000000">
        <w:rPr>
          <w:rFonts w:ascii="Arial" w:cs="Arial" w:eastAsia="Arial" w:hAnsi="Arial"/>
          <w:b w:val="1"/>
          <w:bCs w:val="1"/>
          <w:rtl w:val="0"/>
        </w:rPr>
        <w:t xml:space="preserve">Integridad Referencial:</w:t>
      </w:r>
      <w:r w:rsidDel="00000000" w:rsidR="00000000" w:rsidRPr="00000000">
        <w:rPr>
          <w:rFonts w:ascii="Arial" w:cs="Arial" w:eastAsia="Arial" w:hAnsi="Arial"/>
          <w:rtl w:val="0"/>
        </w:rPr>
        <w:t xml:space="preserve"> Bloqueo mediante triggers de cualquier venta que intente reducir el stock por debajo de cero.</w:t>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rPr>
          <w:rFonts w:ascii="Arial" w:cs="Arial" w:eastAsia="Arial" w:hAnsi="Arial"/>
          <w:color w:val="2c5282"/>
        </w:rPr>
      </w:pPr>
      <w:r w:rsidDel="00000000" w:rsidR="00000000" w:rsidRPr="00000000">
        <w:rPr>
          <w:rFonts w:ascii="Arial" w:cs="Arial" w:eastAsia="Arial" w:hAnsi="Arial"/>
          <w:color w:val="2c5282"/>
          <w:rtl w:val="0"/>
        </w:rPr>
        <w:t xml:space="preserve">10. Planificación general y Control de Avance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Las fases estratégicas del proyecto contemplan:</w:t>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jc w:val="both"/>
        <w:rPr/>
      </w:pPr>
      <w:r w:rsidDel="00000000" w:rsidR="00000000" w:rsidRPr="00000000">
        <w:rPr>
          <w:rFonts w:ascii="Arial" w:cs="Arial" w:eastAsia="Arial" w:hAnsi="Arial"/>
          <w:rtl w:val="0"/>
        </w:rPr>
        <w:t xml:space="preserve">Análisis de requisitos operativos en el punto de venta.</w:t>
      </w:r>
      <w:r w:rsidDel="00000000" w:rsidR="00000000" w:rsidRPr="00000000">
        <w:rPr>
          <w:rtl w:val="0"/>
        </w:rPr>
      </w:r>
    </w:p>
    <w:p w:rsidR="00000000" w:rsidDel="00000000" w:rsidP="00000000" w:rsidRDefault="00000000" w:rsidRPr="00000000" w14:paraId="000000C7">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jc w:val="both"/>
        <w:rPr/>
      </w:pPr>
      <w:r w:rsidDel="00000000" w:rsidR="00000000" w:rsidRPr="00000000">
        <w:rPr>
          <w:rFonts w:ascii="Arial" w:cs="Arial" w:eastAsia="Arial" w:hAnsi="Arial"/>
          <w:rtl w:val="0"/>
        </w:rPr>
        <w:t xml:space="preserve">Diseño del modelo de datos relacional (PostgreSQL) y triggers.</w:t>
      </w:r>
      <w:r w:rsidDel="00000000" w:rsidR="00000000" w:rsidRPr="00000000">
        <w:rPr>
          <w:rtl w:val="0"/>
        </w:rPr>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jc w:val="both"/>
        <w:rPr/>
      </w:pPr>
      <w:r w:rsidDel="00000000" w:rsidR="00000000" w:rsidRPr="00000000">
        <w:rPr>
          <w:rFonts w:ascii="Arial" w:cs="Arial" w:eastAsia="Arial" w:hAnsi="Arial"/>
          <w:rtl w:val="0"/>
        </w:rPr>
        <w:t xml:space="preserve">Desarrollo de las interfaces de Frontend (React + Vite).</w:t>
      </w:r>
      <w:r w:rsidDel="00000000" w:rsidR="00000000" w:rsidRPr="00000000">
        <w:rPr>
          <w:rtl w:val="0"/>
        </w:rPr>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jc w:val="both"/>
        <w:rPr/>
      </w:pPr>
      <w:r w:rsidDel="00000000" w:rsidR="00000000" w:rsidRPr="00000000">
        <w:rPr>
          <w:rFonts w:ascii="Arial" w:cs="Arial" w:eastAsia="Arial" w:hAnsi="Arial"/>
          <w:rtl w:val="0"/>
        </w:rPr>
        <w:t xml:space="preserve">Implementación del módulo de venta fraccionada y buscador rápido.</w:t>
      </w:r>
      <w:r w:rsidDel="00000000" w:rsidR="00000000" w:rsidRPr="00000000">
        <w:rPr>
          <w:rtl w:val="0"/>
        </w:rPr>
      </w:r>
    </w:p>
    <w:p w:rsidR="00000000" w:rsidDel="00000000" w:rsidP="00000000" w:rsidRDefault="00000000" w:rsidRPr="00000000" w14:paraId="000000CA">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jc w:val="both"/>
        <w:rPr/>
      </w:pPr>
      <w:r w:rsidDel="00000000" w:rsidR="00000000" w:rsidRPr="00000000">
        <w:rPr>
          <w:rFonts w:ascii="Arial" w:cs="Arial" w:eastAsia="Arial" w:hAnsi="Arial"/>
          <w:rtl w:val="0"/>
        </w:rPr>
        <w:t xml:space="preserve">Desarrollo de lógica de tolerancia a interrupciones (Pausa de Ventas).</w:t>
      </w:r>
      <w:r w:rsidDel="00000000" w:rsidR="00000000" w:rsidRPr="00000000">
        <w:rPr>
          <w:rtl w:val="0"/>
        </w:rPr>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jc w:val="both"/>
        <w:rPr/>
      </w:pPr>
      <w:r w:rsidDel="00000000" w:rsidR="00000000" w:rsidRPr="00000000">
        <w:rPr>
          <w:rFonts w:ascii="Arial" w:cs="Arial" w:eastAsia="Arial" w:hAnsi="Arial"/>
          <w:rtl w:val="0"/>
        </w:rPr>
        <w:t xml:space="preserve">Pruebas de stress con escáneres físicos y datos reales.</w:t>
      </w:r>
      <w:r w:rsidDel="00000000" w:rsidR="00000000" w:rsidRPr="00000000">
        <w:rPr>
          <w:rtl w:val="0"/>
        </w:rPr>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jc w:val="both"/>
        <w:rPr/>
      </w:pPr>
      <w:r w:rsidDel="00000000" w:rsidR="00000000" w:rsidRPr="00000000">
        <w:rPr>
          <w:rFonts w:ascii="Arial" w:cs="Arial" w:eastAsia="Arial" w:hAnsi="Arial"/>
          <w:rtl w:val="0"/>
        </w:rPr>
        <w:t xml:space="preserve">Entrega Final.</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CE">
      <w:pPr>
        <w:rPr>
          <w:color w:val="2c5282"/>
          <w:sz w:val="36"/>
          <w:szCs w:val="36"/>
        </w:rPr>
      </w:pPr>
      <w:r w:rsidDel="00000000" w:rsidR="00000000" w:rsidRPr="00000000">
        <w:rPr>
          <w:b w:val="1"/>
          <w:bCs w:val="1"/>
          <w:color w:val="2c5282"/>
          <w:sz w:val="36"/>
          <w:szCs w:val="36"/>
          <w:rtl w:val="0"/>
        </w:rPr>
        <w:t xml:space="preserve">11. Patrones de Diseño Aplicados</w:t>
      </w:r>
      <w:r w:rsidDel="00000000" w:rsidR="00000000" w:rsidRPr="00000000">
        <w:rPr>
          <w:rtl w:val="0"/>
        </w:rPr>
      </w:r>
    </w:p>
    <w:p w:rsidR="00000000" w:rsidDel="00000000" w:rsidP="00000000" w:rsidRDefault="00000000" w:rsidRPr="00000000" w14:paraId="000000CF">
      <w:pPr>
        <w:jc w:val="both"/>
        <w:rPr>
          <w:rFonts w:ascii="Arial" w:cs="Arial" w:eastAsia="Arial" w:hAnsi="Arial"/>
        </w:rPr>
      </w:pPr>
      <w:r w:rsidDel="00000000" w:rsidR="00000000" w:rsidRPr="00000000">
        <w:rPr>
          <w:rFonts w:ascii="Arial" w:cs="Arial" w:eastAsia="Arial" w:hAnsi="Arial"/>
          <w:rtl w:val="0"/>
        </w:rPr>
        <w:t xml:space="preserve">El desarrollo de </w:t>
      </w:r>
      <w:r w:rsidDel="00000000" w:rsidR="00000000" w:rsidRPr="00000000">
        <w:rPr>
          <w:rtl w:val="0"/>
        </w:rPr>
        <w:t xml:space="preserve">Bunker Ferreteria POS</w:t>
      </w:r>
      <w:r w:rsidDel="00000000" w:rsidR="00000000" w:rsidRPr="00000000">
        <w:rPr>
          <w:rFonts w:ascii="Arial" w:cs="Arial" w:eastAsia="Arial" w:hAnsi="Arial"/>
          <w:rtl w:val="0"/>
        </w:rPr>
        <w:t xml:space="preserve"> empleará patrones de diseño específicos para asegurar la escalabilidad, mantenibilidad y robustez de la aplicación web:</w:t>
      </w:r>
    </w:p>
    <w:p w:rsidR="00000000" w:rsidDel="00000000" w:rsidP="00000000" w:rsidRDefault="00000000" w:rsidRPr="00000000" w14:paraId="000000D0">
      <w:pPr>
        <w:numPr>
          <w:ilvl w:val="0"/>
          <w:numId w:val="15"/>
        </w:numPr>
        <w:spacing w:before="200" w:lineRule="auto"/>
        <w:ind w:left="720" w:hanging="360"/>
        <w:jc w:val="both"/>
      </w:pPr>
      <w:r w:rsidDel="00000000" w:rsidR="00000000" w:rsidRPr="00000000">
        <w:rPr>
          <w:rFonts w:ascii="Arial" w:cs="Arial" w:eastAsia="Arial" w:hAnsi="Arial"/>
          <w:b w:val="1"/>
          <w:bCs w:val="1"/>
          <w:rtl w:val="0"/>
        </w:rPr>
        <w:t xml:space="preserve">Arquitectura (Patrón General):</w:t>
      </w:r>
      <w:r w:rsidDel="00000000" w:rsidR="00000000" w:rsidRPr="00000000">
        <w:rPr>
          <w:rFonts w:ascii="Arial" w:cs="Arial" w:eastAsia="Arial" w:hAnsi="Arial"/>
          <w:rtl w:val="0"/>
        </w:rPr>
        <w:t xml:space="preserve"> Se sigue implícitamente un patrón de </w:t>
      </w:r>
      <w:r w:rsidDel="00000000" w:rsidR="00000000" w:rsidRPr="00000000">
        <w:rPr>
          <w:rFonts w:ascii="Arial" w:cs="Arial" w:eastAsia="Arial" w:hAnsi="Arial"/>
          <w:b w:val="1"/>
          <w:bCs w:val="1"/>
          <w:rtl w:val="0"/>
        </w:rPr>
        <w:t xml:space="preserve">Arquitectura de Tres Capas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Three-Tier Architecture</w:t>
      </w:r>
      <w:r w:rsidDel="00000000" w:rsidR="00000000" w:rsidRPr="00000000">
        <w:rPr>
          <w:rFonts w:ascii="Arial" w:cs="Arial" w:eastAsia="Arial" w:hAnsi="Arial"/>
          <w:rtl w:val="0"/>
        </w:rPr>
        <w:t xml:space="preserve">). El </w:t>
      </w:r>
      <w:r w:rsidDel="00000000" w:rsidR="00000000" w:rsidRPr="00000000">
        <w:rPr>
          <w:rFonts w:ascii="Arial" w:cs="Arial" w:eastAsia="Arial" w:hAnsi="Arial"/>
          <w:i w:val="1"/>
          <w:iCs w:val="1"/>
          <w:rtl w:val="0"/>
        </w:rPr>
        <w:t xml:space="preserve">Frontend</w:t>
      </w:r>
      <w:r w:rsidDel="00000000" w:rsidR="00000000" w:rsidRPr="00000000">
        <w:rPr>
          <w:rFonts w:ascii="Arial" w:cs="Arial" w:eastAsia="Arial" w:hAnsi="Arial"/>
          <w:rtl w:val="0"/>
        </w:rPr>
        <w:t xml:space="preserve"> (React) opera como la capa de Presentación/Cliente. </w:t>
      </w:r>
      <w:r w:rsidDel="00000000" w:rsidR="00000000" w:rsidRPr="00000000">
        <w:rPr>
          <w:rFonts w:ascii="Arial" w:cs="Arial" w:eastAsia="Arial" w:hAnsi="Arial"/>
          <w:i w:val="1"/>
          <w:iCs w:val="1"/>
          <w:rtl w:val="0"/>
        </w:rPr>
        <w:t xml:space="preserve">Supabase</w:t>
      </w:r>
      <w:r w:rsidDel="00000000" w:rsidR="00000000" w:rsidRPr="00000000">
        <w:rPr>
          <w:rFonts w:ascii="Arial" w:cs="Arial" w:eastAsia="Arial" w:hAnsi="Arial"/>
          <w:rtl w:val="0"/>
        </w:rPr>
        <w:t xml:space="preserve"> (BaaS) actúa como la capa de Aplicación/Servicios, gestionando la API y autenticación. </w:t>
      </w:r>
      <w:r w:rsidDel="00000000" w:rsidR="00000000" w:rsidRPr="00000000">
        <w:rPr>
          <w:rFonts w:ascii="Arial" w:cs="Arial" w:eastAsia="Arial" w:hAnsi="Arial"/>
          <w:i w:val="1"/>
          <w:iCs w:val="1"/>
          <w:rtl w:val="0"/>
        </w:rPr>
        <w:t xml:space="preserve">PostgreSQL</w:t>
      </w:r>
      <w:r w:rsidDel="00000000" w:rsidR="00000000" w:rsidRPr="00000000">
        <w:rPr>
          <w:rFonts w:ascii="Arial" w:cs="Arial" w:eastAsia="Arial" w:hAnsi="Arial"/>
          <w:rtl w:val="0"/>
        </w:rPr>
        <w:t xml:space="preserve"> es la capa de Datos.</w:t>
      </w:r>
    </w:p>
    <w:p w:rsidR="00000000" w:rsidDel="00000000" w:rsidP="00000000" w:rsidRDefault="00000000" w:rsidRPr="00000000" w14:paraId="000000D1">
      <w:pPr>
        <w:numPr>
          <w:ilvl w:val="0"/>
          <w:numId w:val="15"/>
        </w:numPr>
        <w:spacing w:before="200" w:lineRule="auto"/>
        <w:ind w:left="720" w:hanging="360"/>
        <w:jc w:val="both"/>
      </w:pPr>
      <w:r w:rsidDel="00000000" w:rsidR="00000000" w:rsidRPr="00000000">
        <w:rPr>
          <w:rFonts w:ascii="Arial" w:cs="Arial" w:eastAsia="Arial" w:hAnsi="Arial"/>
          <w:b w:val="1"/>
          <w:bCs w:val="1"/>
          <w:rtl w:val="0"/>
        </w:rPr>
        <w:t xml:space="preserve">Patrones de Frontend (React):</w:t>
      </w:r>
      <w:r w:rsidDel="00000000" w:rsidR="00000000" w:rsidRPr="00000000">
        <w:rPr>
          <w:rFonts w:ascii="Arial" w:cs="Arial" w:eastAsia="Arial" w:hAnsi="Arial"/>
          <w:rtl w:val="0"/>
        </w:rPr>
        <w:t xml:space="preserve"> Se utilizará el patrón </w:t>
      </w:r>
      <w:r w:rsidDel="00000000" w:rsidR="00000000" w:rsidRPr="00000000">
        <w:rPr>
          <w:rFonts w:ascii="Arial" w:cs="Arial" w:eastAsia="Arial" w:hAnsi="Arial"/>
          <w:b w:val="1"/>
          <w:bCs w:val="1"/>
          <w:rtl w:val="0"/>
        </w:rPr>
        <w:t xml:space="preserve">Component-Based Architecture (CBA)</w:t>
      </w:r>
      <w:r w:rsidDel="00000000" w:rsidR="00000000" w:rsidRPr="00000000">
        <w:rPr>
          <w:rFonts w:ascii="Arial" w:cs="Arial" w:eastAsia="Arial" w:hAnsi="Arial"/>
          <w:rtl w:val="0"/>
        </w:rPr>
        <w:t xml:space="preserve">, que permite dividir la interfaz de usuario en componentes reutilizables y aislados (ej. </w:t>
      </w:r>
      <w:r w:rsidDel="00000000" w:rsidR="00000000" w:rsidRPr="00000000">
        <w:rPr>
          <w:rFonts w:ascii="Arial" w:cs="Arial" w:eastAsia="Arial" w:hAnsi="Arial"/>
          <w:i w:val="1"/>
          <w:iCs w:val="1"/>
          <w:rtl w:val="0"/>
        </w:rPr>
        <w:t xml:space="preserve">QuickSearchComponent, SaleCartComponent, PauseQueueComponent</w:t>
      </w:r>
      <w:r w:rsidDel="00000000" w:rsidR="00000000" w:rsidRPr="00000000">
        <w:rPr>
          <w:rFonts w:ascii="Arial" w:cs="Arial" w:eastAsia="Arial" w:hAnsi="Arial"/>
          <w:rtl w:val="0"/>
        </w:rPr>
        <w:t xml:space="preserve">). Internamente, se aplicará el principio </w:t>
      </w:r>
      <w:r w:rsidDel="00000000" w:rsidR="00000000" w:rsidRPr="00000000">
        <w:rPr>
          <w:rFonts w:ascii="Arial" w:cs="Arial" w:eastAsia="Arial" w:hAnsi="Arial"/>
          <w:b w:val="1"/>
          <w:bCs w:val="1"/>
          <w:rtl w:val="0"/>
        </w:rPr>
        <w:t xml:space="preserve">Separation of Concerns</w:t>
      </w:r>
      <w:r w:rsidDel="00000000" w:rsidR="00000000" w:rsidRPr="00000000">
        <w:rPr>
          <w:rFonts w:ascii="Arial" w:cs="Arial" w:eastAsia="Arial" w:hAnsi="Arial"/>
          <w:rtl w:val="0"/>
        </w:rPr>
        <w:t xml:space="preserve">, utilizando </w:t>
      </w:r>
      <w:r w:rsidDel="00000000" w:rsidR="00000000" w:rsidRPr="00000000">
        <w:rPr>
          <w:rFonts w:ascii="Arial" w:cs="Arial" w:eastAsia="Arial" w:hAnsi="Arial"/>
          <w:i w:val="1"/>
          <w:iCs w:val="1"/>
          <w:rtl w:val="0"/>
        </w:rPr>
        <w:t xml:space="preserve">Hooks</w:t>
      </w:r>
      <w:r w:rsidDel="00000000" w:rsidR="00000000" w:rsidRPr="00000000">
        <w:rPr>
          <w:rFonts w:ascii="Arial" w:cs="Arial" w:eastAsia="Arial" w:hAnsi="Arial"/>
          <w:rtl w:val="0"/>
        </w:rPr>
        <w:t xml:space="preserve"> para manejar la lógica de estado y </w:t>
      </w:r>
      <w:r w:rsidDel="00000000" w:rsidR="00000000" w:rsidRPr="00000000">
        <w:rPr>
          <w:rFonts w:ascii="Arial" w:cs="Arial" w:eastAsia="Arial" w:hAnsi="Arial"/>
          <w:i w:val="1"/>
          <w:iCs w:val="1"/>
          <w:rtl w:val="0"/>
        </w:rPr>
        <w:t xml:space="preserve">Componentes de Presentación</w:t>
      </w:r>
      <w:r w:rsidDel="00000000" w:rsidR="00000000" w:rsidRPr="00000000">
        <w:rPr>
          <w:rFonts w:ascii="Arial" w:cs="Arial" w:eastAsia="Arial" w:hAnsi="Arial"/>
          <w:rtl w:val="0"/>
        </w:rPr>
        <w:t xml:space="preserve"> para el renderizado, facilitando las pruebas unitarias.</w:t>
      </w:r>
    </w:p>
    <w:p w:rsidR="00000000" w:rsidDel="00000000" w:rsidP="00000000" w:rsidRDefault="00000000" w:rsidRPr="00000000" w14:paraId="000000D2">
      <w:pPr>
        <w:ind w:left="720" w:firstLine="0"/>
        <w:rPr/>
      </w:pPr>
      <w:r w:rsidDel="00000000" w:rsidR="00000000" w:rsidRPr="00000000">
        <w:rPr>
          <w:rtl w:val="0"/>
        </w:rPr>
      </w:r>
    </w:p>
    <w:p w:rsidR="00000000" w:rsidDel="00000000" w:rsidP="00000000" w:rsidRDefault="00000000" w:rsidRPr="00000000" w14:paraId="000000D3">
      <w:pPr>
        <w:rPr>
          <w:color w:val="2c5282"/>
          <w:sz w:val="36"/>
          <w:szCs w:val="36"/>
        </w:rPr>
      </w:pPr>
      <w:r w:rsidDel="00000000" w:rsidR="00000000" w:rsidRPr="00000000">
        <w:rPr>
          <w:b w:val="1"/>
          <w:bCs w:val="1"/>
          <w:color w:val="2c5282"/>
          <w:sz w:val="36"/>
          <w:szCs w:val="36"/>
          <w:rtl w:val="0"/>
        </w:rPr>
        <w:t xml:space="preserve">12. Lenguajes de Programación y Configuración del Servidor</w:t>
      </w:r>
      <w:r w:rsidDel="00000000" w:rsidR="00000000" w:rsidRPr="00000000">
        <w:rPr>
          <w:rtl w:val="0"/>
        </w:rPr>
      </w:r>
    </w:p>
    <w:p w:rsidR="00000000" w:rsidDel="00000000" w:rsidP="00000000" w:rsidRDefault="00000000" w:rsidRPr="00000000" w14:paraId="000000D4">
      <w:pPr>
        <w:jc w:val="both"/>
        <w:rPr/>
      </w:pPr>
      <w:r w:rsidDel="00000000" w:rsidR="00000000" w:rsidRPr="00000000">
        <w:rPr>
          <w:rFonts w:ascii="Arial" w:cs="Arial" w:eastAsia="Arial" w:hAnsi="Arial"/>
          <w:b w:val="1"/>
          <w:bCs w:val="1"/>
          <w:rtl w:val="0"/>
        </w:rPr>
        <w:t xml:space="preserve">Lenguajes de Programación</w:t>
      </w:r>
      <w:r w:rsidDel="00000000" w:rsidR="00000000" w:rsidRPr="00000000">
        <w:rPr>
          <w:rtl w:val="0"/>
        </w:rPr>
      </w:r>
    </w:p>
    <w:p w:rsidR="00000000" w:rsidDel="00000000" w:rsidP="00000000" w:rsidRDefault="00000000" w:rsidRPr="00000000" w14:paraId="000000D5">
      <w:pPr>
        <w:numPr>
          <w:ilvl w:val="0"/>
          <w:numId w:val="1"/>
        </w:numPr>
        <w:spacing w:before="200" w:lineRule="auto"/>
        <w:ind w:left="720" w:hanging="360"/>
        <w:jc w:val="both"/>
      </w:pPr>
      <w:r w:rsidDel="00000000" w:rsidR="00000000" w:rsidRPr="00000000">
        <w:rPr>
          <w:rFonts w:ascii="Arial" w:cs="Arial" w:eastAsia="Arial" w:hAnsi="Arial"/>
          <w:b w:val="1"/>
          <w:bCs w:val="1"/>
          <w:rtl w:val="0"/>
        </w:rPr>
        <w:t xml:space="preserve">Frontend y Lógica de Negocio (Cliente):</w:t>
      </w:r>
      <w:r w:rsidDel="00000000" w:rsidR="00000000" w:rsidRPr="00000000">
        <w:rPr>
          <w:rFonts w:ascii="Arial" w:cs="Arial" w:eastAsia="Arial" w:hAnsi="Arial"/>
          <w:rtl w:val="0"/>
        </w:rPr>
        <w:t xml:space="preserve"> JavaScript/JSX. Dada la complejidad de los cálculos decimales (venta fraccionada) y márgenes, se mantendrá un estricto control de tipos, preferentemente utilizando TypeScript o JSDoc para prevenir errores en tiempo de ejecución.</w:t>
      </w:r>
    </w:p>
    <w:p w:rsidR="00000000" w:rsidDel="00000000" w:rsidP="00000000" w:rsidRDefault="00000000" w:rsidRPr="00000000" w14:paraId="000000D6">
      <w:pPr>
        <w:numPr>
          <w:ilvl w:val="0"/>
          <w:numId w:val="1"/>
        </w:numPr>
        <w:spacing w:before="200" w:lineRule="auto"/>
        <w:ind w:left="720" w:hanging="360"/>
        <w:jc w:val="both"/>
      </w:pPr>
      <w:r w:rsidDel="00000000" w:rsidR="00000000" w:rsidRPr="00000000">
        <w:rPr>
          <w:rFonts w:ascii="Arial" w:cs="Arial" w:eastAsia="Arial" w:hAnsi="Arial"/>
          <w:b w:val="1"/>
          <w:bCs w:val="1"/>
          <w:rtl w:val="0"/>
        </w:rPr>
        <w:t xml:space="preserve">Backend (Lógica de Datos):</w:t>
      </w:r>
      <w:r w:rsidDel="00000000" w:rsidR="00000000" w:rsidRPr="00000000">
        <w:rPr>
          <w:rFonts w:ascii="Arial" w:cs="Arial" w:eastAsia="Arial" w:hAnsi="Arial"/>
          <w:rtl w:val="0"/>
        </w:rPr>
        <w:t xml:space="preserve"> SQL y </w:t>
      </w:r>
      <w:r w:rsidDel="00000000" w:rsidR="00000000" w:rsidRPr="00000000">
        <w:rPr>
          <w:rFonts w:ascii="Arial" w:cs="Arial" w:eastAsia="Arial" w:hAnsi="Arial"/>
          <w:b w:val="1"/>
          <w:bCs w:val="1"/>
          <w:rtl w:val="0"/>
        </w:rPr>
        <w:t xml:space="preserve">PL/pgSQL</w:t>
      </w:r>
      <w:r w:rsidDel="00000000" w:rsidR="00000000" w:rsidRPr="00000000">
        <w:rPr>
          <w:rFonts w:ascii="Arial" w:cs="Arial" w:eastAsia="Arial" w:hAnsi="Arial"/>
          <w:rtl w:val="0"/>
        </w:rPr>
        <w:t xml:space="preserve">. Este lenguaje de procedimiento se utiliza para programar las funciones dentro de PostgreSQL (Stored Procedures y Triggers) que implementan la lógica de negocio crítica directamente en la base de datos (Inventario Blindado, Alertas de Stock Crítico, et</w:t>
      </w:r>
      <w:r w:rsidDel="00000000" w:rsidR="00000000" w:rsidRPr="00000000">
        <w:rPr>
          <w:rtl w:val="0"/>
        </w:rPr>
        <w:t xml:space="preserve">c.</w:t>
      </w:r>
      <w:r w:rsidDel="00000000" w:rsidR="00000000" w:rsidRPr="00000000">
        <w:rPr>
          <w:rFonts w:ascii="Arial" w:cs="Arial" w:eastAsia="Arial" w:hAnsi="Arial"/>
          <w:rtl w:val="0"/>
        </w:rPr>
        <w:t xml:space="preserve">).</w:t>
      </w:r>
    </w:p>
    <w:p w:rsidR="00000000" w:rsidDel="00000000" w:rsidP="00000000" w:rsidRDefault="00000000" w:rsidRPr="00000000" w14:paraId="000000D7">
      <w:pPr>
        <w:spacing w:before="200" w:lineRule="auto"/>
        <w:jc w:val="both"/>
        <w:rPr/>
      </w:pPr>
      <w:r w:rsidDel="00000000" w:rsidR="00000000" w:rsidRPr="00000000">
        <w:rPr>
          <w:rFonts w:ascii="Arial" w:cs="Arial" w:eastAsia="Arial" w:hAnsi="Arial"/>
          <w:b w:val="1"/>
          <w:bCs w:val="1"/>
          <w:rtl w:val="0"/>
        </w:rPr>
        <w:t xml:space="preserve">Detalles de Configuración del Servidor</w:t>
      </w:r>
      <w:r w:rsidDel="00000000" w:rsidR="00000000" w:rsidRPr="00000000">
        <w:rPr>
          <w:rtl w:val="0"/>
        </w:rPr>
      </w:r>
    </w:p>
    <w:p w:rsidR="00000000" w:rsidDel="00000000" w:rsidP="00000000" w:rsidRDefault="00000000" w:rsidRPr="00000000" w14:paraId="000000D8">
      <w:pPr>
        <w:numPr>
          <w:ilvl w:val="0"/>
          <w:numId w:val="4"/>
        </w:numPr>
        <w:spacing w:before="200" w:lineRule="auto"/>
        <w:ind w:left="720" w:hanging="360"/>
        <w:jc w:val="both"/>
      </w:pPr>
      <w:r w:rsidDel="00000000" w:rsidR="00000000" w:rsidRPr="00000000">
        <w:rPr>
          <w:rFonts w:ascii="Arial" w:cs="Arial" w:eastAsia="Arial" w:hAnsi="Arial"/>
          <w:b w:val="1"/>
          <w:bCs w:val="1"/>
          <w:rtl w:val="0"/>
        </w:rPr>
        <w:t xml:space="preserve">Motor de Base de Datos (PostgreSQL en Supabase):</w:t>
      </w:r>
      <w:r w:rsidDel="00000000" w:rsidR="00000000" w:rsidRPr="00000000">
        <w:rPr>
          <w:rFonts w:ascii="Arial" w:cs="Arial" w:eastAsia="Arial" w:hAnsi="Arial"/>
          <w:rtl w:val="0"/>
        </w:rPr>
        <w:t xml:space="preserve"> La configuración prioriza la seguridad mediante la activación de </w:t>
      </w:r>
      <w:r w:rsidDel="00000000" w:rsidR="00000000" w:rsidRPr="00000000">
        <w:rPr>
          <w:rFonts w:ascii="Arial" w:cs="Arial" w:eastAsia="Arial" w:hAnsi="Arial"/>
          <w:b w:val="1"/>
          <w:bCs w:val="1"/>
          <w:rtl w:val="0"/>
        </w:rPr>
        <w:t xml:space="preserve">Row Level Security (RLS)</w:t>
      </w:r>
      <w:r w:rsidDel="00000000" w:rsidR="00000000" w:rsidRPr="00000000">
        <w:rPr>
          <w:rFonts w:ascii="Arial" w:cs="Arial" w:eastAsia="Arial" w:hAnsi="Arial"/>
          <w:rtl w:val="0"/>
        </w:rPr>
        <w:t xml:space="preserve">, que asegura que las consultas del frontend no puedan manipular el catálogo ni el stock de forma no autorizada. Se configuran </w:t>
      </w:r>
      <w:r w:rsidDel="00000000" w:rsidR="00000000" w:rsidRPr="00000000">
        <w:rPr>
          <w:rFonts w:ascii="Arial" w:cs="Arial" w:eastAsia="Arial" w:hAnsi="Arial"/>
          <w:b w:val="1"/>
          <w:bCs w:val="1"/>
          <w:rtl w:val="0"/>
        </w:rPr>
        <w:t xml:space="preserve">Triggers</w:t>
      </w:r>
      <w:r w:rsidDel="00000000" w:rsidR="00000000" w:rsidRPr="00000000">
        <w:rPr>
          <w:rFonts w:ascii="Arial" w:cs="Arial" w:eastAsia="Arial" w:hAnsi="Arial"/>
          <w:rtl w:val="0"/>
        </w:rPr>
        <w:t xml:space="preserve"> para la validación transaccional (ej. bloqueo de stock negativo) y </w:t>
      </w:r>
      <w:r w:rsidDel="00000000" w:rsidR="00000000" w:rsidRPr="00000000">
        <w:rPr>
          <w:rFonts w:ascii="Arial" w:cs="Arial" w:eastAsia="Arial" w:hAnsi="Arial"/>
          <w:b w:val="1"/>
          <w:bCs w:val="1"/>
          <w:rtl w:val="0"/>
        </w:rPr>
        <w:t xml:space="preserve">Funciones RPC</w:t>
      </w:r>
      <w:r w:rsidDel="00000000" w:rsidR="00000000" w:rsidRPr="00000000">
        <w:rPr>
          <w:rFonts w:ascii="Arial" w:cs="Arial" w:eastAsia="Arial" w:hAnsi="Arial"/>
          <w:rtl w:val="0"/>
        </w:rPr>
        <w:t xml:space="preserve"> para procesos complejos de cálculo que requieren alta velocidad y atomicidad.</w:t>
      </w:r>
    </w:p>
    <w:p w:rsidR="00000000" w:rsidDel="00000000" w:rsidP="00000000" w:rsidRDefault="00000000" w:rsidRPr="00000000" w14:paraId="000000D9">
      <w:pPr>
        <w:numPr>
          <w:ilvl w:val="0"/>
          <w:numId w:val="4"/>
        </w:numPr>
        <w:spacing w:before="200" w:lineRule="auto"/>
        <w:ind w:left="720" w:hanging="360"/>
        <w:jc w:val="both"/>
      </w:pPr>
      <w:r w:rsidDel="00000000" w:rsidR="00000000" w:rsidRPr="00000000">
        <w:rPr>
          <w:rFonts w:ascii="Arial" w:cs="Arial" w:eastAsia="Arial" w:hAnsi="Arial"/>
          <w:b w:val="1"/>
          <w:bCs w:val="1"/>
          <w:rtl w:val="0"/>
        </w:rPr>
        <w:t xml:space="preserve">Alojamiento del Frontend:</w:t>
      </w:r>
      <w:r w:rsidDel="00000000" w:rsidR="00000000" w:rsidRPr="00000000">
        <w:rPr>
          <w:rFonts w:ascii="Arial" w:cs="Arial" w:eastAsia="Arial" w:hAnsi="Arial"/>
          <w:rtl w:val="0"/>
        </w:rPr>
        <w:t xml:space="preserve"> El </w:t>
      </w:r>
      <w:r w:rsidDel="00000000" w:rsidR="00000000" w:rsidRPr="00000000">
        <w:rPr>
          <w:rFonts w:ascii="Arial" w:cs="Arial" w:eastAsia="Arial" w:hAnsi="Arial"/>
          <w:i w:val="1"/>
          <w:iCs w:val="1"/>
          <w:rtl w:val="0"/>
        </w:rPr>
        <w:t xml:space="preserve">build</w:t>
      </w:r>
      <w:r w:rsidDel="00000000" w:rsidR="00000000" w:rsidRPr="00000000">
        <w:rPr>
          <w:rFonts w:ascii="Arial" w:cs="Arial" w:eastAsia="Arial" w:hAnsi="Arial"/>
          <w:rtl w:val="0"/>
        </w:rPr>
        <w:t xml:space="preserve"> del React App (generado por Vite) se aloja como archivos estáticos a través de un servicio de </w:t>
      </w:r>
      <w:r w:rsidDel="00000000" w:rsidR="00000000" w:rsidRPr="00000000">
        <w:rPr>
          <w:rFonts w:ascii="Arial" w:cs="Arial" w:eastAsia="Arial" w:hAnsi="Arial"/>
          <w:b w:val="1"/>
          <w:bCs w:val="1"/>
          <w:rtl w:val="0"/>
        </w:rPr>
        <w:t xml:space="preserve">CDN/Storage</w:t>
      </w:r>
      <w:r w:rsidDel="00000000" w:rsidR="00000000" w:rsidRPr="00000000">
        <w:rPr>
          <w:rFonts w:ascii="Arial" w:cs="Arial" w:eastAsia="Arial" w:hAnsi="Arial"/>
          <w:rtl w:val="0"/>
        </w:rPr>
        <w:t xml:space="preserve"> (ej. Supabase Storage o un CDN externo), garantizando una latencia mínima de carga para el usuario en el punto de venta.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before="200" w:lineRule="auto"/>
        <w:rPr>
          <w:b w:val="1"/>
          <w:bCs w:val="1"/>
          <w:color w:val="2c5282"/>
          <w:sz w:val="36"/>
          <w:szCs w:val="36"/>
        </w:rPr>
      </w:pPr>
      <w:r w:rsidDel="00000000" w:rsidR="00000000" w:rsidRPr="00000000">
        <w:rPr>
          <w:b w:val="1"/>
          <w:bCs w:val="1"/>
          <w:color w:val="2c5282"/>
          <w:sz w:val="36"/>
          <w:szCs w:val="36"/>
          <w:rtl w:val="0"/>
        </w:rPr>
        <w:t xml:space="preserve">13. Aspectos de Integración Necesarios</w:t>
      </w:r>
    </w:p>
    <w:p w:rsidR="00000000" w:rsidDel="00000000" w:rsidP="00000000" w:rsidRDefault="00000000" w:rsidRPr="00000000" w14:paraId="000000DC">
      <w:pPr>
        <w:spacing w:before="200" w:lineRule="auto"/>
        <w:jc w:val="both"/>
        <w:rPr>
          <w:rFonts w:ascii="Arial" w:cs="Arial" w:eastAsia="Arial" w:hAnsi="Arial"/>
        </w:rPr>
      </w:pPr>
      <w:r w:rsidDel="00000000" w:rsidR="00000000" w:rsidRPr="00000000">
        <w:rPr>
          <w:rFonts w:ascii="Arial" w:cs="Arial" w:eastAsia="Arial" w:hAnsi="Arial"/>
          <w:rtl w:val="0"/>
        </w:rPr>
        <w:t xml:space="preserve">Los aspectos de integración se centran en la comunicación en tiempo real y la compatibilidad con hardware:</w:t>
      </w:r>
    </w:p>
    <w:p w:rsidR="00000000" w:rsidDel="00000000" w:rsidP="00000000" w:rsidRDefault="00000000" w:rsidRPr="00000000" w14:paraId="000000DD">
      <w:pPr>
        <w:numPr>
          <w:ilvl w:val="0"/>
          <w:numId w:val="13"/>
        </w:numPr>
        <w:spacing w:before="200" w:lineRule="auto"/>
        <w:ind w:left="720" w:hanging="360"/>
        <w:jc w:val="both"/>
      </w:pPr>
      <w:r w:rsidDel="00000000" w:rsidR="00000000" w:rsidRPr="00000000">
        <w:rPr>
          <w:rFonts w:ascii="Arial" w:cs="Arial" w:eastAsia="Arial" w:hAnsi="Arial"/>
          <w:b w:val="1"/>
          <w:bCs w:val="1"/>
          <w:rtl w:val="0"/>
        </w:rPr>
        <w:t xml:space="preserve">Integración con Hardware (Escáner USB):</w:t>
      </w:r>
      <w:r w:rsidDel="00000000" w:rsidR="00000000" w:rsidRPr="00000000">
        <w:rPr>
          <w:rFonts w:ascii="Arial" w:cs="Arial" w:eastAsia="Arial" w:hAnsi="Arial"/>
          <w:rtl w:val="0"/>
        </w:rPr>
        <w:t xml:space="preserve"> La aplicación debe ser capaz de procesar la entrada del escáner de código de barras como una pulsación de teclado rápida. La integración se realizará a nivel de Frontend para mapear directamente la entrada (</w:t>
      </w:r>
      <w:r w:rsidDel="00000000" w:rsidR="00000000" w:rsidRPr="00000000">
        <w:rPr>
          <w:rFonts w:ascii="Arial" w:cs="Arial" w:eastAsia="Arial" w:hAnsi="Arial"/>
          <w:i w:val="1"/>
          <w:iCs w:val="1"/>
          <w:rtl w:val="0"/>
        </w:rPr>
        <w:t xml:space="preserve">onKeyDown</w:t>
      </w:r>
      <w:r w:rsidDel="00000000" w:rsidR="00000000" w:rsidRPr="00000000">
        <w:rPr>
          <w:rFonts w:ascii="Arial" w:cs="Arial" w:eastAsia="Arial" w:hAnsi="Arial"/>
          <w:rtl w:val="0"/>
        </w:rPr>
        <w:t xml:space="preserve"> event) al componente de búsqueda, eliminando la necesidad de que el usuario haga clic en el campo o presione Enter manualmente.</w:t>
      </w:r>
    </w:p>
    <w:p w:rsidR="00000000" w:rsidDel="00000000" w:rsidP="00000000" w:rsidRDefault="00000000" w:rsidRPr="00000000" w14:paraId="000000DE">
      <w:pPr>
        <w:numPr>
          <w:ilvl w:val="0"/>
          <w:numId w:val="13"/>
        </w:numPr>
        <w:spacing w:before="200" w:lineRule="auto"/>
        <w:ind w:left="720" w:hanging="360"/>
        <w:jc w:val="both"/>
      </w:pPr>
      <w:r w:rsidDel="00000000" w:rsidR="00000000" w:rsidRPr="00000000">
        <w:rPr>
          <w:rFonts w:ascii="Arial" w:cs="Arial" w:eastAsia="Arial" w:hAnsi="Arial"/>
          <w:b w:val="1"/>
          <w:bCs w:val="1"/>
          <w:rtl w:val="0"/>
        </w:rPr>
        <w:t xml:space="preserve">Integración Backend - Frontend (Realtime):</w:t>
      </w:r>
      <w:r w:rsidDel="00000000" w:rsidR="00000000" w:rsidRPr="00000000">
        <w:rPr>
          <w:rFonts w:ascii="Arial" w:cs="Arial" w:eastAsia="Arial" w:hAnsi="Arial"/>
          <w:rtl w:val="0"/>
        </w:rPr>
        <w:t xml:space="preserve"> Se utilizará la funcionalidad de </w:t>
      </w:r>
      <w:r w:rsidDel="00000000" w:rsidR="00000000" w:rsidRPr="00000000">
        <w:rPr>
          <w:rFonts w:ascii="Arial" w:cs="Arial" w:eastAsia="Arial" w:hAnsi="Arial"/>
          <w:b w:val="1"/>
          <w:bCs w:val="1"/>
          <w:rtl w:val="0"/>
        </w:rPr>
        <w:t xml:space="preserve">Realtime API</w:t>
      </w:r>
      <w:r w:rsidDel="00000000" w:rsidR="00000000" w:rsidRPr="00000000">
        <w:rPr>
          <w:rFonts w:ascii="Arial" w:cs="Arial" w:eastAsia="Arial" w:hAnsi="Arial"/>
          <w:rtl w:val="0"/>
        </w:rPr>
        <w:t xml:space="preserve"> de Supabase. Esto es crucial para que las actualizaciones de precios o el stock de productos, realizadas por un administrador en la </w:t>
      </w:r>
      <w:r w:rsidDel="00000000" w:rsidR="00000000" w:rsidRPr="00000000">
        <w:rPr>
          <w:rFonts w:ascii="Arial" w:cs="Arial" w:eastAsia="Arial" w:hAnsi="Arial"/>
          <w:i w:val="1"/>
          <w:iCs w:val="1"/>
          <w:rtl w:val="0"/>
        </w:rPr>
        <w:t xml:space="preserve">back-office</w:t>
      </w:r>
      <w:r w:rsidDel="00000000" w:rsidR="00000000" w:rsidRPr="00000000">
        <w:rPr>
          <w:rFonts w:ascii="Arial" w:cs="Arial" w:eastAsia="Arial" w:hAnsi="Arial"/>
          <w:rtl w:val="0"/>
        </w:rPr>
        <w:t xml:space="preserve">, se propaguen instantáneamente a los TPV de los mostradores sin requerir una recarga, manteniendo la consistencia de datos durante la operación de venta.</w:t>
      </w:r>
    </w:p>
    <w:p w:rsidR="00000000" w:rsidDel="00000000" w:rsidP="00000000" w:rsidRDefault="00000000" w:rsidRPr="00000000" w14:paraId="000000DF">
      <w:pPr>
        <w:pStyle w:val="Heading2"/>
        <w:rPr/>
      </w:pPr>
      <w:bookmarkStart w:colFirst="0" w:colLast="0" w:name="_heading=h.vaicuo11ftkk" w:id="0"/>
      <w:bookmarkEnd w:id="0"/>
      <w:r w:rsidDel="00000000" w:rsidR="00000000" w:rsidRPr="00000000">
        <w:rPr>
          <w:color w:val="2c5282"/>
          <w:rtl w:val="0"/>
        </w:rPr>
        <w:t xml:space="preserve">14.</w:t>
      </w:r>
      <w:r w:rsidDel="00000000" w:rsidR="00000000" w:rsidRPr="00000000">
        <w:rPr>
          <w:rFonts w:ascii="Arial" w:cs="Arial" w:eastAsia="Arial" w:hAnsi="Arial"/>
          <w:color w:val="2c5282"/>
          <w:rtl w:val="0"/>
        </w:rPr>
        <w:t xml:space="preserve"> Plan de Pruebas a Ejecutar</w:t>
      </w:r>
      <w:r w:rsidDel="00000000" w:rsidR="00000000" w:rsidRPr="00000000">
        <w:rPr>
          <w:rtl w:val="0"/>
        </w:rPr>
      </w:r>
    </w:p>
    <w:p w:rsidR="00000000" w:rsidDel="00000000" w:rsidP="00000000" w:rsidRDefault="00000000" w:rsidRPr="00000000" w14:paraId="000000E0">
      <w:pPr>
        <w:jc w:val="both"/>
        <w:rPr>
          <w:rFonts w:ascii="Arial" w:cs="Arial" w:eastAsia="Arial" w:hAnsi="Arial"/>
        </w:rPr>
      </w:pPr>
      <w:r w:rsidDel="00000000" w:rsidR="00000000" w:rsidRPr="00000000">
        <w:rPr>
          <w:rFonts w:ascii="Arial" w:cs="Arial" w:eastAsia="Arial" w:hAnsi="Arial"/>
          <w:rtl w:val="0"/>
        </w:rPr>
        <w:t xml:space="preserve">El plan de pruebas se estructura para validar la fiabilidad transaccional, la rapidez operativa y la integridad de los datos, asegurando que </w:t>
      </w:r>
      <w:r w:rsidDel="00000000" w:rsidR="00000000" w:rsidRPr="00000000">
        <w:rPr>
          <w:rtl w:val="0"/>
        </w:rPr>
        <w:t xml:space="preserve">Bunker Ferreteria POS</w:t>
      </w:r>
      <w:r w:rsidDel="00000000" w:rsidR="00000000" w:rsidRPr="00000000">
        <w:rPr>
          <w:rFonts w:ascii="Arial" w:cs="Arial" w:eastAsia="Arial" w:hAnsi="Arial"/>
          <w:rtl w:val="0"/>
        </w:rPr>
        <w:t xml:space="preserve"> cumpla con las métricas de calidad y funcionalidad definidas.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color w:val="2c5282"/>
        </w:rPr>
      </w:pPr>
      <w:r w:rsidDel="00000000" w:rsidR="00000000" w:rsidRPr="00000000">
        <w:rPr>
          <w:b w:val="1"/>
          <w:bCs w:val="1"/>
          <w:color w:val="2c5282"/>
          <w:sz w:val="28"/>
          <w:szCs w:val="28"/>
          <w:rtl w:val="0"/>
        </w:rPr>
        <w:t xml:space="preserve">14.1 Pruebas Unitarias</w:t>
      </w:r>
      <w:r w:rsidDel="00000000" w:rsidR="00000000" w:rsidRPr="00000000">
        <w:rPr>
          <w:rtl w:val="0"/>
        </w:rPr>
      </w:r>
    </w:p>
    <w:p w:rsidR="00000000" w:rsidDel="00000000" w:rsidP="00000000" w:rsidRDefault="00000000" w:rsidRPr="00000000" w14:paraId="000000E3">
      <w:pPr>
        <w:jc w:val="both"/>
        <w:rPr>
          <w:rFonts w:ascii="Arial" w:cs="Arial" w:eastAsia="Arial" w:hAnsi="Arial"/>
        </w:rPr>
      </w:pPr>
      <w:r w:rsidDel="00000000" w:rsidR="00000000" w:rsidRPr="00000000">
        <w:rPr>
          <w:rFonts w:ascii="Arial" w:cs="Arial" w:eastAsia="Arial" w:hAnsi="Arial"/>
          <w:rtl w:val="0"/>
        </w:rPr>
        <w:t xml:space="preserve">Se enfocarán en la lógica de negocio aislada, principalmente las funciones de cálculo:</w:t>
      </w:r>
    </w:p>
    <w:p w:rsidR="00000000" w:rsidDel="00000000" w:rsidP="00000000" w:rsidRDefault="00000000" w:rsidRPr="00000000" w14:paraId="000000E4">
      <w:pPr>
        <w:numPr>
          <w:ilvl w:val="0"/>
          <w:numId w:val="3"/>
        </w:numPr>
        <w:spacing w:before="200" w:lineRule="auto"/>
        <w:ind w:left="720" w:hanging="360"/>
        <w:jc w:val="both"/>
      </w:pPr>
      <w:r w:rsidDel="00000000" w:rsidR="00000000" w:rsidRPr="00000000">
        <w:rPr>
          <w:rFonts w:ascii="Arial" w:cs="Arial" w:eastAsia="Arial" w:hAnsi="Arial"/>
          <w:b w:val="1"/>
          <w:bCs w:val="1"/>
          <w:rtl w:val="0"/>
        </w:rPr>
        <w:t xml:space="preserve">Cálculo Fraccionado:</w:t>
      </w:r>
      <w:r w:rsidDel="00000000" w:rsidR="00000000" w:rsidRPr="00000000">
        <w:rPr>
          <w:rFonts w:ascii="Arial" w:cs="Arial" w:eastAsia="Arial" w:hAnsi="Arial"/>
          <w:rtl w:val="0"/>
        </w:rPr>
        <w:t xml:space="preserve"> Validación de que los inputs decimales (ej. cantidad de producto) se multipliquen correctamente por el precio unitario, manejando la precisión de punto flotante de forma segura.</w:t>
      </w:r>
    </w:p>
    <w:p w:rsidR="00000000" w:rsidDel="00000000" w:rsidP="00000000" w:rsidRDefault="00000000" w:rsidRPr="00000000" w14:paraId="000000E5">
      <w:pPr>
        <w:numPr>
          <w:ilvl w:val="0"/>
          <w:numId w:val="3"/>
        </w:numPr>
        <w:spacing w:before="200" w:lineRule="auto"/>
        <w:ind w:left="720" w:hanging="360"/>
        <w:jc w:val="both"/>
      </w:pPr>
      <w:r w:rsidDel="00000000" w:rsidR="00000000" w:rsidRPr="00000000">
        <w:rPr>
          <w:rFonts w:ascii="Arial" w:cs="Arial" w:eastAsia="Arial" w:hAnsi="Arial"/>
          <w:b w:val="1"/>
          <w:bCs w:val="1"/>
          <w:rtl w:val="0"/>
        </w:rPr>
        <w:t xml:space="preserve">Cálculo de Márgenes:</w:t>
      </w:r>
      <w:r w:rsidDel="00000000" w:rsidR="00000000" w:rsidRPr="00000000">
        <w:rPr>
          <w:rFonts w:ascii="Arial" w:cs="Arial" w:eastAsia="Arial" w:hAnsi="Arial"/>
          <w:rtl w:val="0"/>
        </w:rPr>
        <w:t xml:space="preserve"> Verificación de que la aplicación automática del margen de ganancia sobre el costo del proveedor resulte en el precio de venta final esperado.</w:t>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rPr>
          <w:color w:val="2c5282"/>
        </w:rPr>
      </w:pPr>
      <w:r w:rsidDel="00000000" w:rsidR="00000000" w:rsidRPr="00000000">
        <w:rPr>
          <w:b w:val="1"/>
          <w:bCs w:val="1"/>
          <w:color w:val="2c5282"/>
          <w:sz w:val="28"/>
          <w:szCs w:val="28"/>
          <w:rtl w:val="0"/>
        </w:rPr>
        <w:t xml:space="preserve">14.2 Pruebas de Integración y Regresión</w:t>
      </w:r>
      <w:r w:rsidDel="00000000" w:rsidR="00000000" w:rsidRPr="00000000">
        <w:rPr>
          <w:rtl w:val="0"/>
        </w:rPr>
      </w:r>
    </w:p>
    <w:p w:rsidR="00000000" w:rsidDel="00000000" w:rsidP="00000000" w:rsidRDefault="00000000" w:rsidRPr="00000000" w14:paraId="000000E8">
      <w:pPr>
        <w:jc w:val="both"/>
        <w:rPr>
          <w:rFonts w:ascii="Arial" w:cs="Arial" w:eastAsia="Arial" w:hAnsi="Arial"/>
        </w:rPr>
      </w:pPr>
      <w:r w:rsidDel="00000000" w:rsidR="00000000" w:rsidRPr="00000000">
        <w:rPr>
          <w:rFonts w:ascii="Arial" w:cs="Arial" w:eastAsia="Arial" w:hAnsi="Arial"/>
          <w:rtl w:val="0"/>
        </w:rPr>
        <w:t xml:space="preserve">Validarán la comunicación entre los componentes del sistema (Frontend, Supabase API, PostgreSQL Triggers):</w:t>
      </w:r>
    </w:p>
    <w:p w:rsidR="00000000" w:rsidDel="00000000" w:rsidP="00000000" w:rsidRDefault="00000000" w:rsidRPr="00000000" w14:paraId="000000E9">
      <w:pPr>
        <w:numPr>
          <w:ilvl w:val="0"/>
          <w:numId w:val="16"/>
        </w:numPr>
        <w:spacing w:before="200" w:lineRule="auto"/>
        <w:ind w:left="720" w:hanging="360"/>
        <w:jc w:val="both"/>
      </w:pPr>
      <w:r w:rsidDel="00000000" w:rsidR="00000000" w:rsidRPr="00000000">
        <w:rPr>
          <w:rFonts w:ascii="Arial" w:cs="Arial" w:eastAsia="Arial" w:hAnsi="Arial"/>
          <w:b w:val="1"/>
          <w:bCs w:val="1"/>
          <w:rtl w:val="0"/>
        </w:rPr>
        <w:t xml:space="preserve">Ciclo de Venta Pausada:</w:t>
      </w:r>
      <w:r w:rsidDel="00000000" w:rsidR="00000000" w:rsidRPr="00000000">
        <w:rPr>
          <w:rFonts w:ascii="Arial" w:cs="Arial" w:eastAsia="Arial" w:hAnsi="Arial"/>
          <w:rtl w:val="0"/>
        </w:rPr>
        <w:t xml:space="preserve"> Prueba completa del flujo: Agregar productos, presionar "Pausar Venta", atender otra venta, recuperar la venta pausada, y finalizar la transacción, asegurando que no haya pérdida de datos.</w:t>
      </w:r>
    </w:p>
    <w:p w:rsidR="00000000" w:rsidDel="00000000" w:rsidP="00000000" w:rsidRDefault="00000000" w:rsidRPr="00000000" w14:paraId="000000EA">
      <w:pPr>
        <w:numPr>
          <w:ilvl w:val="0"/>
          <w:numId w:val="16"/>
        </w:numPr>
        <w:spacing w:before="200" w:lineRule="auto"/>
        <w:ind w:left="720" w:hanging="360"/>
        <w:jc w:val="both"/>
      </w:pPr>
      <w:r w:rsidDel="00000000" w:rsidR="00000000" w:rsidRPr="00000000">
        <w:rPr>
          <w:rFonts w:ascii="Arial" w:cs="Arial" w:eastAsia="Arial" w:hAnsi="Arial"/>
          <w:b w:val="1"/>
          <w:bCs w:val="1"/>
          <w:rtl w:val="0"/>
        </w:rPr>
        <w:t xml:space="preserve">Integridad de Stock (RLS y Triggers):</w:t>
      </w:r>
      <w:r w:rsidDel="00000000" w:rsidR="00000000" w:rsidRPr="00000000">
        <w:rPr>
          <w:rFonts w:ascii="Arial" w:cs="Arial" w:eastAsia="Arial" w:hAnsi="Arial"/>
          <w:rtl w:val="0"/>
        </w:rPr>
        <w:t xml:space="preserve"> Intento intencional de realizar una venta que lleve el stock por debajo de cero, verificando que el Trigger de PostgreSQL </w:t>
      </w:r>
      <w:r w:rsidDel="00000000" w:rsidR="00000000" w:rsidRPr="00000000">
        <w:rPr>
          <w:rFonts w:ascii="Arial" w:cs="Arial" w:eastAsia="Arial" w:hAnsi="Arial"/>
          <w:b w:val="1"/>
          <w:bCs w:val="1"/>
          <w:rtl w:val="0"/>
        </w:rPr>
        <w:t xml:space="preserve">bloquee</w:t>
      </w:r>
      <w:r w:rsidDel="00000000" w:rsidR="00000000" w:rsidRPr="00000000">
        <w:rPr>
          <w:rFonts w:ascii="Arial" w:cs="Arial" w:eastAsia="Arial" w:hAnsi="Arial"/>
          <w:rtl w:val="0"/>
        </w:rPr>
        <w:t xml:space="preserve"> la transacción y que la interfaz de usuario muestre una alerta clara.</w:t>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rPr>
          <w:color w:val="2c5282"/>
        </w:rPr>
      </w:pPr>
      <w:r w:rsidDel="00000000" w:rsidR="00000000" w:rsidRPr="00000000">
        <w:rPr>
          <w:b w:val="1"/>
          <w:bCs w:val="1"/>
          <w:color w:val="2c5282"/>
          <w:sz w:val="28"/>
          <w:szCs w:val="28"/>
          <w:rtl w:val="0"/>
        </w:rPr>
        <w:t xml:space="preserve">14.3 Pruebas de Sistema y Aceptación (UAT)</w:t>
      </w:r>
      <w:r w:rsidDel="00000000" w:rsidR="00000000" w:rsidRPr="00000000">
        <w:rPr>
          <w:rtl w:val="0"/>
        </w:rPr>
      </w:r>
    </w:p>
    <w:p w:rsidR="00000000" w:rsidDel="00000000" w:rsidP="00000000" w:rsidRDefault="00000000" w:rsidRPr="00000000" w14:paraId="000000ED">
      <w:pPr>
        <w:jc w:val="both"/>
        <w:rPr>
          <w:rFonts w:ascii="Arial" w:cs="Arial" w:eastAsia="Arial" w:hAnsi="Arial"/>
        </w:rPr>
      </w:pPr>
      <w:r w:rsidDel="00000000" w:rsidR="00000000" w:rsidRPr="00000000">
        <w:rPr>
          <w:rFonts w:ascii="Arial" w:cs="Arial" w:eastAsia="Arial" w:hAnsi="Arial"/>
          <w:rtl w:val="0"/>
        </w:rPr>
        <w:t xml:space="preserve">Serán ejecutadas por los usuarios finales de la ferretería (personal de mostrador) para asegurar la usabilidad:</w:t>
      </w:r>
    </w:p>
    <w:p w:rsidR="00000000" w:rsidDel="00000000" w:rsidP="00000000" w:rsidRDefault="00000000" w:rsidRPr="00000000" w14:paraId="000000EE">
      <w:pPr>
        <w:numPr>
          <w:ilvl w:val="0"/>
          <w:numId w:val="14"/>
        </w:numPr>
        <w:spacing w:before="200" w:lineRule="auto"/>
        <w:ind w:left="720" w:hanging="360"/>
        <w:jc w:val="both"/>
      </w:pPr>
      <w:r w:rsidDel="00000000" w:rsidR="00000000" w:rsidRPr="00000000">
        <w:rPr>
          <w:rFonts w:ascii="Arial" w:cs="Arial" w:eastAsia="Arial" w:hAnsi="Arial"/>
          <w:b w:val="1"/>
          <w:bCs w:val="1"/>
          <w:rtl w:val="0"/>
        </w:rPr>
        <w:t xml:space="preserve">Flujo Operativo Rápido:</w:t>
      </w:r>
      <w:r w:rsidDel="00000000" w:rsidR="00000000" w:rsidRPr="00000000">
        <w:rPr>
          <w:rFonts w:ascii="Arial" w:cs="Arial" w:eastAsia="Arial" w:hAnsi="Arial"/>
          <w:rtl w:val="0"/>
        </w:rPr>
        <w:t xml:space="preserve"> Medición del tiempo total para procesar una venta promedio de 5 productos utilizando el escáner de código de barras. La meta de tiempo de respuesta debe ser inferior a 1 segundo por producto escaneado.</w:t>
      </w:r>
    </w:p>
    <w:p w:rsidR="00000000" w:rsidDel="00000000" w:rsidP="00000000" w:rsidRDefault="00000000" w:rsidRPr="00000000" w14:paraId="000000EF">
      <w:pPr>
        <w:numPr>
          <w:ilvl w:val="0"/>
          <w:numId w:val="14"/>
        </w:numPr>
        <w:spacing w:before="200" w:lineRule="auto"/>
        <w:ind w:left="720" w:hanging="360"/>
        <w:jc w:val="both"/>
      </w:pPr>
      <w:r w:rsidDel="00000000" w:rsidR="00000000" w:rsidRPr="00000000">
        <w:rPr>
          <w:rFonts w:ascii="Arial" w:cs="Arial" w:eastAsia="Arial" w:hAnsi="Arial"/>
          <w:b w:val="1"/>
          <w:bCs w:val="1"/>
          <w:rtl w:val="0"/>
        </w:rPr>
        <w:t xml:space="preserve">Usabilidad de Interfaz:</w:t>
      </w:r>
      <w:r w:rsidDel="00000000" w:rsidR="00000000" w:rsidRPr="00000000">
        <w:rPr>
          <w:rFonts w:ascii="Arial" w:cs="Arial" w:eastAsia="Arial" w:hAnsi="Arial"/>
          <w:rtl w:val="0"/>
        </w:rPr>
        <w:t xml:space="preserve"> Verificación de que el personal sin experiencia previa en software de gestión pueda usar las funciones de búsqueda y venta fraccionada de manera intuitiva y sin errores.</w:t>
      </w:r>
    </w:p>
    <w:p w:rsidR="00000000" w:rsidDel="00000000" w:rsidP="00000000" w:rsidRDefault="00000000" w:rsidRPr="00000000" w14:paraId="000000F0">
      <w:pPr>
        <w:ind w:left="720" w:firstLine="0"/>
        <w:rPr/>
      </w:pPr>
      <w:r w:rsidDel="00000000" w:rsidR="00000000" w:rsidRPr="00000000">
        <w:rPr>
          <w:rtl w:val="0"/>
        </w:rPr>
      </w:r>
    </w:p>
    <w:p w:rsidR="00000000" w:rsidDel="00000000" w:rsidP="00000000" w:rsidRDefault="00000000" w:rsidRPr="00000000" w14:paraId="000000F1">
      <w:pPr>
        <w:rPr>
          <w:color w:val="2c5282"/>
        </w:rPr>
      </w:pPr>
      <w:r w:rsidDel="00000000" w:rsidR="00000000" w:rsidRPr="00000000">
        <w:rPr>
          <w:b w:val="1"/>
          <w:bCs w:val="1"/>
          <w:color w:val="2c5282"/>
          <w:sz w:val="28"/>
          <w:szCs w:val="28"/>
          <w:rtl w:val="0"/>
        </w:rPr>
        <w:t xml:space="preserve">14.4 Pruebas de Estrés y Rendimiento</w:t>
      </w:r>
      <w:r w:rsidDel="00000000" w:rsidR="00000000" w:rsidRPr="00000000">
        <w:rPr>
          <w:rtl w:val="0"/>
        </w:rPr>
      </w:r>
    </w:p>
    <w:p w:rsidR="00000000" w:rsidDel="00000000" w:rsidP="00000000" w:rsidRDefault="00000000" w:rsidRPr="00000000" w14:paraId="000000F2">
      <w:pPr>
        <w:jc w:val="both"/>
        <w:rPr>
          <w:rFonts w:ascii="Arial" w:cs="Arial" w:eastAsia="Arial" w:hAnsi="Arial"/>
        </w:rPr>
      </w:pPr>
      <w:r w:rsidDel="00000000" w:rsidR="00000000" w:rsidRPr="00000000">
        <w:rPr>
          <w:rFonts w:ascii="Arial" w:cs="Arial" w:eastAsia="Arial" w:hAnsi="Arial"/>
          <w:rtl w:val="0"/>
        </w:rPr>
        <w:t xml:space="preserve">Se realizarán para validar la estabilidad bajo condiciones de alta demanda o volumen de datos:</w:t>
      </w:r>
    </w:p>
    <w:p w:rsidR="00000000" w:rsidDel="00000000" w:rsidP="00000000" w:rsidRDefault="00000000" w:rsidRPr="00000000" w14:paraId="000000F3">
      <w:pPr>
        <w:numPr>
          <w:ilvl w:val="0"/>
          <w:numId w:val="5"/>
        </w:numPr>
        <w:spacing w:before="200" w:lineRule="auto"/>
        <w:ind w:left="720" w:hanging="360"/>
        <w:jc w:val="both"/>
      </w:pPr>
      <w:r w:rsidDel="00000000" w:rsidR="00000000" w:rsidRPr="00000000">
        <w:rPr>
          <w:rFonts w:ascii="Arial" w:cs="Arial" w:eastAsia="Arial" w:hAnsi="Arial"/>
          <w:b w:val="1"/>
          <w:bCs w:val="1"/>
          <w:rtl w:val="0"/>
        </w:rPr>
        <w:t xml:space="preserve">Prueba de Carga de Inventario:</w:t>
      </w:r>
      <w:r w:rsidDel="00000000" w:rsidR="00000000" w:rsidRPr="00000000">
        <w:rPr>
          <w:rFonts w:ascii="Arial" w:cs="Arial" w:eastAsia="Arial" w:hAnsi="Arial"/>
          <w:rtl w:val="0"/>
        </w:rPr>
        <w:t xml:space="preserve"> Medición del tiempo de respuesta del Buscador Ultra-Rápido al consultar una base de datos con una simulación de 10,000 productos.</w:t>
      </w:r>
    </w:p>
    <w:p w:rsidR="00000000" w:rsidDel="00000000" w:rsidP="00000000" w:rsidRDefault="00000000" w:rsidRPr="00000000" w14:paraId="000000F4">
      <w:pPr>
        <w:numPr>
          <w:ilvl w:val="0"/>
          <w:numId w:val="5"/>
        </w:numPr>
        <w:spacing w:before="200" w:lineRule="auto"/>
        <w:ind w:left="720" w:hanging="360"/>
        <w:jc w:val="both"/>
      </w:pPr>
      <w:r w:rsidDel="00000000" w:rsidR="00000000" w:rsidRPr="00000000">
        <w:rPr>
          <w:rFonts w:ascii="Arial" w:cs="Arial" w:eastAsia="Arial" w:hAnsi="Arial"/>
          <w:b w:val="1"/>
          <w:bCs w:val="1"/>
          <w:rtl w:val="0"/>
        </w:rPr>
        <w:t xml:space="preserve">Simulación de Concurrencia:</w:t>
      </w:r>
      <w:r w:rsidDel="00000000" w:rsidR="00000000" w:rsidRPr="00000000">
        <w:rPr>
          <w:rFonts w:ascii="Arial" w:cs="Arial" w:eastAsia="Arial" w:hAnsi="Arial"/>
          <w:rtl w:val="0"/>
        </w:rPr>
        <w:t xml:space="preserve"> Simulación de 5 a 10 usuarios concurrentes realizando transacciones de venta simultáneamente para evaluar la latencia y el manejo de concurrencia de la Realtime API de Supabase.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300" w:lineRule="auto"/>
        <w:ind w:left="600" w:firstLine="0"/>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300" w:lineRule="auto"/>
        <w:ind w:left="600" w:firstLine="0"/>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300" w:lineRule="auto"/>
        <w:ind w:left="600" w:firstLine="0"/>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300" w:lineRule="auto"/>
        <w:ind w:left="600" w:firstLine="0"/>
        <w:rPr/>
      </w:pPr>
      <w:r w:rsidDel="00000000" w:rsidR="00000000" w:rsidRPr="00000000">
        <w:rPr>
          <w:rtl w:val="0"/>
        </w:rPr>
      </w:r>
    </w:p>
    <w:p w:rsidR="00000000" w:rsidDel="00000000" w:rsidP="00000000" w:rsidRDefault="00000000" w:rsidRPr="00000000" w14:paraId="000000F9">
      <w:pPr>
        <w:rPr>
          <w:b w:val="1"/>
          <w:bCs w:val="1"/>
          <w:color w:val="2c5282"/>
          <w:sz w:val="36"/>
          <w:szCs w:val="36"/>
        </w:rPr>
      </w:pPr>
      <w:r w:rsidDel="00000000" w:rsidR="00000000" w:rsidRPr="00000000">
        <w:rPr>
          <w:b w:val="1"/>
          <w:bCs w:val="1"/>
          <w:color w:val="2c5282"/>
          <w:sz w:val="36"/>
          <w:szCs w:val="36"/>
          <w:rtl w:val="0"/>
        </w:rPr>
        <w:t xml:space="preserve">15. Diagrama de Arquitectura </w:t>
      </w:r>
    </w:p>
    <w:p w:rsidR="00000000" w:rsidDel="00000000" w:rsidP="00000000" w:rsidRDefault="00000000" w:rsidRPr="00000000" w14:paraId="000000FA">
      <w:pPr>
        <w:rPr>
          <w:b w:val="1"/>
          <w:bCs w:val="1"/>
          <w:color w:val="2c5282"/>
          <w:sz w:val="36"/>
          <w:szCs w:val="36"/>
        </w:rPr>
      </w:pPr>
      <w:r w:rsidDel="00000000" w:rsidR="00000000" w:rsidRPr="00000000">
        <w:rPr>
          <w:rtl w:val="0"/>
        </w:rPr>
      </w:r>
    </w:p>
    <w:p w:rsidR="00000000" w:rsidDel="00000000" w:rsidP="00000000" w:rsidRDefault="00000000" w:rsidRPr="00000000" w14:paraId="000000FB">
      <w:pPr>
        <w:rPr>
          <w:b w:val="1"/>
          <w:bCs w:val="1"/>
          <w:color w:val="2c5282"/>
          <w:sz w:val="36"/>
          <w:szCs w:val="36"/>
        </w:rPr>
      </w:pPr>
      <w:r w:rsidDel="00000000" w:rsidR="00000000" w:rsidRPr="00000000">
        <w:rPr>
          <w:rtl w:val="0"/>
        </w:rPr>
      </w:r>
    </w:p>
    <w:p w:rsidR="00000000" w:rsidDel="00000000" w:rsidP="00000000" w:rsidRDefault="00000000" w:rsidRPr="00000000" w14:paraId="000000FC">
      <w:pPr>
        <w:rPr>
          <w:b w:val="1"/>
          <w:bCs w:val="1"/>
          <w:color w:val="2c5282"/>
          <w:sz w:val="36"/>
          <w:szCs w:val="3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-809624</wp:posOffset>
            </wp:positionH>
            <wp:positionV relativeFrom="paragraph">
              <wp:posOffset>121965</wp:posOffset>
            </wp:positionV>
            <wp:extent cx="7567613" cy="5626670"/>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567613" cy="5626670"/>
                    </a:xfrm>
                    <a:prstGeom prst="rect"/>
                    <a:ln/>
                  </pic:spPr>
                </pic:pic>
              </a:graphicData>
            </a:graphic>
          </wp:anchor>
        </w:drawing>
      </w:r>
    </w:p>
    <w:p w:rsidR="00000000" w:rsidDel="00000000" w:rsidP="00000000" w:rsidRDefault="00000000" w:rsidRPr="00000000" w14:paraId="000000FD">
      <w:pPr>
        <w:rPr>
          <w:b w:val="1"/>
          <w:bCs w:val="1"/>
          <w:color w:val="2c5282"/>
          <w:sz w:val="36"/>
          <w:szCs w:val="36"/>
        </w:rPr>
      </w:pPr>
      <w:r w:rsidDel="00000000" w:rsidR="00000000" w:rsidRPr="00000000">
        <w:rPr>
          <w:rtl w:val="0"/>
        </w:rPr>
      </w:r>
    </w:p>
    <w:p w:rsidR="00000000" w:rsidDel="00000000" w:rsidP="00000000" w:rsidRDefault="00000000" w:rsidRPr="00000000" w14:paraId="000000FE">
      <w:pPr>
        <w:rPr>
          <w:b w:val="1"/>
          <w:bCs w:val="1"/>
          <w:color w:val="2c5282"/>
          <w:sz w:val="36"/>
          <w:szCs w:val="36"/>
        </w:rPr>
      </w:pPr>
      <w:r w:rsidDel="00000000" w:rsidR="00000000" w:rsidRPr="00000000">
        <w:rPr>
          <w:rtl w:val="0"/>
        </w:rPr>
      </w:r>
    </w:p>
    <w:p w:rsidR="00000000" w:rsidDel="00000000" w:rsidP="00000000" w:rsidRDefault="00000000" w:rsidRPr="00000000" w14:paraId="000000FF">
      <w:pPr>
        <w:rPr>
          <w:b w:val="1"/>
          <w:bCs w:val="1"/>
          <w:color w:val="2c5282"/>
          <w:sz w:val="36"/>
          <w:szCs w:val="36"/>
        </w:rPr>
      </w:pPr>
      <w:r w:rsidDel="00000000" w:rsidR="00000000" w:rsidRPr="00000000">
        <w:rPr>
          <w:rtl w:val="0"/>
        </w:rPr>
      </w:r>
    </w:p>
    <w:p w:rsidR="00000000" w:rsidDel="00000000" w:rsidP="00000000" w:rsidRDefault="00000000" w:rsidRPr="00000000" w14:paraId="00000100">
      <w:pPr>
        <w:rPr>
          <w:b w:val="1"/>
          <w:bCs w:val="1"/>
          <w:color w:val="2c5282"/>
          <w:sz w:val="36"/>
          <w:szCs w:val="36"/>
        </w:rPr>
      </w:pPr>
      <w:r w:rsidDel="00000000" w:rsidR="00000000" w:rsidRPr="00000000">
        <w:rPr>
          <w:rtl w:val="0"/>
        </w:rPr>
      </w:r>
    </w:p>
    <w:p w:rsidR="00000000" w:rsidDel="00000000" w:rsidP="00000000" w:rsidRDefault="00000000" w:rsidRPr="00000000" w14:paraId="00000101">
      <w:pPr>
        <w:rPr>
          <w:b w:val="1"/>
          <w:bCs w:val="1"/>
          <w:color w:val="2c5282"/>
          <w:sz w:val="36"/>
          <w:szCs w:val="36"/>
        </w:rPr>
      </w:pPr>
      <w:r w:rsidDel="00000000" w:rsidR="00000000" w:rsidRPr="00000000">
        <w:rPr>
          <w:rtl w:val="0"/>
        </w:rPr>
      </w:r>
    </w:p>
    <w:p w:rsidR="00000000" w:rsidDel="00000000" w:rsidP="00000000" w:rsidRDefault="00000000" w:rsidRPr="00000000" w14:paraId="00000102">
      <w:pPr>
        <w:rPr>
          <w:b w:val="1"/>
          <w:bCs w:val="1"/>
          <w:color w:val="2c5282"/>
          <w:sz w:val="36"/>
          <w:szCs w:val="36"/>
        </w:rPr>
      </w:pPr>
      <w:r w:rsidDel="00000000" w:rsidR="00000000" w:rsidRPr="00000000">
        <w:rPr>
          <w:rtl w:val="0"/>
        </w:rPr>
      </w:r>
    </w:p>
    <w:p w:rsidR="00000000" w:rsidDel="00000000" w:rsidP="00000000" w:rsidRDefault="00000000" w:rsidRPr="00000000" w14:paraId="00000103">
      <w:pPr>
        <w:rPr>
          <w:b w:val="1"/>
          <w:bCs w:val="1"/>
          <w:color w:val="2c5282"/>
          <w:sz w:val="36"/>
          <w:szCs w:val="36"/>
        </w:rPr>
      </w:pPr>
      <w:r w:rsidDel="00000000" w:rsidR="00000000" w:rsidRPr="00000000">
        <w:rPr>
          <w:rtl w:val="0"/>
        </w:rPr>
      </w:r>
    </w:p>
    <w:p w:rsidR="00000000" w:rsidDel="00000000" w:rsidP="00000000" w:rsidRDefault="00000000" w:rsidRPr="00000000" w14:paraId="00000104">
      <w:pPr>
        <w:rPr>
          <w:b w:val="1"/>
          <w:bCs w:val="1"/>
          <w:color w:val="2c5282"/>
          <w:sz w:val="36"/>
          <w:szCs w:val="36"/>
        </w:rPr>
      </w:pPr>
      <w:r w:rsidDel="00000000" w:rsidR="00000000" w:rsidRPr="00000000">
        <w:rPr>
          <w:rtl w:val="0"/>
        </w:rPr>
      </w:r>
    </w:p>
    <w:p w:rsidR="00000000" w:rsidDel="00000000" w:rsidP="00000000" w:rsidRDefault="00000000" w:rsidRPr="00000000" w14:paraId="00000105">
      <w:pPr>
        <w:rPr>
          <w:b w:val="1"/>
          <w:bCs w:val="1"/>
          <w:color w:val="2c5282"/>
          <w:sz w:val="36"/>
          <w:szCs w:val="36"/>
        </w:rPr>
      </w:pPr>
      <w:r w:rsidDel="00000000" w:rsidR="00000000" w:rsidRPr="00000000">
        <w:rPr>
          <w:rtl w:val="0"/>
        </w:rPr>
      </w:r>
    </w:p>
    <w:p w:rsidR="00000000" w:rsidDel="00000000" w:rsidP="00000000" w:rsidRDefault="00000000" w:rsidRPr="00000000" w14:paraId="00000106">
      <w:pPr>
        <w:rPr>
          <w:b w:val="1"/>
          <w:bCs w:val="1"/>
          <w:color w:val="2c5282"/>
          <w:sz w:val="36"/>
          <w:szCs w:val="36"/>
        </w:rPr>
      </w:pPr>
      <w:r w:rsidDel="00000000" w:rsidR="00000000" w:rsidRPr="00000000">
        <w:rPr>
          <w:rtl w:val="0"/>
        </w:rPr>
      </w:r>
    </w:p>
    <w:p w:rsidR="00000000" w:rsidDel="00000000" w:rsidP="00000000" w:rsidRDefault="00000000" w:rsidRPr="00000000" w14:paraId="00000107">
      <w:pPr>
        <w:rPr>
          <w:b w:val="1"/>
          <w:bCs w:val="1"/>
          <w:color w:val="2c5282"/>
          <w:sz w:val="36"/>
          <w:szCs w:val="36"/>
        </w:rPr>
      </w:pPr>
      <w:r w:rsidDel="00000000" w:rsidR="00000000" w:rsidRPr="00000000">
        <w:rPr>
          <w:rtl w:val="0"/>
        </w:rPr>
      </w:r>
    </w:p>
    <w:p w:rsidR="00000000" w:rsidDel="00000000" w:rsidP="00000000" w:rsidRDefault="00000000" w:rsidRPr="00000000" w14:paraId="00000108">
      <w:pPr>
        <w:rPr>
          <w:b w:val="1"/>
          <w:bCs w:val="1"/>
          <w:color w:val="2c5282"/>
          <w:sz w:val="36"/>
          <w:szCs w:val="36"/>
        </w:rPr>
      </w:pPr>
      <w:r w:rsidDel="00000000" w:rsidR="00000000" w:rsidRPr="00000000">
        <w:rPr>
          <w:rtl w:val="0"/>
        </w:rPr>
      </w:r>
    </w:p>
    <w:p w:rsidR="00000000" w:rsidDel="00000000" w:rsidP="00000000" w:rsidRDefault="00000000" w:rsidRPr="00000000" w14:paraId="00000109">
      <w:pPr>
        <w:rPr>
          <w:b w:val="1"/>
          <w:bCs w:val="1"/>
          <w:color w:val="2c5282"/>
          <w:sz w:val="36"/>
          <w:szCs w:val="36"/>
        </w:rPr>
      </w:pPr>
      <w:r w:rsidDel="00000000" w:rsidR="00000000" w:rsidRPr="00000000">
        <w:rPr>
          <w:rtl w:val="0"/>
        </w:rPr>
      </w:r>
    </w:p>
    <w:p w:rsidR="00000000" w:rsidDel="00000000" w:rsidP="00000000" w:rsidRDefault="00000000" w:rsidRPr="00000000" w14:paraId="0000010A">
      <w:pPr>
        <w:rPr>
          <w:b w:val="1"/>
          <w:bCs w:val="1"/>
          <w:color w:val="2c5282"/>
          <w:sz w:val="36"/>
          <w:szCs w:val="36"/>
        </w:rPr>
      </w:pPr>
      <w:r w:rsidDel="00000000" w:rsidR="00000000" w:rsidRPr="00000000">
        <w:rPr>
          <w:rtl w:val="0"/>
        </w:rPr>
      </w:r>
    </w:p>
    <w:p w:rsidR="00000000" w:rsidDel="00000000" w:rsidP="00000000" w:rsidRDefault="00000000" w:rsidRPr="00000000" w14:paraId="0000010B">
      <w:pPr>
        <w:rPr>
          <w:b w:val="1"/>
          <w:bCs w:val="1"/>
          <w:color w:val="2c5282"/>
          <w:sz w:val="36"/>
          <w:szCs w:val="36"/>
        </w:rPr>
      </w:pPr>
      <w:r w:rsidDel="00000000" w:rsidR="00000000" w:rsidRPr="00000000">
        <w:rPr>
          <w:rtl w:val="0"/>
        </w:rPr>
      </w:r>
    </w:p>
    <w:p w:rsidR="00000000" w:rsidDel="00000000" w:rsidP="00000000" w:rsidRDefault="00000000" w:rsidRPr="00000000" w14:paraId="0000010C">
      <w:pPr>
        <w:rPr>
          <w:b w:val="1"/>
          <w:bCs w:val="1"/>
          <w:color w:val="2c5282"/>
          <w:sz w:val="36"/>
          <w:szCs w:val="36"/>
        </w:rPr>
      </w:pPr>
      <w:r w:rsidDel="00000000" w:rsidR="00000000" w:rsidRPr="00000000">
        <w:rPr>
          <w:rtl w:val="0"/>
        </w:rPr>
      </w:r>
    </w:p>
    <w:p w:rsidR="00000000" w:rsidDel="00000000" w:rsidP="00000000" w:rsidRDefault="00000000" w:rsidRPr="00000000" w14:paraId="0000010D">
      <w:pPr>
        <w:rPr>
          <w:b w:val="1"/>
          <w:bCs w:val="1"/>
          <w:color w:val="2c5282"/>
          <w:sz w:val="36"/>
          <w:szCs w:val="36"/>
        </w:rPr>
      </w:pPr>
      <w:r w:rsidDel="00000000" w:rsidR="00000000" w:rsidRPr="00000000">
        <w:rPr>
          <w:rtl w:val="0"/>
        </w:rPr>
      </w:r>
    </w:p>
    <w:p w:rsidR="00000000" w:rsidDel="00000000" w:rsidP="00000000" w:rsidRDefault="00000000" w:rsidRPr="00000000" w14:paraId="0000010E">
      <w:pPr>
        <w:rPr>
          <w:b w:val="1"/>
          <w:bCs w:val="1"/>
          <w:color w:val="2c5282"/>
          <w:sz w:val="36"/>
          <w:szCs w:val="36"/>
        </w:rPr>
      </w:pPr>
      <w:r w:rsidDel="00000000" w:rsidR="00000000" w:rsidRPr="00000000">
        <w:rPr>
          <w:rtl w:val="0"/>
        </w:rPr>
      </w:r>
    </w:p>
    <w:p w:rsidR="00000000" w:rsidDel="00000000" w:rsidP="00000000" w:rsidRDefault="00000000" w:rsidRPr="00000000" w14:paraId="0000010F">
      <w:pPr>
        <w:rPr>
          <w:b w:val="1"/>
          <w:bCs w:val="1"/>
          <w:color w:val="2c5282"/>
          <w:sz w:val="36"/>
          <w:szCs w:val="36"/>
        </w:rPr>
      </w:pPr>
      <w:r w:rsidDel="00000000" w:rsidR="00000000" w:rsidRPr="00000000">
        <w:rPr>
          <w:rtl w:val="0"/>
        </w:rPr>
      </w:r>
    </w:p>
    <w:p w:rsidR="00000000" w:rsidDel="00000000" w:rsidP="00000000" w:rsidRDefault="00000000" w:rsidRPr="00000000" w14:paraId="00000110">
      <w:pPr>
        <w:rPr>
          <w:b w:val="1"/>
          <w:bCs w:val="1"/>
          <w:color w:val="2c5282"/>
          <w:sz w:val="36"/>
          <w:szCs w:val="36"/>
        </w:rPr>
      </w:pPr>
      <w:r w:rsidDel="00000000" w:rsidR="00000000" w:rsidRPr="00000000">
        <w:rPr>
          <w:rtl w:val="0"/>
        </w:rPr>
      </w:r>
    </w:p>
    <w:p w:rsidR="00000000" w:rsidDel="00000000" w:rsidP="00000000" w:rsidRDefault="00000000" w:rsidRPr="00000000" w14:paraId="00000111">
      <w:pPr>
        <w:rPr>
          <w:b w:val="1"/>
          <w:bCs w:val="1"/>
          <w:color w:val="2c5282"/>
          <w:sz w:val="36"/>
          <w:szCs w:val="36"/>
        </w:rPr>
      </w:pPr>
      <w:r w:rsidDel="00000000" w:rsidR="00000000" w:rsidRPr="00000000">
        <w:rPr>
          <w:rtl w:val="0"/>
        </w:rPr>
      </w:r>
    </w:p>
    <w:p w:rsidR="00000000" w:rsidDel="00000000" w:rsidP="00000000" w:rsidRDefault="00000000" w:rsidRPr="00000000" w14:paraId="00000112">
      <w:pPr>
        <w:rPr>
          <w:b w:val="1"/>
          <w:bCs w:val="1"/>
          <w:color w:val="2c5282"/>
          <w:sz w:val="36"/>
          <w:szCs w:val="36"/>
        </w:rPr>
      </w:pPr>
      <w:r w:rsidDel="00000000" w:rsidR="00000000" w:rsidRPr="00000000">
        <w:rPr>
          <w:rtl w:val="0"/>
        </w:rPr>
      </w:r>
    </w:p>
    <w:p w:rsidR="00000000" w:rsidDel="00000000" w:rsidP="00000000" w:rsidRDefault="00000000" w:rsidRPr="00000000" w14:paraId="00000113">
      <w:pPr>
        <w:rPr>
          <w:b w:val="1"/>
          <w:bCs w:val="1"/>
          <w:color w:val="2c5282"/>
          <w:sz w:val="36"/>
          <w:szCs w:val="36"/>
        </w:rPr>
      </w:pPr>
      <w:r w:rsidDel="00000000" w:rsidR="00000000" w:rsidRPr="00000000">
        <w:rPr>
          <w:rtl w:val="0"/>
        </w:rPr>
      </w:r>
    </w:p>
    <w:p w:rsidR="00000000" w:rsidDel="00000000" w:rsidP="00000000" w:rsidRDefault="00000000" w:rsidRPr="00000000" w14:paraId="00000114">
      <w:pPr>
        <w:rPr>
          <w:b w:val="1"/>
          <w:bCs w:val="1"/>
          <w:color w:val="2c5282"/>
          <w:sz w:val="36"/>
          <w:szCs w:val="36"/>
        </w:rPr>
      </w:pPr>
      <w:r w:rsidDel="00000000" w:rsidR="00000000" w:rsidRPr="00000000">
        <w:rPr>
          <w:rtl w:val="0"/>
        </w:rPr>
      </w:r>
    </w:p>
    <w:p w:rsidR="00000000" w:rsidDel="00000000" w:rsidP="00000000" w:rsidRDefault="00000000" w:rsidRPr="00000000" w14:paraId="00000115">
      <w:pPr>
        <w:rPr>
          <w:b w:val="1"/>
          <w:bCs w:val="1"/>
          <w:color w:val="2c5282"/>
          <w:sz w:val="36"/>
          <w:szCs w:val="36"/>
        </w:rPr>
      </w:pPr>
      <w:r w:rsidDel="00000000" w:rsidR="00000000" w:rsidRPr="00000000">
        <w:rPr>
          <w:rtl w:val="0"/>
        </w:rPr>
      </w:r>
    </w:p>
    <w:p w:rsidR="00000000" w:rsidDel="00000000" w:rsidP="00000000" w:rsidRDefault="00000000" w:rsidRPr="00000000" w14:paraId="00000116">
      <w:pPr>
        <w:rPr>
          <w:b w:val="1"/>
          <w:bCs w:val="1"/>
          <w:color w:val="2c5282"/>
          <w:sz w:val="36"/>
          <w:szCs w:val="36"/>
        </w:rPr>
      </w:pPr>
      <w:r w:rsidDel="00000000" w:rsidR="00000000" w:rsidRPr="00000000">
        <w:rPr>
          <w:rtl w:val="0"/>
        </w:rPr>
      </w:r>
    </w:p>
    <w:p w:rsidR="00000000" w:rsidDel="00000000" w:rsidP="00000000" w:rsidRDefault="00000000" w:rsidRPr="00000000" w14:paraId="00000117">
      <w:pPr>
        <w:rPr>
          <w:b w:val="1"/>
          <w:bCs w:val="1"/>
          <w:color w:val="2c5282"/>
          <w:sz w:val="36"/>
          <w:szCs w:val="36"/>
        </w:rPr>
      </w:pPr>
      <w:r w:rsidDel="00000000" w:rsidR="00000000" w:rsidRPr="00000000">
        <w:rPr>
          <w:rtl w:val="0"/>
        </w:rPr>
      </w:r>
    </w:p>
    <w:p w:rsidR="00000000" w:rsidDel="00000000" w:rsidP="00000000" w:rsidRDefault="00000000" w:rsidRPr="00000000" w14:paraId="00000118">
      <w:pPr>
        <w:rPr>
          <w:b w:val="1"/>
          <w:bCs w:val="1"/>
          <w:color w:val="2c5282"/>
          <w:sz w:val="36"/>
          <w:szCs w:val="36"/>
        </w:rPr>
      </w:pPr>
      <w:r w:rsidDel="00000000" w:rsidR="00000000" w:rsidRPr="00000000">
        <w:rPr>
          <w:b w:val="1"/>
          <w:bCs w:val="1"/>
          <w:color w:val="2c5282"/>
          <w:sz w:val="36"/>
          <w:szCs w:val="36"/>
          <w:rtl w:val="0"/>
        </w:rPr>
        <w:t xml:space="preserve">16. Diagrama Casos de Uso</w:t>
      </w:r>
    </w:p>
    <w:p w:rsidR="00000000" w:rsidDel="00000000" w:rsidP="00000000" w:rsidRDefault="00000000" w:rsidRPr="00000000" w14:paraId="00000119">
      <w:pPr>
        <w:rPr>
          <w:b w:val="1"/>
          <w:bCs w:val="1"/>
          <w:color w:val="2c5282"/>
          <w:sz w:val="36"/>
          <w:szCs w:val="36"/>
        </w:rPr>
      </w:pPr>
      <w:r w:rsidDel="00000000" w:rsidR="00000000" w:rsidRPr="00000000">
        <w:rPr>
          <w:rtl w:val="0"/>
        </w:rPr>
      </w:r>
    </w:p>
    <w:p w:rsidR="00000000" w:rsidDel="00000000" w:rsidP="00000000" w:rsidRDefault="00000000" w:rsidRPr="00000000" w14:paraId="0000011A">
      <w:pPr>
        <w:rPr>
          <w:b w:val="1"/>
          <w:bCs w:val="1"/>
          <w:color w:val="2c5282"/>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-895349</wp:posOffset>
            </wp:positionH>
            <wp:positionV relativeFrom="paragraph">
              <wp:posOffset>160065</wp:posOffset>
            </wp:positionV>
            <wp:extent cx="7736696" cy="4986338"/>
            <wp:effectExtent b="0" l="0" r="0" t="0"/>
            <wp:wrapNone/>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736696" cy="4986338"/>
                    </a:xfrm>
                    <a:prstGeom prst="rect"/>
                    <a:ln/>
                  </pic:spPr>
                </pic:pic>
              </a:graphicData>
            </a:graphic>
          </wp:anchor>
        </w:drawing>
      </w:r>
    </w:p>
    <w:p w:rsidR="00000000" w:rsidDel="00000000" w:rsidP="00000000" w:rsidRDefault="00000000" w:rsidRPr="00000000" w14:paraId="0000011B">
      <w:pPr>
        <w:rPr>
          <w:b w:val="1"/>
          <w:bCs w:val="1"/>
          <w:color w:val="2c5282"/>
          <w:sz w:val="36"/>
          <w:szCs w:val="36"/>
        </w:rPr>
      </w:pPr>
      <w:r w:rsidDel="00000000" w:rsidR="00000000" w:rsidRPr="00000000">
        <w:rPr>
          <w:rtl w:val="0"/>
        </w:rPr>
      </w:r>
    </w:p>
    <w:p w:rsidR="00000000" w:rsidDel="00000000" w:rsidP="00000000" w:rsidRDefault="00000000" w:rsidRPr="00000000" w14:paraId="0000011C">
      <w:pPr>
        <w:rPr>
          <w:b w:val="1"/>
          <w:bCs w:val="1"/>
          <w:color w:val="2c5282"/>
          <w:sz w:val="36"/>
          <w:szCs w:val="36"/>
        </w:rPr>
      </w:pPr>
      <w:r w:rsidDel="00000000" w:rsidR="00000000" w:rsidRPr="00000000">
        <w:rPr>
          <w:rtl w:val="0"/>
        </w:rPr>
      </w:r>
    </w:p>
    <w:p w:rsidR="00000000" w:rsidDel="00000000" w:rsidP="00000000" w:rsidRDefault="00000000" w:rsidRPr="00000000" w14:paraId="0000011D">
      <w:pPr>
        <w:rPr>
          <w:b w:val="1"/>
          <w:bCs w:val="1"/>
          <w:color w:val="2c5282"/>
          <w:sz w:val="36"/>
          <w:szCs w:val="36"/>
        </w:rPr>
      </w:pPr>
      <w:r w:rsidDel="00000000" w:rsidR="00000000" w:rsidRPr="00000000">
        <w:rPr>
          <w:rtl w:val="0"/>
        </w:rPr>
      </w:r>
    </w:p>
    <w:p w:rsidR="00000000" w:rsidDel="00000000" w:rsidP="00000000" w:rsidRDefault="00000000" w:rsidRPr="00000000" w14:paraId="0000011E">
      <w:pPr>
        <w:rPr>
          <w:b w:val="1"/>
          <w:bCs w:val="1"/>
          <w:color w:val="2c5282"/>
          <w:sz w:val="36"/>
          <w:szCs w:val="36"/>
        </w:rPr>
      </w:pPr>
      <w:r w:rsidDel="00000000" w:rsidR="00000000" w:rsidRPr="00000000">
        <w:rPr>
          <w:rtl w:val="0"/>
        </w:rPr>
      </w:r>
    </w:p>
    <w:p w:rsidR="00000000" w:rsidDel="00000000" w:rsidP="00000000" w:rsidRDefault="00000000" w:rsidRPr="00000000" w14:paraId="0000011F">
      <w:pPr>
        <w:rPr>
          <w:b w:val="1"/>
          <w:bCs w:val="1"/>
          <w:color w:val="2c5282"/>
          <w:sz w:val="36"/>
          <w:szCs w:val="36"/>
        </w:rPr>
      </w:pPr>
      <w:r w:rsidDel="00000000" w:rsidR="00000000" w:rsidRPr="00000000">
        <w:rPr>
          <w:rtl w:val="0"/>
        </w:rPr>
      </w:r>
    </w:p>
    <w:p w:rsidR="00000000" w:rsidDel="00000000" w:rsidP="00000000" w:rsidRDefault="00000000" w:rsidRPr="00000000" w14:paraId="00000120">
      <w:pPr>
        <w:rPr>
          <w:b w:val="1"/>
          <w:bCs w:val="1"/>
          <w:color w:val="2c5282"/>
          <w:sz w:val="36"/>
          <w:szCs w:val="36"/>
        </w:rPr>
      </w:pPr>
      <w:r w:rsidDel="00000000" w:rsidR="00000000" w:rsidRPr="00000000">
        <w:rPr>
          <w:rtl w:val="0"/>
        </w:rPr>
      </w:r>
    </w:p>
    <w:p w:rsidR="00000000" w:rsidDel="00000000" w:rsidP="00000000" w:rsidRDefault="00000000" w:rsidRPr="00000000" w14:paraId="00000121">
      <w:pPr>
        <w:rPr>
          <w:b w:val="1"/>
          <w:bCs w:val="1"/>
          <w:color w:val="2c5282"/>
          <w:sz w:val="36"/>
          <w:szCs w:val="36"/>
        </w:rPr>
      </w:pPr>
      <w:r w:rsidDel="00000000" w:rsidR="00000000" w:rsidRPr="00000000">
        <w:rPr>
          <w:rtl w:val="0"/>
        </w:rPr>
      </w:r>
    </w:p>
    <w:p w:rsidR="00000000" w:rsidDel="00000000" w:rsidP="00000000" w:rsidRDefault="00000000" w:rsidRPr="00000000" w14:paraId="00000122">
      <w:pPr>
        <w:rPr>
          <w:b w:val="1"/>
          <w:bCs w:val="1"/>
          <w:color w:val="2c5282"/>
          <w:sz w:val="36"/>
          <w:szCs w:val="36"/>
        </w:rPr>
      </w:pPr>
      <w:r w:rsidDel="00000000" w:rsidR="00000000" w:rsidRPr="00000000">
        <w:rPr>
          <w:rtl w:val="0"/>
        </w:rPr>
      </w:r>
    </w:p>
    <w:p w:rsidR="00000000" w:rsidDel="00000000" w:rsidP="00000000" w:rsidRDefault="00000000" w:rsidRPr="00000000" w14:paraId="00000123">
      <w:pPr>
        <w:rPr>
          <w:b w:val="1"/>
          <w:bCs w:val="1"/>
          <w:color w:val="2c5282"/>
          <w:sz w:val="36"/>
          <w:szCs w:val="36"/>
        </w:rPr>
      </w:pPr>
      <w:r w:rsidDel="00000000" w:rsidR="00000000" w:rsidRPr="00000000">
        <w:rPr>
          <w:rtl w:val="0"/>
        </w:rPr>
      </w:r>
    </w:p>
    <w:p w:rsidR="00000000" w:rsidDel="00000000" w:rsidP="00000000" w:rsidRDefault="00000000" w:rsidRPr="00000000" w14:paraId="00000124">
      <w:pPr>
        <w:rPr>
          <w:b w:val="1"/>
          <w:bCs w:val="1"/>
          <w:color w:val="2c5282"/>
          <w:sz w:val="36"/>
          <w:szCs w:val="36"/>
        </w:rPr>
      </w:pPr>
      <w:r w:rsidDel="00000000" w:rsidR="00000000" w:rsidRPr="00000000">
        <w:rPr>
          <w:rtl w:val="0"/>
        </w:rPr>
      </w:r>
    </w:p>
    <w:p w:rsidR="00000000" w:rsidDel="00000000" w:rsidP="00000000" w:rsidRDefault="00000000" w:rsidRPr="00000000" w14:paraId="00000125">
      <w:pPr>
        <w:rPr>
          <w:b w:val="1"/>
          <w:bCs w:val="1"/>
          <w:color w:val="2c5282"/>
          <w:sz w:val="36"/>
          <w:szCs w:val="36"/>
        </w:rPr>
      </w:pPr>
      <w:r w:rsidDel="00000000" w:rsidR="00000000" w:rsidRPr="00000000">
        <w:rPr>
          <w:rtl w:val="0"/>
        </w:rPr>
      </w:r>
    </w:p>
    <w:p w:rsidR="00000000" w:rsidDel="00000000" w:rsidP="00000000" w:rsidRDefault="00000000" w:rsidRPr="00000000" w14:paraId="00000126">
      <w:pPr>
        <w:rPr>
          <w:b w:val="1"/>
          <w:bCs w:val="1"/>
          <w:color w:val="2c5282"/>
          <w:sz w:val="36"/>
          <w:szCs w:val="36"/>
        </w:rPr>
      </w:pPr>
      <w:r w:rsidDel="00000000" w:rsidR="00000000" w:rsidRPr="00000000">
        <w:rPr>
          <w:rtl w:val="0"/>
        </w:rPr>
      </w:r>
    </w:p>
    <w:p w:rsidR="00000000" w:rsidDel="00000000" w:rsidP="00000000" w:rsidRDefault="00000000" w:rsidRPr="00000000" w14:paraId="00000127">
      <w:pPr>
        <w:rPr>
          <w:b w:val="1"/>
          <w:bCs w:val="1"/>
          <w:color w:val="2c5282"/>
          <w:sz w:val="36"/>
          <w:szCs w:val="36"/>
        </w:rPr>
      </w:pPr>
      <w:r w:rsidDel="00000000" w:rsidR="00000000" w:rsidRPr="00000000">
        <w:rPr>
          <w:rtl w:val="0"/>
        </w:rPr>
      </w:r>
    </w:p>
    <w:p w:rsidR="00000000" w:rsidDel="00000000" w:rsidP="00000000" w:rsidRDefault="00000000" w:rsidRPr="00000000" w14:paraId="00000128">
      <w:pPr>
        <w:rPr>
          <w:b w:val="1"/>
          <w:bCs w:val="1"/>
          <w:color w:val="2c5282"/>
          <w:sz w:val="36"/>
          <w:szCs w:val="36"/>
        </w:rPr>
      </w:pPr>
      <w:r w:rsidDel="00000000" w:rsidR="00000000" w:rsidRPr="00000000">
        <w:rPr>
          <w:rtl w:val="0"/>
        </w:rPr>
      </w:r>
    </w:p>
    <w:p w:rsidR="00000000" w:rsidDel="00000000" w:rsidP="00000000" w:rsidRDefault="00000000" w:rsidRPr="00000000" w14:paraId="00000129">
      <w:pPr>
        <w:rPr>
          <w:b w:val="1"/>
          <w:bCs w:val="1"/>
          <w:color w:val="2c5282"/>
          <w:sz w:val="36"/>
          <w:szCs w:val="36"/>
        </w:rPr>
      </w:pPr>
      <w:r w:rsidDel="00000000" w:rsidR="00000000" w:rsidRPr="00000000">
        <w:rPr>
          <w:rtl w:val="0"/>
        </w:rPr>
      </w:r>
    </w:p>
    <w:p w:rsidR="00000000" w:rsidDel="00000000" w:rsidP="00000000" w:rsidRDefault="00000000" w:rsidRPr="00000000" w14:paraId="0000012A">
      <w:pPr>
        <w:rPr>
          <w:b w:val="1"/>
          <w:bCs w:val="1"/>
          <w:color w:val="2c5282"/>
          <w:sz w:val="36"/>
          <w:szCs w:val="36"/>
        </w:rPr>
      </w:pPr>
      <w:r w:rsidDel="00000000" w:rsidR="00000000" w:rsidRPr="00000000">
        <w:rPr>
          <w:rtl w:val="0"/>
        </w:rPr>
      </w:r>
    </w:p>
    <w:p w:rsidR="00000000" w:rsidDel="00000000" w:rsidP="00000000" w:rsidRDefault="00000000" w:rsidRPr="00000000" w14:paraId="0000012B">
      <w:pPr>
        <w:rPr>
          <w:b w:val="1"/>
          <w:bCs w:val="1"/>
          <w:color w:val="2c5282"/>
          <w:sz w:val="36"/>
          <w:szCs w:val="36"/>
        </w:rPr>
      </w:pPr>
      <w:r w:rsidDel="00000000" w:rsidR="00000000" w:rsidRPr="00000000">
        <w:rPr>
          <w:rtl w:val="0"/>
        </w:rPr>
      </w:r>
    </w:p>
    <w:p w:rsidR="00000000" w:rsidDel="00000000" w:rsidP="00000000" w:rsidRDefault="00000000" w:rsidRPr="00000000" w14:paraId="0000012C">
      <w:pPr>
        <w:rPr>
          <w:b w:val="1"/>
          <w:bCs w:val="1"/>
          <w:color w:val="2c5282"/>
          <w:sz w:val="36"/>
          <w:szCs w:val="36"/>
        </w:rPr>
      </w:pPr>
      <w:r w:rsidDel="00000000" w:rsidR="00000000" w:rsidRPr="00000000">
        <w:rPr>
          <w:rtl w:val="0"/>
        </w:rPr>
      </w:r>
    </w:p>
    <w:p w:rsidR="00000000" w:rsidDel="00000000" w:rsidP="00000000" w:rsidRDefault="00000000" w:rsidRPr="00000000" w14:paraId="0000012D">
      <w:pPr>
        <w:rPr>
          <w:b w:val="1"/>
          <w:bCs w:val="1"/>
          <w:color w:val="2c5282"/>
          <w:sz w:val="36"/>
          <w:szCs w:val="36"/>
        </w:rPr>
      </w:pPr>
      <w:r w:rsidDel="00000000" w:rsidR="00000000" w:rsidRPr="00000000">
        <w:rPr>
          <w:rtl w:val="0"/>
        </w:rPr>
      </w:r>
    </w:p>
    <w:p w:rsidR="00000000" w:rsidDel="00000000" w:rsidP="00000000" w:rsidRDefault="00000000" w:rsidRPr="00000000" w14:paraId="0000012E">
      <w:pPr>
        <w:rPr>
          <w:b w:val="1"/>
          <w:bCs w:val="1"/>
          <w:color w:val="2c5282"/>
          <w:sz w:val="36"/>
          <w:szCs w:val="36"/>
        </w:rPr>
      </w:pPr>
      <w:r w:rsidDel="00000000" w:rsidR="00000000" w:rsidRPr="00000000">
        <w:rPr>
          <w:rtl w:val="0"/>
        </w:rPr>
      </w:r>
    </w:p>
    <w:p w:rsidR="00000000" w:rsidDel="00000000" w:rsidP="00000000" w:rsidRDefault="00000000" w:rsidRPr="00000000" w14:paraId="0000012F">
      <w:pPr>
        <w:rPr>
          <w:b w:val="1"/>
          <w:bCs w:val="1"/>
          <w:color w:val="2c5282"/>
          <w:sz w:val="36"/>
          <w:szCs w:val="36"/>
        </w:rPr>
      </w:pPr>
      <w:r w:rsidDel="00000000" w:rsidR="00000000" w:rsidRPr="00000000">
        <w:rPr>
          <w:rtl w:val="0"/>
        </w:rPr>
      </w:r>
    </w:p>
    <w:p w:rsidR="00000000" w:rsidDel="00000000" w:rsidP="00000000" w:rsidRDefault="00000000" w:rsidRPr="00000000" w14:paraId="00000130">
      <w:pPr>
        <w:rPr>
          <w:b w:val="1"/>
          <w:bCs w:val="1"/>
          <w:color w:val="2c5282"/>
          <w:sz w:val="36"/>
          <w:szCs w:val="36"/>
        </w:rPr>
      </w:pPr>
      <w:r w:rsidDel="00000000" w:rsidR="00000000" w:rsidRPr="00000000">
        <w:rPr>
          <w:rtl w:val="0"/>
        </w:rPr>
      </w:r>
    </w:p>
    <w:p w:rsidR="00000000" w:rsidDel="00000000" w:rsidP="00000000" w:rsidRDefault="00000000" w:rsidRPr="00000000" w14:paraId="00000131">
      <w:pPr>
        <w:rPr>
          <w:b w:val="1"/>
          <w:bCs w:val="1"/>
          <w:color w:val="2c5282"/>
          <w:sz w:val="36"/>
          <w:szCs w:val="36"/>
        </w:rPr>
      </w:pPr>
      <w:r w:rsidDel="00000000" w:rsidR="00000000" w:rsidRPr="00000000">
        <w:rPr>
          <w:rtl w:val="0"/>
        </w:rPr>
      </w:r>
    </w:p>
    <w:p w:rsidR="00000000" w:rsidDel="00000000" w:rsidP="00000000" w:rsidRDefault="00000000" w:rsidRPr="00000000" w14:paraId="00000132">
      <w:pPr>
        <w:rPr>
          <w:b w:val="1"/>
          <w:bCs w:val="1"/>
          <w:color w:val="2c5282"/>
          <w:sz w:val="36"/>
          <w:szCs w:val="36"/>
        </w:rPr>
      </w:pPr>
      <w:r w:rsidDel="00000000" w:rsidR="00000000" w:rsidRPr="00000000">
        <w:rPr>
          <w:rtl w:val="0"/>
        </w:rPr>
      </w:r>
    </w:p>
    <w:p w:rsidR="00000000" w:rsidDel="00000000" w:rsidP="00000000" w:rsidRDefault="00000000" w:rsidRPr="00000000" w14:paraId="00000133">
      <w:pPr>
        <w:rPr>
          <w:b w:val="1"/>
          <w:bCs w:val="1"/>
          <w:color w:val="2c5282"/>
          <w:sz w:val="36"/>
          <w:szCs w:val="36"/>
        </w:rPr>
      </w:pPr>
      <w:r w:rsidDel="00000000" w:rsidR="00000000" w:rsidRPr="00000000">
        <w:rPr>
          <w:rtl w:val="0"/>
        </w:rPr>
      </w:r>
    </w:p>
    <w:p w:rsidR="00000000" w:rsidDel="00000000" w:rsidP="00000000" w:rsidRDefault="00000000" w:rsidRPr="00000000" w14:paraId="00000134">
      <w:pPr>
        <w:rPr>
          <w:b w:val="1"/>
          <w:bCs w:val="1"/>
          <w:color w:val="2c5282"/>
          <w:sz w:val="36"/>
          <w:szCs w:val="36"/>
        </w:rPr>
      </w:pPr>
      <w:r w:rsidDel="00000000" w:rsidR="00000000" w:rsidRPr="00000000">
        <w:rPr>
          <w:rtl w:val="0"/>
        </w:rPr>
      </w:r>
    </w:p>
    <w:p w:rsidR="00000000" w:rsidDel="00000000" w:rsidP="00000000" w:rsidRDefault="00000000" w:rsidRPr="00000000" w14:paraId="00000135">
      <w:pPr>
        <w:rPr>
          <w:b w:val="1"/>
          <w:bCs w:val="1"/>
          <w:color w:val="2c5282"/>
          <w:sz w:val="36"/>
          <w:szCs w:val="36"/>
        </w:rPr>
      </w:pPr>
      <w:r w:rsidDel="00000000" w:rsidR="00000000" w:rsidRPr="00000000">
        <w:rPr>
          <w:rtl w:val="0"/>
        </w:rPr>
      </w:r>
    </w:p>
    <w:p w:rsidR="00000000" w:rsidDel="00000000" w:rsidP="00000000" w:rsidRDefault="00000000" w:rsidRPr="00000000" w14:paraId="00000136">
      <w:pPr>
        <w:rPr>
          <w:b w:val="1"/>
          <w:bCs w:val="1"/>
          <w:color w:val="2c5282"/>
          <w:sz w:val="36"/>
          <w:szCs w:val="36"/>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color w:val="2c5282"/>
          <w:sz w:val="36"/>
          <w:szCs w:val="36"/>
          <w:rtl w:val="0"/>
        </w:rPr>
        <w:t xml:space="preserve">17. Diagrama de Secuencia</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-981074</wp:posOffset>
            </wp:positionH>
            <wp:positionV relativeFrom="paragraph">
              <wp:posOffset>876300</wp:posOffset>
            </wp:positionV>
            <wp:extent cx="7872413" cy="3342153"/>
            <wp:effectExtent b="0" l="0" r="0" t="0"/>
            <wp:wrapNone/>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872413" cy="3342153"/>
                    </a:xfrm>
                    <a:prstGeom prst="rect"/>
                    <a:ln/>
                  </pic:spPr>
                </pic:pic>
              </a:graphicData>
            </a:graphic>
          </wp:anchor>
        </w:draw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70SacHv3QLg827PEHc1ErWG1Ng==">CgMxLjAyDmgudmFpY3VvMTFmdGtrOAByITFhOG5aaVFSMFU4Wkd3V0UwcHNIZUlrbUtFRFg4b3FVbg==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