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pBdr>
          <w:top w:color="000000" w:space="0" w:sz="4" w:val="single"/>
          <w:left w:color="000000" w:space="0" w:sz="4" w:val="single"/>
          <w:bottom w:color="000000" w:space="0" w:sz="4" w:val="single"/>
          <w:right w:color="000000" w:space="0" w:sz="4" w:val="single"/>
        </w:pBdr>
        <w:spacing w:after="0" w:line="240" w:lineRule="auto"/>
        <w:ind w:left="360" w:firstLine="0"/>
        <w:jc w:val="center"/>
        <w:rPr/>
      </w:pPr>
      <w:r w:rsidDel="00000000" w:rsidR="00000000" w:rsidRPr="00000000">
        <w:rPr>
          <w:rFonts w:ascii="Times New Roman" w:cs="Times New Roman" w:eastAsia="Times New Roman" w:hAnsi="Times New Roman"/>
          <w:b w:val="1"/>
          <w:bCs w:val="1"/>
          <w:smallCaps w:val="1"/>
          <w:sz w:val="36"/>
          <w:szCs w:val="36"/>
          <w:rtl w:val="0"/>
        </w:rPr>
        <w:t xml:space="preserve">DuocUC</w:t>
      </w:r>
      <w:r w:rsidDel="00000000" w:rsidR="00000000" w:rsidRPr="00000000">
        <w:rPr>
          <w:rtl w:val="0"/>
        </w:rPr>
      </w:r>
    </w:p>
    <w:p w:rsidR="00000000" w:rsidDel="00000000" w:rsidP="00000000" w:rsidRDefault="00000000" w:rsidRPr="00000000" w14:paraId="00000003">
      <w:pPr>
        <w:pBdr>
          <w:top w:color="000000" w:space="0" w:sz="4" w:val="single"/>
          <w:left w:color="000000" w:space="0" w:sz="4" w:val="single"/>
          <w:bottom w:color="000000" w:space="0" w:sz="4" w:val="single"/>
          <w:right w:color="000000" w:space="0" w:sz="4" w:val="single"/>
        </w:pBdr>
        <w:spacing w:after="0" w:line="360" w:lineRule="auto"/>
        <w:ind w:left="360" w:firstLine="0"/>
        <w:jc w:val="center"/>
        <w:rPr/>
      </w:pPr>
      <w:r w:rsidDel="00000000" w:rsidR="00000000" w:rsidRPr="00000000">
        <w:rPr>
          <w:rFonts w:ascii="Times New Roman" w:cs="Times New Roman" w:eastAsia="Times New Roman" w:hAnsi="Times New Roman"/>
          <w:b w:val="0"/>
          <w:bCs w:val="0"/>
          <w:smallCaps w:val="1"/>
          <w:sz w:val="32"/>
          <w:szCs w:val="32"/>
          <w:rtl w:val="0"/>
        </w:rPr>
        <w:t xml:space="preserve">Escuela de Informática – Analista Programador</w:t>
      </w:r>
      <w:r w:rsidDel="00000000" w:rsidR="00000000" w:rsidRPr="00000000">
        <w:rPr>
          <w:rtl w:val="0"/>
        </w:rPr>
      </w:r>
    </w:p>
    <w:p w:rsidR="00000000" w:rsidDel="00000000" w:rsidP="00000000" w:rsidRDefault="00000000" w:rsidRPr="00000000" w14:paraId="00000004">
      <w:pPr>
        <w:pBdr>
          <w:top w:color="000000" w:space="0" w:sz="4" w:val="single"/>
          <w:left w:color="000000" w:space="0" w:sz="4" w:val="single"/>
          <w:bottom w:color="000000" w:space="0" w:sz="4" w:val="single"/>
          <w:right w:color="000000" w:space="0" w:sz="4" w:val="single"/>
        </w:pBdr>
        <w:spacing w:after="240" w:line="240" w:lineRule="auto"/>
        <w:ind w:left="360" w:firstLine="0"/>
        <w:jc w:val="center"/>
        <w:rPr/>
      </w:pPr>
      <w:r w:rsidDel="00000000" w:rsidR="00000000" w:rsidRPr="00000000">
        <w:rPr/>
        <w:drawing>
          <wp:inline distB="0" distT="0" distL="0" distR="0">
            <wp:extent cx="2476500" cy="6096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4765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0" w:sz="4" w:val="single"/>
          <w:left w:color="000000" w:space="0" w:sz="4" w:val="single"/>
          <w:bottom w:color="000000" w:space="0" w:sz="4" w:val="single"/>
          <w:right w:color="000000" w:space="0" w:sz="4" w:val="single"/>
        </w:pBdr>
        <w:spacing w:after="240" w:line="240" w:lineRule="auto"/>
        <w:ind w:left="360" w:firstLine="0"/>
        <w:jc w:val="center"/>
        <w:rPr/>
      </w:pPr>
      <w:r w:rsidDel="00000000" w:rsidR="00000000" w:rsidRPr="00000000">
        <w:rPr>
          <w:rtl w:val="0"/>
        </w:rPr>
      </w:r>
    </w:p>
    <w:p w:rsidR="00000000" w:rsidDel="00000000" w:rsidP="00000000" w:rsidRDefault="00000000" w:rsidRPr="00000000" w14:paraId="00000006">
      <w:pPr>
        <w:pBdr>
          <w:top w:color="000000" w:space="0" w:sz="4" w:val="single"/>
          <w:left w:color="000000" w:space="0" w:sz="4" w:val="single"/>
          <w:bottom w:color="000000" w:space="0" w:sz="4" w:val="single"/>
          <w:right w:color="000000" w:space="0" w:sz="4" w:val="single"/>
        </w:pBdr>
        <w:spacing w:after="240" w:line="240" w:lineRule="auto"/>
        <w:ind w:left="360" w:firstLine="0"/>
        <w:jc w:val="center"/>
        <w:rPr/>
      </w:pPr>
      <w:r w:rsidDel="00000000" w:rsidR="00000000" w:rsidRPr="00000000">
        <w:rPr>
          <w:rFonts w:ascii="Times New Roman" w:cs="Times New Roman" w:eastAsia="Times New Roman" w:hAnsi="Times New Roman"/>
          <w:b w:val="1"/>
          <w:bCs w:val="1"/>
          <w:smallCaps w:val="1"/>
          <w:sz w:val="40"/>
          <w:szCs w:val="40"/>
          <w:rtl w:val="0"/>
        </w:rPr>
        <w:t xml:space="preserve">Bunker Ferretería POS</w:t>
      </w:r>
      <w:r w:rsidDel="00000000" w:rsidR="00000000" w:rsidRPr="00000000">
        <w:rPr>
          <w:rtl w:val="0"/>
        </w:rPr>
      </w:r>
    </w:p>
    <w:p w:rsidR="00000000" w:rsidDel="00000000" w:rsidP="00000000" w:rsidRDefault="00000000" w:rsidRPr="00000000" w14:paraId="00000007">
      <w:pPr>
        <w:pBdr>
          <w:top w:color="000000" w:space="0" w:sz="4" w:val="single"/>
          <w:left w:color="000000" w:space="0" w:sz="4" w:val="single"/>
          <w:bottom w:color="000000" w:space="0" w:sz="4" w:val="single"/>
          <w:right w:color="000000" w:space="0" w:sz="4" w:val="single"/>
        </w:pBdr>
        <w:spacing w:after="160" w:line="240" w:lineRule="auto"/>
        <w:ind w:left="360" w:firstLine="0"/>
        <w:jc w:val="center"/>
        <w:rPr/>
      </w:pPr>
      <w:r w:rsidDel="00000000" w:rsidR="00000000" w:rsidRPr="00000000">
        <w:rPr>
          <w:rtl w:val="0"/>
        </w:rPr>
      </w:r>
    </w:p>
    <w:p w:rsidR="00000000" w:rsidDel="00000000" w:rsidP="00000000" w:rsidRDefault="00000000" w:rsidRPr="00000000" w14:paraId="00000008">
      <w:pPr>
        <w:pBdr>
          <w:top w:color="000000" w:space="0" w:sz="4" w:val="single"/>
          <w:left w:color="000000" w:space="0" w:sz="4" w:val="single"/>
          <w:bottom w:color="000000" w:space="0" w:sz="4" w:val="single"/>
          <w:right w:color="000000" w:space="0" w:sz="4" w:val="single"/>
        </w:pBdr>
        <w:spacing w:after="320" w:line="240" w:lineRule="auto"/>
        <w:ind w:left="360" w:firstLine="0"/>
        <w:jc w:val="center"/>
        <w:rPr/>
      </w:pPr>
      <w:r w:rsidDel="00000000" w:rsidR="00000000" w:rsidRPr="00000000">
        <w:rPr>
          <w:rFonts w:ascii="Times New Roman" w:cs="Times New Roman" w:eastAsia="Times New Roman" w:hAnsi="Times New Roman"/>
          <w:b w:val="0"/>
          <w:bCs w:val="0"/>
          <w:smallCaps w:val="0"/>
          <w:sz w:val="26"/>
          <w:szCs w:val="26"/>
          <w:rtl w:val="0"/>
        </w:rPr>
        <w:t xml:space="preserve">INFORME FINAL — PROYECTO DE PORTAFOLIO</w:t>
      </w:r>
      <w:r w:rsidDel="00000000" w:rsidR="00000000" w:rsidRPr="00000000">
        <w:rPr>
          <w:rtl w:val="0"/>
        </w:rPr>
      </w:r>
    </w:p>
    <w:p w:rsidR="00000000" w:rsidDel="00000000" w:rsidP="00000000" w:rsidRDefault="00000000" w:rsidRPr="00000000" w14:paraId="00000009">
      <w:pPr>
        <w:pBdr>
          <w:top w:color="000000" w:space="0" w:sz="4" w:val="single"/>
          <w:left w:color="000000" w:space="0" w:sz="4" w:val="single"/>
          <w:bottom w:color="000000" w:space="0" w:sz="4" w:val="single"/>
          <w:right w:color="000000" w:space="0" w:sz="4" w:val="single"/>
        </w:pBdr>
        <w:spacing w:after="80" w:line="240" w:lineRule="auto"/>
        <w:ind w:left="360" w:firstLine="0"/>
        <w:jc w:val="center"/>
        <w:rPr/>
      </w:pPr>
      <w:r w:rsidDel="00000000" w:rsidR="00000000" w:rsidRPr="00000000">
        <w:rPr>
          <w:rtl w:val="0"/>
        </w:rPr>
      </w:r>
    </w:p>
    <w:p w:rsidR="00000000" w:rsidDel="00000000" w:rsidP="00000000" w:rsidRDefault="00000000" w:rsidRPr="00000000" w14:paraId="0000000A">
      <w:pPr>
        <w:pBdr>
          <w:top w:color="000000" w:space="0" w:sz="4" w:val="single"/>
          <w:left w:color="000000" w:space="0" w:sz="4" w:val="single"/>
          <w:bottom w:color="000000" w:space="0" w:sz="4" w:val="single"/>
          <w:right w:color="000000" w:space="0" w:sz="4" w:val="single"/>
        </w:pBdr>
        <w:spacing w:after="0" w:line="240" w:lineRule="auto"/>
        <w:ind w:left="360" w:firstLine="0"/>
        <w:jc w:val="center"/>
        <w:rPr/>
      </w:pPr>
      <w:r w:rsidDel="00000000" w:rsidR="00000000" w:rsidRPr="00000000">
        <w:rPr>
          <w:rFonts w:ascii="Times New Roman" w:cs="Times New Roman" w:eastAsia="Times New Roman" w:hAnsi="Times New Roman"/>
          <w:b w:val="1"/>
          <w:bCs w:val="1"/>
          <w:smallCaps w:val="0"/>
          <w:sz w:val="24"/>
          <w:szCs w:val="24"/>
          <w:rtl w:val="0"/>
        </w:rPr>
        <w:t xml:space="preserve">Felipe Ignacio Moreira Fournier</w:t>
      </w:r>
      <w:r w:rsidDel="00000000" w:rsidR="00000000" w:rsidRPr="00000000">
        <w:rPr>
          <w:rtl w:val="0"/>
        </w:rPr>
      </w:r>
    </w:p>
    <w:p w:rsidR="00000000" w:rsidDel="00000000" w:rsidP="00000000" w:rsidRDefault="00000000" w:rsidRPr="00000000" w14:paraId="0000000B">
      <w:pPr>
        <w:pBdr>
          <w:top w:color="000000" w:space="0" w:sz="4" w:val="single"/>
          <w:left w:color="000000" w:space="0" w:sz="4" w:val="single"/>
          <w:bottom w:color="000000" w:space="0" w:sz="4" w:val="single"/>
          <w:right w:color="000000" w:space="0" w:sz="4" w:val="single"/>
        </w:pBdr>
        <w:spacing w:after="0" w:line="240" w:lineRule="auto"/>
        <w:ind w:left="360" w:firstLine="0"/>
        <w:jc w:val="center"/>
        <w:rPr/>
      </w:pPr>
      <w:r w:rsidDel="00000000" w:rsidR="00000000" w:rsidRPr="00000000">
        <w:rPr>
          <w:rFonts w:ascii="Times New Roman" w:cs="Times New Roman" w:eastAsia="Times New Roman" w:hAnsi="Times New Roman"/>
          <w:b w:val="1"/>
          <w:bCs w:val="1"/>
          <w:smallCaps w:val="0"/>
          <w:sz w:val="24"/>
          <w:szCs w:val="24"/>
          <w:rtl w:val="0"/>
        </w:rPr>
        <w:t xml:space="preserve">Vicente David Muñoz Martínez</w:t>
      </w:r>
      <w:r w:rsidDel="00000000" w:rsidR="00000000" w:rsidRPr="00000000">
        <w:rPr>
          <w:rtl w:val="0"/>
        </w:rPr>
      </w:r>
    </w:p>
    <w:p w:rsidR="00000000" w:rsidDel="00000000" w:rsidP="00000000" w:rsidRDefault="00000000" w:rsidRPr="00000000" w14:paraId="0000000C">
      <w:pPr>
        <w:pBdr>
          <w:top w:color="000000" w:space="0" w:sz="4" w:val="single"/>
          <w:left w:color="000000" w:space="0" w:sz="4" w:val="single"/>
          <w:bottom w:color="000000" w:space="0" w:sz="4" w:val="single"/>
          <w:right w:color="000000" w:space="0" w:sz="4" w:val="single"/>
        </w:pBdr>
        <w:spacing w:after="240" w:line="240" w:lineRule="auto"/>
        <w:ind w:left="360" w:firstLine="0"/>
        <w:jc w:val="center"/>
        <w:rPr/>
      </w:pPr>
      <w:r w:rsidDel="00000000" w:rsidR="00000000" w:rsidRPr="00000000">
        <w:rPr>
          <w:rFonts w:ascii="Times New Roman" w:cs="Times New Roman" w:eastAsia="Times New Roman" w:hAnsi="Times New Roman"/>
          <w:b w:val="1"/>
          <w:bCs w:val="1"/>
          <w:smallCaps w:val="0"/>
          <w:sz w:val="24"/>
          <w:szCs w:val="24"/>
          <w:rtl w:val="0"/>
        </w:rPr>
        <w:t xml:space="preserve">Vicente Andrés Varela Ríos</w:t>
      </w:r>
      <w:r w:rsidDel="00000000" w:rsidR="00000000" w:rsidRPr="00000000">
        <w:rPr>
          <w:rtl w:val="0"/>
        </w:rPr>
      </w:r>
    </w:p>
    <w:p w:rsidR="00000000" w:rsidDel="00000000" w:rsidP="00000000" w:rsidRDefault="00000000" w:rsidRPr="00000000" w14:paraId="0000000D">
      <w:pPr>
        <w:pBdr>
          <w:top w:color="000000" w:space="0" w:sz="4" w:val="single"/>
          <w:left w:color="000000" w:space="0" w:sz="4" w:val="single"/>
          <w:bottom w:color="000000" w:space="0" w:sz="4" w:val="single"/>
          <w:right w:color="000000" w:space="0" w:sz="4" w:val="single"/>
        </w:pBdr>
        <w:spacing w:after="160" w:line="240" w:lineRule="auto"/>
        <w:ind w:left="360" w:firstLine="0"/>
        <w:jc w:val="center"/>
        <w:rPr/>
      </w:pPr>
      <w:r w:rsidDel="00000000" w:rsidR="00000000" w:rsidRPr="00000000">
        <w:rPr>
          <w:rtl w:val="0"/>
        </w:rPr>
      </w:r>
    </w:p>
    <w:p w:rsidR="00000000" w:rsidDel="00000000" w:rsidP="00000000" w:rsidRDefault="00000000" w:rsidRPr="00000000" w14:paraId="0000000E">
      <w:pPr>
        <w:pBdr>
          <w:top w:color="000000" w:space="0" w:sz="4" w:val="single"/>
          <w:left w:color="000000" w:space="0" w:sz="4" w:val="single"/>
          <w:bottom w:color="000000" w:space="0" w:sz="4" w:val="single"/>
          <w:right w:color="000000" w:space="0" w:sz="4" w:val="single"/>
        </w:pBdr>
        <w:spacing w:after="320" w:line="240" w:lineRule="auto"/>
        <w:ind w:left="360" w:firstLine="0"/>
        <w:jc w:val="center"/>
        <w:rPr/>
      </w:pPr>
      <w:r w:rsidDel="00000000" w:rsidR="00000000" w:rsidRPr="00000000">
        <w:rPr>
          <w:rFonts w:ascii="Times New Roman" w:cs="Times New Roman" w:eastAsia="Times New Roman" w:hAnsi="Times New Roman"/>
          <w:b w:val="0"/>
          <w:bCs w:val="0"/>
          <w:smallCaps w:val="1"/>
          <w:sz w:val="24"/>
          <w:szCs w:val="24"/>
          <w:rtl w:val="0"/>
        </w:rPr>
        <w:t xml:space="preserve">Profesor Guía: Cristian Moreno Sanhueza</w:t>
      </w:r>
      <w:r w:rsidDel="00000000" w:rsidR="00000000" w:rsidRPr="00000000">
        <w:rPr>
          <w:rtl w:val="0"/>
        </w:rPr>
      </w:r>
    </w:p>
    <w:p w:rsidR="00000000" w:rsidDel="00000000" w:rsidP="00000000" w:rsidRDefault="00000000" w:rsidRPr="00000000" w14:paraId="0000000F">
      <w:pPr>
        <w:pBdr>
          <w:top w:color="000000" w:space="0" w:sz="4" w:val="single"/>
          <w:left w:color="000000" w:space="0" w:sz="4" w:val="single"/>
          <w:bottom w:color="000000" w:space="0" w:sz="4" w:val="single"/>
          <w:right w:color="000000" w:space="0" w:sz="4" w:val="single"/>
        </w:pBdr>
        <w:spacing w:after="480" w:line="240" w:lineRule="auto"/>
        <w:ind w:left="360" w:firstLine="0"/>
        <w:jc w:val="center"/>
        <w:rPr/>
      </w:pPr>
      <w:r w:rsidDel="00000000" w:rsidR="00000000" w:rsidRPr="00000000">
        <w:rPr>
          <w:rtl w:val="0"/>
        </w:rPr>
      </w:r>
    </w:p>
    <w:p w:rsidR="00000000" w:rsidDel="00000000" w:rsidP="00000000" w:rsidRDefault="00000000" w:rsidRPr="00000000" w14:paraId="00000010">
      <w:pPr>
        <w:pBdr>
          <w:top w:color="000000" w:space="0" w:sz="4" w:val="single"/>
          <w:left w:color="000000" w:space="0" w:sz="4" w:val="single"/>
          <w:bottom w:color="000000" w:space="0" w:sz="4" w:val="single"/>
          <w:right w:color="000000" w:space="0" w:sz="4" w:val="single"/>
        </w:pBdr>
        <w:spacing w:after="0" w:line="240" w:lineRule="auto"/>
        <w:ind w:left="360" w:firstLine="0"/>
        <w:jc w:val="center"/>
        <w:rPr/>
      </w:pPr>
      <w:r w:rsidDel="00000000" w:rsidR="00000000" w:rsidRPr="00000000">
        <w:rPr>
          <w:rFonts w:ascii="Times New Roman" w:cs="Times New Roman" w:eastAsia="Times New Roman" w:hAnsi="Times New Roman"/>
          <w:b w:val="1"/>
          <w:bCs w:val="1"/>
          <w:smallCaps w:val="0"/>
          <w:sz w:val="24"/>
          <w:szCs w:val="24"/>
          <w:rtl w:val="0"/>
        </w:rPr>
        <w:t xml:space="preserve">(Junio, 2026)</w:t>
      </w:r>
      <w:r w:rsidDel="00000000" w:rsidR="00000000" w:rsidRPr="00000000">
        <w:rPr>
          <w:rtl w:val="0"/>
        </w:rPr>
      </w:r>
    </w:p>
    <w:p w:rsidR="00000000" w:rsidDel="00000000" w:rsidP="00000000" w:rsidRDefault="00000000" w:rsidRPr="00000000" w14:paraId="00000011">
      <w:pPr>
        <w:pBdr>
          <w:top w:color="000000" w:space="0" w:sz="4" w:val="single"/>
          <w:left w:color="000000" w:space="0" w:sz="4" w:val="single"/>
          <w:bottom w:color="000000" w:space="0" w:sz="4" w:val="single"/>
          <w:right w:color="000000" w:space="0" w:sz="4" w:val="single"/>
        </w:pBdr>
        <w:spacing w:after="0" w:line="240" w:lineRule="auto"/>
        <w:ind w:left="360" w:firstLine="0"/>
        <w:jc w:val="center"/>
        <w:rPr/>
        <w:sectPr>
          <w:headerReference r:id="rId8" w:type="default"/>
          <w:headerReference r:id="rId9" w:type="first"/>
          <w:footerReference r:id="rId10" w:type="default"/>
          <w:footerReference r:id="rId11" w:type="first"/>
          <w:pgSz w:h="15840" w:w="12240" w:orient="portrait"/>
          <w:pgMar w:bottom="1440" w:top="1440" w:left="1440" w:right="1440" w:header="708" w:footer="708"/>
          <w:pgNumType w:start="1"/>
          <w:titlePg w:val="1"/>
        </w:sectPr>
      </w:pPr>
      <w:r w:rsidDel="00000000" w:rsidR="00000000" w:rsidRPr="00000000">
        <w:rPr>
          <w:rFonts w:ascii="Times New Roman" w:cs="Times New Roman" w:eastAsia="Times New Roman" w:hAnsi="Times New Roman"/>
          <w:b w:val="1"/>
          <w:bCs w:val="1"/>
          <w:smallCaps w:val="0"/>
          <w:sz w:val="20"/>
          <w:szCs w:val="20"/>
          <w:rtl w:val="0"/>
        </w:rPr>
        <w:t xml:space="preserve">San Bernardo – Chile</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Índice</w:t>
      </w:r>
    </w:p>
    <w:sdt>
      <w:sdtPr>
        <w:id w:val="-605418109"/>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al Proyecto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Planteamiento del Problema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Análisis de Causas y Efectos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Procesos de Negocio Afectados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Propuesta de Solución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Objetivo General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Objetivos Específicos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Alcance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Requerimientos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Marco Metodológico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Identificación del Ciclo de Vida del Software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Patrón de Diseño Adoptado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Stack Tecnológico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Tabla de Stack Tecnológico del Proyecto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Análisis de Viabilidad Técnica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Organización y Dirección del Proyecto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Stakeholders Identificados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Roles del Proyecto</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Plan de Trabajo</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Indicadores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Diseño de la Solución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Visión de la Situación Futura</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Arquitectura de la Solución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Seguridad de la Solución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Vistas del Diseño de Solución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Vista de Escenarios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Descripciones de Casos de Uso</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Mockups o Prototipos de Pantallas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Navegación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Vista Lógica</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Vista de Proceso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Vista de Implementación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Vista de Despliegue</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Configuración de Entornos, Servidores y Continuidad</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Servidores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Arquitectura Aplicativa del Servidor</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Configuración de Servicios Web y Seguridad Inicial</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Procedimientos de Validación y Verificación del Entorno</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Gestión de Datos y Continuidad</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Definiciones de Protección y Privacidad de los Datos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Estrategia de Backup</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Carga y/o Migración Producción-Pruebas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 de Calidad</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Definiciones de Calidad del Proyecto</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Plan de Pruebas</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Pruebas Unitarias</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Pruebas de Integración y Regresión</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Pruebas de Sistema y Aceptación (UAT)</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Pruebas de Estrés y Rendimiento</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Casos de Prueba de Conectividad y Ambiente</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Informe de Resultados QA</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Correcciones y Mejoras</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aplicadas tras la ejecucion de pruebas</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pendientes del backlog para cierre del proyecto</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Lecciones Aprendidas</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Enlaces de Referencia del Proyecto</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Integrantes del Equipo</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Glosario de Terminos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pageBreakBefore w:val="1"/>
        <w:rPr/>
      </w:pPr>
      <w:r w:rsidDel="00000000" w:rsidR="00000000" w:rsidRPr="00000000">
        <w:rPr>
          <w:rtl w:val="0"/>
        </w:rPr>
        <w:t xml:space="preserve">1. Introducción al Proyecto</w:t>
      </w:r>
    </w:p>
    <w:p w:rsidR="00000000" w:rsidDel="00000000" w:rsidP="00000000" w:rsidRDefault="00000000" w:rsidRPr="00000000" w14:paraId="00000053">
      <w:pPr>
        <w:pStyle w:val="Heading2"/>
        <w:rPr/>
      </w:pPr>
      <w:r w:rsidDel="00000000" w:rsidR="00000000" w:rsidRPr="00000000">
        <w:rPr>
          <w:rtl w:val="0"/>
        </w:rPr>
        <w:t xml:space="preserve">1.1 Planteamiento del Problema</w:t>
      </w:r>
    </w:p>
    <w:p w:rsidR="00000000" w:rsidDel="00000000" w:rsidP="00000000" w:rsidRDefault="00000000" w:rsidRPr="00000000" w14:paraId="00000054">
      <w:pPr>
        <w:spacing w:after="200" w:line="276" w:lineRule="auto"/>
        <w:jc w:val="both"/>
        <w:rPr/>
      </w:pPr>
      <w:r w:rsidDel="00000000" w:rsidR="00000000" w:rsidRPr="00000000">
        <w:rPr>
          <w:rtl w:val="0"/>
        </w:rPr>
        <w:t xml:space="preserve">Bunker Ferretería es un negocio familiar dedicado a la venta de productos de ferretería, cuya operación diaria se ha sustentado históricamente en métodos manuales: agendas, cuadernos, registros en papel y la memoria del personal de mostrador. Esta forma de trabajo, si bien funcional en un contexto de bajo volumen, comienza a mostrar serias limitaciones a medida que crece la cantidad de productos, clientes y transacciones diarias que el negocio debe sostener.</w:t>
      </w:r>
    </w:p>
    <w:p w:rsidR="00000000" w:rsidDel="00000000" w:rsidP="00000000" w:rsidRDefault="00000000" w:rsidRPr="00000000" w14:paraId="00000055">
      <w:pPr>
        <w:spacing w:after="200" w:line="276" w:lineRule="auto"/>
        <w:jc w:val="both"/>
        <w:rPr/>
      </w:pPr>
      <w:r w:rsidDel="00000000" w:rsidR="00000000" w:rsidRPr="00000000">
        <w:rPr>
          <w:rtl w:val="0"/>
        </w:rPr>
        <w:t xml:space="preserve">El equipo del proyecto sostuvo una reunión de levantamiento de información directamente con el cliente, lo que permitió identificar que el negocio opera principalmente con dos personas, con poca disponibilidad de tiempo, alta multitarea y constantes interrupciones durante la atención. En ese contexto se detectaron ocho problemas recurrentes: inventario llevado de forma manual, falta de control de stock, ausencia de precios visibles y actualizados, facturación lenta, olvido de pagos y facturas pendientes, desconocimiento de qué productos faltan reponer, falta de registro formal de entradas de mercadería, y un alto porcentaje de productos que se venden por unidad o por medida (metro, kilo, caja, paquete) en lugar de unidades enteras.</w:t>
      </w:r>
    </w:p>
    <w:p w:rsidR="00000000" w:rsidDel="00000000" w:rsidP="00000000" w:rsidRDefault="00000000" w:rsidRPr="00000000" w14:paraId="00000056">
      <w:pPr>
        <w:spacing w:after="200" w:line="276" w:lineRule="auto"/>
        <w:jc w:val="both"/>
        <w:rPr/>
      </w:pPr>
      <w:r w:rsidDel="00000000" w:rsidR="00000000" w:rsidRPr="00000000">
        <w:rPr>
          <w:rtl w:val="0"/>
        </w:rPr>
        <w:t xml:space="preserve">A esto se suma que gran parte del catálogo de Bunker Ferretería corresponde a productos con múltiples variantes —misma categoría, distinta marca, formato o medida—, lo que hace que un sistema de inventario tradicional, pensado solo para unidades enteras, resulte insuficiente. El desafío central del proyecto no es únicamente "digitalizar" la operación, sino hacerlo preservando la velocidad y simplicidad que el negocio necesita para no entorpecer la atención en el mostrador.</w:t>
      </w:r>
    </w:p>
    <w:p w:rsidR="00000000" w:rsidDel="00000000" w:rsidP="00000000" w:rsidRDefault="00000000" w:rsidRPr="00000000" w14:paraId="00000057">
      <w:pPr>
        <w:pStyle w:val="Heading3"/>
        <w:rPr/>
      </w:pPr>
      <w:r w:rsidDel="00000000" w:rsidR="00000000" w:rsidRPr="00000000">
        <w:rPr>
          <w:rtl w:val="0"/>
        </w:rPr>
        <w:t xml:space="preserve">1.1.1 Análisis de Causas y Efectos</w:t>
      </w:r>
    </w:p>
    <w:p w:rsidR="00000000" w:rsidDel="00000000" w:rsidP="00000000" w:rsidRDefault="00000000" w:rsidRPr="00000000" w14:paraId="00000058">
      <w:pPr>
        <w:spacing w:after="200" w:line="276" w:lineRule="auto"/>
        <w:jc w:val="both"/>
        <w:rPr/>
      </w:pPr>
      <w:r w:rsidDel="00000000" w:rsidR="00000000" w:rsidRPr="00000000">
        <w:rPr>
          <w:rtl w:val="0"/>
        </w:rPr>
        <w:t xml:space="preserve">A partir del diagnóstico levantado con el cliente se construyó la siguiente relación de causas raíz y sus efectos directos sobre la operación del negocio: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b w:val="1"/>
                <w:bCs w:val="1"/>
                <w:color w:val="ffffff"/>
                <w:sz w:val="18"/>
                <w:szCs w:val="18"/>
                <w:rtl w:val="0"/>
              </w:rPr>
              <w:t xml:space="preserve">Causa identificada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b w:val="1"/>
                <w:bCs w:val="1"/>
                <w:color w:val="ffffff"/>
                <w:sz w:val="18"/>
                <w:szCs w:val="18"/>
                <w:rtl w:val="0"/>
              </w:rPr>
              <w:t xml:space="preserve">Efecto directo sobre el negocio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sz w:val="18"/>
                <w:szCs w:val="18"/>
                <w:rtl w:val="0"/>
              </w:rPr>
              <w:t xml:space="preserve">Inventario y ventas registrados en cuadernos y agendas físicas.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sz w:val="18"/>
                <w:szCs w:val="18"/>
                <w:rtl w:val="0"/>
              </w:rPr>
              <w:t xml:space="preserve">Pérdida y duplicación de información; imposibilidad de auditar el historial de movimientos.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sz w:val="18"/>
                <w:szCs w:val="18"/>
                <w:rtl w:val="0"/>
              </w:rPr>
              <w:t xml:space="preserve">Ausencia de un mecanismo de cálculo automático de precios sobre costo y margen.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sz w:val="18"/>
                <w:szCs w:val="18"/>
                <w:rtl w:val="0"/>
              </w:rPr>
              <w:t xml:space="preserve">Precios desactualizados frente a variaciones de costo del proveedor; pérdida de margen de ganancia.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sz w:val="18"/>
                <w:szCs w:val="18"/>
                <w:rtl w:val="0"/>
              </w:rPr>
              <w:t xml:space="preserve">Sin alertas de stock mínimo ni visibilidad del inventario en tiempo real.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sz w:val="18"/>
                <w:szCs w:val="18"/>
                <w:rtl w:val="0"/>
              </w:rPr>
              <w:t xml:space="preserve">Quiebres de stock detectados solo cuando el cliente solicita un producto agotado; ventas perdidas.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sz w:val="18"/>
                <w:szCs w:val="18"/>
                <w:rtl w:val="0"/>
              </w:rPr>
              <w:t xml:space="preserve">Gran parte del catálogo se vende por unidad, metro, kilo, caja o paquete (venta fraccionada).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sz w:val="18"/>
                <w:szCs w:val="18"/>
                <w:rtl w:val="0"/>
              </w:rPr>
              <w:t xml:space="preserve">Cálculo manual propenso a errores; cobros incorrectos y reclamos de clientes.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sz w:val="18"/>
                <w:szCs w:val="18"/>
                <w:rtl w:val="0"/>
              </w:rPr>
              <w:t xml:space="preserve">No existe un mecanismo para pausar una venta en curso ante una interrupción.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sz w:val="18"/>
                <w:szCs w:val="18"/>
                <w:rtl w:val="0"/>
              </w:rPr>
              <w:t xml:space="preserve">Pérdida de los datos de la transacción cuando el cajero debe atender una urgencia.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sz w:val="18"/>
                <w:szCs w:val="18"/>
                <w:rtl w:val="0"/>
              </w:rPr>
              <w:t xml:space="preserve">Facturación y cierre de caja realizados manualmente al final del día.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sz w:val="18"/>
                <w:szCs w:val="18"/>
                <w:rtl w:val="0"/>
              </w:rPr>
              <w:t xml:space="preserve">Lentitud en la atención, desconfianza del cliente y mayor probabilidad de error en el cuadre diario.</w:t>
            </w:r>
            <w:r w:rsidDel="00000000" w:rsidR="00000000" w:rsidRPr="00000000">
              <w:rPr>
                <w:rtl w:val="0"/>
              </w:rPr>
            </w:r>
          </w:p>
        </w:tc>
      </w:tr>
    </w:tbl>
    <w:p w:rsidR="00000000" w:rsidDel="00000000" w:rsidP="00000000" w:rsidRDefault="00000000" w:rsidRPr="00000000" w14:paraId="00000067">
      <w:pPr>
        <w:pStyle w:val="Heading3"/>
        <w:rPr/>
      </w:pPr>
      <w:r w:rsidDel="00000000" w:rsidR="00000000" w:rsidRPr="00000000">
        <w:rPr>
          <w:rtl w:val="0"/>
        </w:rPr>
        <w:t xml:space="preserve">1.1.2 Procesos de Negocio Afectados</w:t>
      </w:r>
    </w:p>
    <w:p w:rsidR="00000000" w:rsidDel="00000000" w:rsidP="00000000" w:rsidRDefault="00000000" w:rsidRPr="00000000" w14:paraId="00000068">
      <w:pPr>
        <w:spacing w:after="200" w:line="276" w:lineRule="auto"/>
        <w:jc w:val="both"/>
        <w:rPr/>
      </w:pPr>
      <w:r w:rsidDel="00000000" w:rsidR="00000000" w:rsidRPr="00000000">
        <w:rPr>
          <w:rtl w:val="0"/>
        </w:rPr>
        <w:t xml:space="preserve">La implementación de Bunker Ferretería POS impacta directamente tres procesos operativos del negocio: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Atención al cliente en mostrador: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depende de la búsqueda manual de precios y del cálculo mental o en papel del total a cobrar, lo que genera filas de espera y errores de cobro, especialmente en productos fraccionados.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inventario y reposición: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 trazabilidad de los movimientos de stock (ventas, compras, ajustes y mermas), por lo que la decisión de reponer mercadería se basa en la percepción visual del encargado y no en datos concretos.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financiero básico y cierre de caja: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resumen de ventas del día, la separación por método de pago y el cálculo de utilidades se realizan de forma manual y posterior a la atención, retrasando la toma de decisiones del dueño del negocio.</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1.2 Objetivo del Proyecto</w:t>
      </w:r>
    </w:p>
    <w:p w:rsidR="00000000" w:rsidDel="00000000" w:rsidP="00000000" w:rsidRDefault="00000000" w:rsidRPr="00000000" w14:paraId="0000006D">
      <w:pPr>
        <w:pStyle w:val="Heading3"/>
        <w:rPr/>
      </w:pPr>
      <w:r w:rsidDel="00000000" w:rsidR="00000000" w:rsidRPr="00000000">
        <w:rPr>
          <w:rtl w:val="0"/>
        </w:rPr>
        <w:t xml:space="preserve">1.2.1 Propuesta de Solución</w:t>
      </w:r>
    </w:p>
    <w:p w:rsidR="00000000" w:rsidDel="00000000" w:rsidP="00000000" w:rsidRDefault="00000000" w:rsidRPr="00000000" w14:paraId="0000006E">
      <w:pPr>
        <w:spacing w:after="200" w:line="276" w:lineRule="auto"/>
        <w:jc w:val="both"/>
        <w:rPr/>
      </w:pPr>
      <w:r w:rsidDel="00000000" w:rsidR="00000000" w:rsidRPr="00000000">
        <w:rPr>
          <w:rtl w:val="0"/>
        </w:rPr>
        <w:t xml:space="preserve">Bunker Ferretería POS es una aplicación web de gestión integral de inventario y ventas, orientada a digitalizar la operación de mostrador sin sacrificar la velocidad ni la simplicidad que el negocio requiere. La plataforma permite a los dueños y trabajadores administrar productos, clientes y proveedores desde una interfaz simplificada, eliminando el uso de cuadernos y la dependencia de la memoria mediante la automatización del control de stock, el cálculo de márgenes de ganancia y la retención temporal de ventas en espera. La solución está construida bajo una arquitectura «Local-First»: el sistema sigue funcionando aunque se pierda momentáneamente la conexión a internet, sincronizando la información con la nube apenas la conexión se restablece.</w:t>
      </w:r>
    </w:p>
    <w:p w:rsidR="00000000" w:rsidDel="00000000" w:rsidP="00000000" w:rsidRDefault="00000000" w:rsidRPr="00000000" w14:paraId="0000006F">
      <w:pPr>
        <w:pStyle w:val="Heading3"/>
        <w:rPr/>
      </w:pPr>
      <w:r w:rsidDel="00000000" w:rsidR="00000000" w:rsidRPr="00000000">
        <w:rPr>
          <w:rtl w:val="0"/>
        </w:rPr>
        <w:t xml:space="preserve">1.2.2 Objetivo General</w:t>
      </w:r>
    </w:p>
    <w:p w:rsidR="00000000" w:rsidDel="00000000" w:rsidP="00000000" w:rsidRDefault="00000000" w:rsidRPr="00000000" w14:paraId="00000070">
      <w:pPr>
        <w:spacing w:after="200" w:line="276" w:lineRule="auto"/>
        <w:jc w:val="both"/>
        <w:rPr/>
      </w:pPr>
      <w:r w:rsidDel="00000000" w:rsidR="00000000" w:rsidRPr="00000000">
        <w:rPr>
          <w:rtl w:val="0"/>
        </w:rPr>
        <w:t xml:space="preserve">Digitalizar y centralizar la gestión de inventario y ventas de Bunker Ferretería mediante una plataforma web que automatice el descuento de stock, el cálculo de precios y el registro de transacciones, reduciendo los procesos manuales y mejorando el control operativo del negocio.</w:t>
      </w:r>
    </w:p>
    <w:p w:rsidR="00000000" w:rsidDel="00000000" w:rsidP="00000000" w:rsidRDefault="00000000" w:rsidRPr="00000000" w14:paraId="00000071">
      <w:pPr>
        <w:pStyle w:val="Heading3"/>
        <w:rPr/>
      </w:pPr>
      <w:r w:rsidDel="00000000" w:rsidR="00000000" w:rsidRPr="00000000">
        <w:rPr>
          <w:rtl w:val="0"/>
        </w:rPr>
        <w:t xml:space="preserve">1.2.3 Objetivos Específicos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módulo de inventario y punto de venta que automatice el descuento de stock y el cálculo del precio de venta según costo y margen de ganancia, soportando múltiples unidades de medida (unidad, metro, kilo, caja, paquete) para reflejar con precisión la venta fraccionada propia del rubro.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mecanismos de alerta visual ante stock crítico y de tolerancia a interrupciones —pausa y recuperación de ventas en curso— que reduzcan los quiebres de stock no detectados y la pérdida de información durante la atención al cliente en el mostrador.</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1.3 Alcance del Proyecto</w:t>
      </w:r>
    </w:p>
    <w:p w:rsidR="00000000" w:rsidDel="00000000" w:rsidP="00000000" w:rsidRDefault="00000000" w:rsidRPr="00000000" w14:paraId="00000075">
      <w:pPr>
        <w:spacing w:after="200" w:line="276" w:lineRule="auto"/>
        <w:jc w:val="both"/>
        <w:rPr/>
      </w:pPr>
      <w:r w:rsidDel="00000000" w:rsidR="00000000" w:rsidRPr="00000000">
        <w:rPr>
          <w:rtl w:val="0"/>
        </w:rPr>
        <w:t xml:space="preserve">El alcance del proyecto fue acotado junto con el cliente durante el levantamiento de requerimientos, priorizando aquellas funcionalidades que resuelven los problemas críticos del mostrador por sobre características propias de un ERP corporativo.</w:t>
      </w:r>
    </w:p>
    <w:p w:rsidR="00000000" w:rsidDel="00000000" w:rsidP="00000000" w:rsidRDefault="00000000" w:rsidRPr="00000000" w14:paraId="00000076">
      <w:pPr>
        <w:spacing w:after="160" w:line="276" w:lineRule="auto"/>
        <w:jc w:val="both"/>
        <w:rPr/>
      </w:pPr>
      <w:r w:rsidDel="00000000" w:rsidR="00000000" w:rsidRPr="00000000">
        <w:rPr>
          <w:b w:val="1"/>
          <w:bCs w:val="1"/>
          <w:rtl w:val="0"/>
        </w:rPr>
        <w:t xml:space="preserve">¿Qué cubre el sistema?: </w:t>
      </w:r>
      <w:r w:rsidDel="00000000" w:rsidR="00000000" w:rsidRPr="00000000">
        <w:rPr>
          <w:rtl w:val="0"/>
        </w:rPr>
        <w:t xml:space="preserve">Búsqueda ultra-rápida de productos (por nombre y por lectura de código de barras vía escáner USB), venta fraccionada con soporte de decimales, cálculo automático del precio de venta a partir del costo y el margen configurado, botón de "Pausar Venta" para tolerar interrupciones sin perder datos, alertas visuales de stock crítico mediante triggers de base de datos, gestión de productos con variantes, gestión de clientes y proveedores, registro de compras con actualización automática de stock, cotizaciones, dashboard con KPIs de venta y reportes.</w:t>
      </w:r>
    </w:p>
    <w:p w:rsidR="00000000" w:rsidDel="00000000" w:rsidP="00000000" w:rsidRDefault="00000000" w:rsidRPr="00000000" w14:paraId="00000077">
      <w:pPr>
        <w:spacing w:after="160" w:line="276" w:lineRule="auto"/>
        <w:jc w:val="both"/>
        <w:rPr/>
      </w:pPr>
      <w:r w:rsidDel="00000000" w:rsidR="00000000" w:rsidRPr="00000000">
        <w:rPr>
          <w:b w:val="1"/>
          <w:bCs w:val="1"/>
          <w:rtl w:val="0"/>
        </w:rPr>
        <w:t xml:space="preserve">¿Qué queda fuera del alcance?: </w:t>
      </w:r>
      <w:r w:rsidDel="00000000" w:rsidR="00000000" w:rsidRPr="00000000">
        <w:rPr>
          <w:rtl w:val="0"/>
        </w:rPr>
        <w:t xml:space="preserve">Integración directa y automática con el Servicio de Impuestos Internos (SII) para timbraje electrónico, gestión multi-sucursal o dashboards financieros de nivel corporativo, integraciones de e-commerce con plataformas externas (por ejemplo, MercadoLibre), y el reemplazo de un sistema contable externo. Estas funcionalidades fueron explícitamente descartadas junto con el cliente para mantener el sistema simple y enfocado en el problema real del negocio.</w:t>
      </w:r>
    </w:p>
    <w:p w:rsidR="00000000" w:rsidDel="00000000" w:rsidP="00000000" w:rsidRDefault="00000000" w:rsidRPr="00000000" w14:paraId="00000078">
      <w:pPr>
        <w:pStyle w:val="Heading2"/>
        <w:rPr/>
      </w:pPr>
      <w:r w:rsidDel="00000000" w:rsidR="00000000" w:rsidRPr="00000000">
        <w:rPr>
          <w:rtl w:val="0"/>
        </w:rPr>
        <w:t xml:space="preserve">1.4 Requerimientos del Proyecto</w:t>
      </w:r>
    </w:p>
    <w:p w:rsidR="00000000" w:rsidDel="00000000" w:rsidP="00000000" w:rsidRDefault="00000000" w:rsidRPr="00000000" w14:paraId="00000079">
      <w:pPr>
        <w:spacing w:after="200" w:line="276" w:lineRule="auto"/>
        <w:jc w:val="both"/>
        <w:rPr/>
      </w:pPr>
      <w:r w:rsidDel="00000000" w:rsidR="00000000" w:rsidRPr="00000000">
        <w:rPr>
          <w:rtl w:val="0"/>
        </w:rPr>
        <w:t xml:space="preserve">Dado que el proyecto se desarrolla bajo metodología Scrum, los requerimientos se gestionan como un Product Backlog priorizado y organizado en Historias de Usuario, registradas y trazadas en un tablero Jira (proyecto SCRUM, espacio de trabajo duocuc-team). A continuación se presenta el detalle de los 24 requerimientos funcionales identificados, agrupados por módulo, con su sprint de asignación, estado y prioridad.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1500"/>
        <w:gridCol w:w="3700"/>
        <w:gridCol w:w="950"/>
        <w:gridCol w:w="1560"/>
        <w:gridCol w:w="800"/>
        <w:tblGridChange w:id="0">
          <w:tblGrid>
            <w:gridCol w:w="850"/>
            <w:gridCol w:w="1500"/>
            <w:gridCol w:w="3700"/>
            <w:gridCol w:w="950"/>
            <w:gridCol w:w="1560"/>
            <w:gridCol w:w="80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Módulo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18"/>
                <w:szCs w:val="18"/>
                <w:rtl w:val="0"/>
              </w:rPr>
              <w:t xml:space="preserve">Requerimiento funcional</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sz w:val="18"/>
                <w:szCs w:val="18"/>
                <w:rtl w:val="0"/>
              </w:rPr>
              <w:t xml:space="preserve">RF-01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sz w:val="18"/>
                <w:szCs w:val="18"/>
                <w:rtl w:val="0"/>
              </w:rPr>
              <w:t xml:space="preserve">POS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sz w:val="18"/>
                <w:szCs w:val="18"/>
                <w:rtl w:val="0"/>
              </w:rPr>
              <w:t xml:space="preserve">Buscar producto por nombre en tiempo real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sz w:val="18"/>
                <w:szCs w:val="18"/>
                <w:rtl w:val="0"/>
              </w:rPr>
              <w:t xml:space="preserve">Sprint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sz w:val="18"/>
                <w:szCs w:val="18"/>
                <w:rtl w:val="0"/>
              </w:rPr>
              <w:t xml:space="preserve">RF-02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sz w:val="18"/>
                <w:szCs w:val="18"/>
                <w:rtl w:val="0"/>
              </w:rPr>
              <w:t xml:space="preserve">POS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sz w:val="18"/>
                <w:szCs w:val="18"/>
                <w:rtl w:val="0"/>
              </w:rPr>
              <w:t xml:space="preserve">Buscar producto por código de barras (lector USB)</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sz w:val="18"/>
                <w:szCs w:val="18"/>
                <w:rtl w:val="0"/>
              </w:rPr>
              <w:t xml:space="preserve">Sprint 1</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sz w:val="18"/>
                <w:szCs w:val="18"/>
                <w:rtl w:val="0"/>
              </w:rPr>
              <w:t xml:space="preserve">RF-03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sz w:val="18"/>
                <w:szCs w:val="18"/>
                <w:rtl w:val="0"/>
              </w:rPr>
              <w:t xml:space="preserve">POS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sz w:val="18"/>
                <w:szCs w:val="18"/>
                <w:rtl w:val="0"/>
              </w:rPr>
              <w:t xml:space="preserve">Agregar producto al carrito con cantidad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sz w:val="18"/>
                <w:szCs w:val="18"/>
                <w:rtl w:val="0"/>
              </w:rPr>
              <w:t xml:space="preserve">Sprint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sz w:val="18"/>
                <w:szCs w:val="18"/>
                <w:rtl w:val="0"/>
              </w:rPr>
              <w:t xml:space="preserve">RF-04</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sz w:val="18"/>
                <w:szCs w:val="18"/>
                <w:rtl w:val="0"/>
              </w:rPr>
              <w:t xml:space="preserve">POS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sz w:val="18"/>
                <w:szCs w:val="18"/>
                <w:rtl w:val="0"/>
              </w:rPr>
              <w:t xml:space="preserve">Soporte de venta fraccionada (metros, kilos, etc.)</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sz w:val="18"/>
                <w:szCs w:val="18"/>
                <w:rtl w:val="0"/>
              </w:rPr>
              <w:t xml:space="preserve">Sprint 1</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sz w:val="18"/>
                <w:szCs w:val="18"/>
                <w:rtl w:val="0"/>
              </w:rPr>
              <w:t xml:space="preserve">RF-05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sz w:val="18"/>
                <w:szCs w:val="18"/>
                <w:rtl w:val="0"/>
              </w:rPr>
              <w:t xml:space="preserve">POS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sz w:val="18"/>
                <w:szCs w:val="18"/>
                <w:rtl w:val="0"/>
              </w:rPr>
              <w:t xml:space="preserve">Eliminar o modificar ítem del carrito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sz w:val="18"/>
                <w:szCs w:val="18"/>
                <w:rtl w:val="0"/>
              </w:rPr>
              <w:t xml:space="preserve">Sprint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sz w:val="18"/>
                <w:szCs w:val="18"/>
                <w:rtl w:val="0"/>
              </w:rPr>
              <w:t xml:space="preserve">RF-06</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sz w:val="18"/>
                <w:szCs w:val="18"/>
                <w:rtl w:val="0"/>
              </w:rPr>
              <w:t xml:space="preserve">POS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sz w:val="18"/>
                <w:szCs w:val="18"/>
                <w:rtl w:val="0"/>
              </w:rPr>
              <w:t xml:space="preserve">Confirmar venta y descontar stock automáticamente (trigger)</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sz w:val="18"/>
                <w:szCs w:val="18"/>
                <w:rtl w:val="0"/>
              </w:rPr>
              <w:t xml:space="preserve">Sprint 1</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sz w:val="18"/>
                <w:szCs w:val="18"/>
                <w:rtl w:val="0"/>
              </w:rPr>
              <w:t xml:space="preserve">RF-07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sz w:val="18"/>
                <w:szCs w:val="18"/>
                <w:rtl w:val="0"/>
              </w:rPr>
              <w:t xml:space="preserve">POS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sz w:val="18"/>
                <w:szCs w:val="18"/>
                <w:rtl w:val="0"/>
              </w:rPr>
              <w:t xml:space="preserve">Pausar venta activa (ventas en espera)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sz w:val="18"/>
                <w:szCs w:val="18"/>
                <w:rtl w:val="0"/>
              </w:rPr>
              <w:t xml:space="preserve">Sprint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sz w:val="18"/>
                <w:szCs w:val="18"/>
                <w:rtl w:val="0"/>
              </w:rPr>
              <w:t xml:space="preserve">RF-08</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sz w:val="18"/>
                <w:szCs w:val="18"/>
                <w:rtl w:val="0"/>
              </w:rPr>
              <w:t xml:space="preserve">POS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sz w:val="18"/>
                <w:szCs w:val="18"/>
                <w:rtl w:val="0"/>
              </w:rPr>
              <w:t xml:space="preserve">Retomar venta pausada desde modal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sz w:val="18"/>
                <w:szCs w:val="18"/>
                <w:rtl w:val="0"/>
              </w:rPr>
              <w:t xml:space="preserve">Sprint 1</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sz w:val="18"/>
                <w:szCs w:val="18"/>
                <w:rtl w:val="0"/>
              </w:rPr>
              <w:t xml:space="preserve">RF-09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sz w:val="18"/>
                <w:szCs w:val="18"/>
                <w:rtl w:val="0"/>
              </w:rPr>
              <w:t xml:space="preserve">POS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sz w:val="18"/>
                <w:szCs w:val="18"/>
                <w:rtl w:val="0"/>
              </w:rPr>
              <w:t xml:space="preserve">Calcular total y subtotal por ítem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sz w:val="18"/>
                <w:szCs w:val="18"/>
                <w:rtl w:val="0"/>
              </w:rPr>
              <w:t xml:space="preserve">Sprint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sz w:val="18"/>
                <w:szCs w:val="18"/>
                <w:rtl w:val="0"/>
              </w:rPr>
              <w:t xml:space="preserve">RF-10</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sz w:val="18"/>
                <w:szCs w:val="18"/>
                <w:rtl w:val="0"/>
              </w:rPr>
              <w:t xml:space="preserve">Inventario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sz w:val="18"/>
                <w:szCs w:val="18"/>
                <w:rtl w:val="0"/>
              </w:rPr>
              <w:t xml:space="preserve">Listar todos los productos con stock actual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sz w:val="18"/>
                <w:szCs w:val="18"/>
                <w:rtl w:val="0"/>
              </w:rPr>
              <w:t xml:space="preserve">Sprint 1</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sz w:val="18"/>
                <w:szCs w:val="18"/>
                <w:rtl w:val="0"/>
              </w:rPr>
              <w:t xml:space="preserve">RF-11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sz w:val="18"/>
                <w:szCs w:val="18"/>
                <w:rtl w:val="0"/>
              </w:rPr>
              <w:t xml:space="preserve">Inventario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sz w:val="18"/>
                <w:szCs w:val="18"/>
                <w:rtl w:val="0"/>
              </w:rPr>
              <w:t xml:space="preserve">Crear nuevo producto con unidad de medida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sz w:val="18"/>
                <w:szCs w:val="18"/>
                <w:rtl w:val="0"/>
              </w:rPr>
              <w:t xml:space="preserve">Sprint 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sz w:val="18"/>
                <w:szCs w:val="18"/>
                <w:rtl w:val="0"/>
              </w:rPr>
              <w:t xml:space="preserve">RF-12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sz w:val="18"/>
                <w:szCs w:val="18"/>
                <w:rtl w:val="0"/>
              </w:rPr>
              <w:t xml:space="preserve">Inventario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sz w:val="18"/>
                <w:szCs w:val="18"/>
                <w:rtl w:val="0"/>
              </w:rPr>
              <w:t xml:space="preserve">Editar datos de un producto existente</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sz w:val="18"/>
                <w:szCs w:val="18"/>
                <w:rtl w:val="0"/>
              </w:rPr>
              <w:t xml:space="preserve">Sprint 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sz w:val="18"/>
                <w:szCs w:val="18"/>
                <w:rtl w:val="0"/>
              </w:rPr>
              <w:t xml:space="preserve">RF-13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sz w:val="18"/>
                <w:szCs w:val="18"/>
                <w:rtl w:val="0"/>
              </w:rPr>
              <w:t xml:space="preserve">Inventario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sz w:val="18"/>
                <w:szCs w:val="18"/>
                <w:rtl w:val="0"/>
              </w:rPr>
              <w:t xml:space="preserve">Eliminar producto del catálogo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sz w:val="18"/>
                <w:szCs w:val="18"/>
                <w:rtl w:val="0"/>
              </w:rPr>
              <w:t xml:space="preserve">Sprint 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sz w:val="18"/>
                <w:szCs w:val="18"/>
                <w:rtl w:val="0"/>
              </w:rPr>
              <w:t xml:space="preserve">RF-14</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sz w:val="18"/>
                <w:szCs w:val="18"/>
                <w:rtl w:val="0"/>
              </w:rPr>
              <w:t xml:space="preserve">Inventario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sz w:val="18"/>
                <w:szCs w:val="18"/>
                <w:rtl w:val="0"/>
              </w:rPr>
              <w:t xml:space="preserve">Alerta visual de stock crítico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sz w:val="18"/>
                <w:szCs w:val="18"/>
                <w:rtl w:val="0"/>
              </w:rPr>
              <w:t xml:space="preserve">Sprint 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sz w:val="18"/>
                <w:szCs w:val="18"/>
                <w:rtl w:val="0"/>
              </w:rPr>
              <w:t xml:space="preserve">RF-15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sz w:val="18"/>
                <w:szCs w:val="18"/>
                <w:rtl w:val="0"/>
              </w:rPr>
              <w:t xml:space="preserve">Inventario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sz w:val="18"/>
                <w:szCs w:val="18"/>
                <w:rtl w:val="0"/>
              </w:rPr>
              <w:t xml:space="preserve">Registrar movimiento de inventario (entrada/salida)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sz w:val="18"/>
                <w:szCs w:val="18"/>
                <w:rtl w:val="0"/>
              </w:rPr>
              <w:t xml:space="preserve">Sprint 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sz w:val="18"/>
                <w:szCs w:val="18"/>
                <w:rtl w:val="0"/>
              </w:rPr>
              <w:t xml:space="preserve">RF-16</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sz w:val="18"/>
                <w:szCs w:val="18"/>
                <w:rtl w:val="0"/>
              </w:rPr>
              <w:t xml:space="preserve">Configuración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sz w:val="18"/>
                <w:szCs w:val="18"/>
                <w:rtl w:val="0"/>
              </w:rPr>
              <w:t xml:space="preserve">Configurar parámetros del negocio (nombre, RUT, etc.)</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sz w:val="18"/>
                <w:szCs w:val="18"/>
                <w:rtl w:val="0"/>
              </w:rPr>
              <w:t xml:space="preserve">Sprint 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sz w:val="18"/>
                <w:szCs w:val="18"/>
                <w:rtl w:val="0"/>
              </w:rPr>
              <w:t xml:space="preserve">Baja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sz w:val="18"/>
                <w:szCs w:val="18"/>
                <w:rtl w:val="0"/>
              </w:rPr>
              <w:t xml:space="preserve">RF-17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sz w:val="18"/>
                <w:szCs w:val="18"/>
                <w:rtl w:val="0"/>
              </w:rPr>
              <w:t xml:space="preserve">Dashboard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sz w:val="18"/>
                <w:szCs w:val="18"/>
                <w:rtl w:val="0"/>
              </w:rPr>
              <w:t xml:space="preserve">Mostrar KPIs de ventas del día (total, N.º transacciones)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sz w:val="18"/>
                <w:szCs w:val="18"/>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sz w:val="18"/>
                <w:szCs w:val="18"/>
                <w:rtl w:val="0"/>
              </w:rPr>
              <w:t xml:space="preserve">RF-18</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sz w:val="18"/>
                <w:szCs w:val="18"/>
                <w:rtl w:val="0"/>
              </w:rPr>
              <w:t xml:space="preserve">Dashboard</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sz w:val="18"/>
                <w:szCs w:val="18"/>
                <w:rtl w:val="0"/>
              </w:rPr>
              <w:t xml:space="preserve">Gráfico de ventas por período (semana/mes)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sz w:val="18"/>
                <w:szCs w:val="18"/>
                <w:rtl w:val="0"/>
              </w:rPr>
              <w:t xml:space="preserve">Sprint 3</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sz w:val="18"/>
                <w:szCs w:val="18"/>
                <w:rtl w:val="0"/>
              </w:rPr>
              <w:t xml:space="preserve">RF-19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sz w:val="18"/>
                <w:szCs w:val="18"/>
                <w:rtl w:val="0"/>
              </w:rPr>
              <w:t xml:space="preserve">Reportes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sz w:val="18"/>
                <w:szCs w:val="18"/>
                <w:rtl w:val="0"/>
              </w:rPr>
              <w:t xml:space="preserve">Exportar reporte de ventas en formato PDF/Excel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sz w:val="18"/>
                <w:szCs w:val="18"/>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sz w:val="18"/>
                <w:szCs w:val="18"/>
                <w:rtl w:val="0"/>
              </w:rPr>
              <w:t xml:space="preserve">En progreso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sz w:val="18"/>
                <w:szCs w:val="18"/>
                <w:rtl w:val="0"/>
              </w:rPr>
              <w:t xml:space="preserve">RF-20</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sz w:val="18"/>
                <w:szCs w:val="18"/>
                <w:rtl w:val="0"/>
              </w:rPr>
              <w:t xml:space="preserve">Proveedores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sz w:val="18"/>
                <w:szCs w:val="18"/>
                <w:rtl w:val="0"/>
              </w:rPr>
              <w:t xml:space="preserve">Registrar y listar proveedores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sz w:val="18"/>
                <w:szCs w:val="18"/>
                <w:rtl w:val="0"/>
              </w:rPr>
              <w:t xml:space="preserve">Sprint 3</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sz w:val="18"/>
                <w:szCs w:val="18"/>
                <w:rtl w:val="0"/>
              </w:rPr>
              <w:t xml:space="preserve">RF-21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sz w:val="18"/>
                <w:szCs w:val="18"/>
                <w:rtl w:val="0"/>
              </w:rPr>
              <w:t xml:space="preserve">Proveedores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sz w:val="18"/>
                <w:szCs w:val="18"/>
                <w:rtl w:val="0"/>
              </w:rPr>
              <w:t xml:space="preserve">Registrar orden de compra a proveedor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sz w:val="18"/>
                <w:szCs w:val="18"/>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sz w:val="18"/>
                <w:szCs w:val="18"/>
                <w:rtl w:val="0"/>
              </w:rPr>
              <w:t xml:space="preserve">RF-22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sz w:val="18"/>
                <w:szCs w:val="18"/>
                <w:rtl w:val="0"/>
              </w:rPr>
              <w:t xml:space="preserve">Proveedores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sz w:val="18"/>
                <w:szCs w:val="18"/>
                <w:rtl w:val="0"/>
              </w:rPr>
              <w:t xml:space="preserve">Recepción de compra actualiza stock automáticamente</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sz w:val="18"/>
                <w:szCs w:val="18"/>
                <w:rtl w:val="0"/>
              </w:rPr>
              <w:t xml:space="preserve">Sprint 3</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sz w:val="18"/>
                <w:szCs w:val="18"/>
                <w:rtl w:val="0"/>
              </w:rPr>
              <w:t xml:space="preserve">RF-23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sz w:val="18"/>
                <w:szCs w:val="18"/>
                <w:rtl w:val="0"/>
              </w:rPr>
              <w:t xml:space="preserve">Clientes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sz w:val="18"/>
                <w:szCs w:val="18"/>
                <w:rtl w:val="0"/>
              </w:rPr>
              <w:t xml:space="preserve">Registrar cliente con RUT y datos de contacto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sz w:val="18"/>
                <w:szCs w:val="18"/>
                <w:rtl w:val="0"/>
              </w:rPr>
              <w:t xml:space="preserve">Sprint 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sz w:val="18"/>
                <w:szCs w:val="18"/>
                <w:rtl w:val="0"/>
              </w:rPr>
              <w:t xml:space="preserve">Implementado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sz w:val="18"/>
                <w:szCs w:val="18"/>
                <w:rtl w:val="0"/>
              </w:rPr>
              <w:t xml:space="preserve">Baja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sz w:val="18"/>
                <w:szCs w:val="18"/>
                <w:rtl w:val="0"/>
              </w:rPr>
              <w:t xml:space="preserve">RF-24</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sz w:val="18"/>
                <w:szCs w:val="18"/>
                <w:rtl w:val="0"/>
              </w:rPr>
              <w:t xml:space="preserve">Clientes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sz w:val="18"/>
                <w:szCs w:val="18"/>
                <w:rtl w:val="0"/>
              </w:rPr>
              <w:t xml:space="preserve">Asociar venta a cliente registrado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sz w:val="18"/>
                <w:szCs w:val="18"/>
                <w:rtl w:val="0"/>
              </w:rPr>
              <w:t xml:space="preserve">Sprint 3</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sz w:val="18"/>
                <w:szCs w:val="18"/>
                <w:rtl w:val="0"/>
              </w:rPr>
              <w:t xml:space="preserve">Implementado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sz w:val="18"/>
                <w:szCs w:val="18"/>
                <w:rtl w:val="0"/>
              </w:rPr>
              <w:t xml:space="preserve">Baja</w:t>
            </w:r>
            <w:r w:rsidDel="00000000" w:rsidR="00000000" w:rsidRPr="00000000">
              <w:rPr>
                <w:rtl w:val="0"/>
              </w:rPr>
            </w:r>
          </w:p>
        </w:tc>
      </w:tr>
    </w:tbl>
    <w:p w:rsidR="00000000" w:rsidDel="00000000" w:rsidP="00000000" w:rsidRDefault="00000000" w:rsidRPr="00000000" w14:paraId="00000110">
      <w:pPr>
        <w:spacing w:after="240" w:before="80" w:lineRule="auto"/>
        <w:jc w:val="center"/>
        <w:rPr/>
      </w:pPr>
      <w:r w:rsidDel="00000000" w:rsidR="00000000" w:rsidRPr="00000000">
        <w:rPr>
          <w:i w:val="1"/>
          <w:iCs w:val="1"/>
          <w:color w:val="595959"/>
          <w:sz w:val="20"/>
          <w:szCs w:val="20"/>
          <w:rtl w:val="0"/>
        </w:rPr>
        <w:t xml:space="preserve">Tabla 1. Requerimientos funcionales del backlog de Bunker Ferretería POS.</w:t>
      </w:r>
      <w:r w:rsidDel="00000000" w:rsidR="00000000" w:rsidRPr="00000000">
        <w:rPr>
          <w:rtl w:val="0"/>
        </w:rPr>
      </w:r>
    </w:p>
    <w:p w:rsidR="00000000" w:rsidDel="00000000" w:rsidP="00000000" w:rsidRDefault="00000000" w:rsidRPr="00000000" w14:paraId="00000111">
      <w:pPr>
        <w:spacing w:after="200" w:line="276" w:lineRule="auto"/>
        <w:jc w:val="both"/>
        <w:rPr/>
      </w:pPr>
      <w:r w:rsidDel="00000000" w:rsidR="00000000" w:rsidRPr="00000000">
        <w:rPr>
          <w:rtl w:val="0"/>
        </w:rPr>
        <w:t xml:space="preserve">El estado «Implementado» refleja la verificación realizada sobre el código fuente del repositorio del producto al cierre de este informe, donde los trece módulos de página (POS, Inventario, Ventas, Compras, Dashboard, Clientes, Proveedores, Categorías, Cotizaciones, Facturas, Reportes, Configuración y Login) se encuentran desarrollados. El requerimiento RF-19 (exportación de reportes) se mantiene «En progreso» y queda identificado como pendiente de cierre antes de la entrega final.</w:t>
      </w:r>
    </w:p>
    <w:p w:rsidR="00000000" w:rsidDel="00000000" w:rsidP="00000000" w:rsidRDefault="00000000" w:rsidRPr="00000000" w14:paraId="00000112">
      <w:pPr>
        <w:pStyle w:val="Heading3"/>
        <w:rPr/>
      </w:pPr>
      <w:r w:rsidDel="00000000" w:rsidR="00000000" w:rsidRPr="00000000">
        <w:rPr>
          <w:rtl w:val="0"/>
        </w:rPr>
        <w:t xml:space="preserve">Requerimientos No Funcionales</w:t>
      </w:r>
    </w:p>
    <w:p w:rsidR="00000000" w:rsidDel="00000000" w:rsidP="00000000" w:rsidRDefault="00000000" w:rsidRPr="00000000" w14:paraId="00000113">
      <w:pPr>
        <w:spacing w:after="200" w:line="276" w:lineRule="auto"/>
        <w:jc w:val="both"/>
        <w:rPr/>
      </w:pPr>
      <w:r w:rsidDel="00000000" w:rsidR="00000000" w:rsidRPr="00000000">
        <w:rPr>
          <w:rtl w:val="0"/>
        </w:rPr>
        <w:t xml:space="preserve">Los requerimientos no funcionales fueron recogidos directamente de la reunión con el cliente y consolidados junto con las métricas de calidad definidas por el equipo técnico: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6660"/>
        <w:tblGridChange w:id="0">
          <w:tblGrid>
            <w:gridCol w:w="900"/>
            <w:gridCol w:w="1800"/>
            <w:gridCol w:w="66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18"/>
                <w:szCs w:val="18"/>
                <w:rtl w:val="0"/>
              </w:rPr>
              <w:t xml:space="preserve">Categoría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sz w:val="18"/>
                <w:szCs w:val="18"/>
                <w:rtl w:val="0"/>
              </w:rPr>
              <w:t xml:space="preserve">RNF-01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sz w:val="18"/>
                <w:szCs w:val="18"/>
                <w:rtl w:val="0"/>
              </w:rPr>
              <w:t xml:space="preserve">Usabilidad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sz w:val="18"/>
                <w:szCs w:val="18"/>
                <w:rtl w:val="0"/>
              </w:rPr>
              <w:t xml:space="preserve">La interfaz debe ser simple, con pocos campos por formulario y navegación clara, pensada para personas sin experiencia previa en software de gestión.</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sz w:val="18"/>
                <w:szCs w:val="18"/>
                <w:rtl w:val="0"/>
              </w:rPr>
              <w:t xml:space="preserve">RNF-02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sz w:val="18"/>
                <w:szCs w:val="18"/>
                <w:rtl w:val="0"/>
              </w:rPr>
              <w:t xml:space="preserve">Rendimiento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sz w:val="18"/>
                <w:szCs w:val="18"/>
                <w:rtl w:val="0"/>
              </w:rPr>
              <w:t xml:space="preserve">Tiempo de respuesta de búsqueda de productos inferior a 1 segundo, incluso con catálogos de gran tamaño.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sz w:val="18"/>
                <w:szCs w:val="18"/>
                <w:rtl w:val="0"/>
              </w:rPr>
              <w:t xml:space="preserve">RNF-03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sz w:val="18"/>
                <w:szCs w:val="18"/>
                <w:rtl w:val="0"/>
              </w:rPr>
              <w:t xml:space="preserve">Disponibilidad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sz w:val="18"/>
                <w:szCs w:val="18"/>
                <w:rtl w:val="0"/>
              </w:rPr>
              <w:t xml:space="preserve">Disponibilidad objetivo superior a 99,5%, sustentada en el SLA de Supabase Cloud y la red Edge de Vercel.</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sz w:val="18"/>
                <w:szCs w:val="18"/>
                <w:rtl w:val="0"/>
              </w:rPr>
              <w:t xml:space="preserve">RNF-04</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sz w:val="18"/>
                <w:szCs w:val="18"/>
                <w:rtl w:val="0"/>
              </w:rPr>
              <w:t xml:space="preserve">Tolerancia a fallos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sz w:val="18"/>
                <w:szCs w:val="18"/>
                <w:rtl w:val="0"/>
              </w:rPr>
              <w:t xml:space="preserve">El sistema debe seguir operativo sin conexión a internet (modo offline), persistiendo ventas en cola local y sincronizándolas al reconectar.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sz w:val="18"/>
                <w:szCs w:val="18"/>
                <w:rtl w:val="0"/>
              </w:rPr>
              <w:t xml:space="preserve">RNF-05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sz w:val="18"/>
                <w:szCs w:val="18"/>
                <w:rtl w:val="0"/>
              </w:rPr>
              <w:t xml:space="preserve">Compatibilidad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sz w:val="18"/>
                <w:szCs w:val="18"/>
                <w:rtl w:val="0"/>
              </w:rPr>
              <w:t xml:space="preserve">Debe funcionar correctamente en equipos de mostrador básicos, sin requerir instalación de software adicional (aplicación 100% web).</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sz w:val="18"/>
                <w:szCs w:val="18"/>
                <w:rtl w:val="0"/>
              </w:rPr>
              <w:t xml:space="preserve">RNF-06</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sz w:val="18"/>
                <w:szCs w:val="18"/>
                <w:rtl w:val="0"/>
              </w:rPr>
              <w:t xml:space="preserve">Seguridad</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sz w:val="18"/>
                <w:szCs w:val="18"/>
                <w:rtl w:val="0"/>
              </w:rPr>
              <w:t xml:space="preserve">Control de acceso por rol (admin, cajero, bodega) y aislamiento de datos mediante Row Level Security a nivel de base de datos.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sz w:val="18"/>
                <w:szCs w:val="18"/>
                <w:rtl w:val="0"/>
              </w:rPr>
              <w:t xml:space="preserve">RNF-07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sz w:val="18"/>
                <w:szCs w:val="18"/>
                <w:rtl w:val="0"/>
              </w:rPr>
              <w:t xml:space="preserve">Carga inicial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sz w:val="18"/>
                <w:szCs w:val="18"/>
                <w:rtl w:val="0"/>
              </w:rPr>
              <w:t xml:space="preserve">Velocidad de carga inicial inferior a 3 segundos, mediante build optimizado de Vite servido por CDN.</w:t>
            </w:r>
            <w:r w:rsidDel="00000000" w:rsidR="00000000" w:rsidRPr="00000000">
              <w:rPr>
                <w:rtl w:val="0"/>
              </w:rPr>
            </w:r>
          </w:p>
        </w:tc>
      </w:tr>
    </w:tbl>
    <w:p w:rsidR="00000000" w:rsidDel="00000000" w:rsidP="00000000" w:rsidRDefault="00000000" w:rsidRPr="00000000" w14:paraId="0000012C">
      <w:pPr>
        <w:spacing w:after="240" w:before="80" w:lineRule="auto"/>
        <w:jc w:val="center"/>
        <w:rPr/>
      </w:pPr>
      <w:r w:rsidDel="00000000" w:rsidR="00000000" w:rsidRPr="00000000">
        <w:rPr>
          <w:i w:val="1"/>
          <w:iCs w:val="1"/>
          <w:color w:val="595959"/>
          <w:sz w:val="20"/>
          <w:szCs w:val="20"/>
          <w:rtl w:val="0"/>
        </w:rPr>
        <w:t xml:space="preserve">Tabla 2. Requerimientos no funcionales del proyecto.</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1.5 Marco Metodológico</w:t>
      </w:r>
    </w:p>
    <w:p w:rsidR="00000000" w:rsidDel="00000000" w:rsidP="00000000" w:rsidRDefault="00000000" w:rsidRPr="00000000" w14:paraId="0000012E">
      <w:pPr>
        <w:spacing w:after="200" w:line="276" w:lineRule="auto"/>
        <w:jc w:val="both"/>
        <w:rPr/>
      </w:pPr>
      <w:r w:rsidDel="00000000" w:rsidR="00000000" w:rsidRPr="00000000">
        <w:rPr>
          <w:rtl w:val="0"/>
        </w:rPr>
        <w:t xml:space="preserve">El proyecto se desarrolla bajo la metodología ágil Scrum. Dado que Bunker Ferretería requiere adaptarse a necesidades muy específicas del cliente —como la venta fraccionada y el cálculo automático de precios en tiempo real—, Scrum permite realizar entregas incrementales y funcionales a través de sprints de una a dos semanas. Esto asegura que el cliente pueda validar tempranamente las funcionalidades críticas y ajustar requerimientos si es necesario, minimizando el riesgo de entregar un producto que no se adapte a su contexto de alta interrupción y poca disponibilidad de tiempo.</w:t>
      </w:r>
    </w:p>
    <w:p w:rsidR="00000000" w:rsidDel="00000000" w:rsidP="00000000" w:rsidRDefault="00000000" w:rsidRPr="00000000" w14:paraId="0000012F">
      <w:pPr>
        <w:spacing w:after="200" w:line="276" w:lineRule="auto"/>
        <w:jc w:val="both"/>
        <w:rPr/>
      </w:pPr>
      <w:r w:rsidDel="00000000" w:rsidR="00000000" w:rsidRPr="00000000">
        <w:rPr>
          <w:rtl w:val="0"/>
        </w:rPr>
        <w:t xml:space="preserve">Las ceremonias y artefactos Scrum aplicados en el proyecto son: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Backlog: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priorizada de funcionalidades expresadas como Historias de Usuario, gestionada en Jira.</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Planning: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reunión al inicio de cada iteración para definir las tareas a realizar, materializada en las Épicas de Sprint 1, 2 y 3 del tablero del proyecto.</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Daily Scrum: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sincronización breve y diaria del equipo, enfocada en avances del día anterior, objetivos del día y bloqueos técnicos (por ejemplo, integración con la base de datos o lógica de decimales).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Review &amp; Retrospective: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del incremento entregado junto con el cliente y evaluación de mejoras del equipo al cierre de cada sprint.</w:t>
      </w: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rtl w:val="0"/>
        </w:rPr>
        <w:t xml:space="preserve">1.5.1 Identificación del Ciclo de Vida del Software</w:t>
      </w:r>
    </w:p>
    <w:p w:rsidR="00000000" w:rsidDel="00000000" w:rsidP="00000000" w:rsidRDefault="00000000" w:rsidRPr="00000000" w14:paraId="00000135">
      <w:pPr>
        <w:spacing w:after="200" w:line="276" w:lineRule="auto"/>
        <w:jc w:val="both"/>
        <w:rPr/>
      </w:pPr>
      <w:r w:rsidDel="00000000" w:rsidR="00000000" w:rsidRPr="00000000">
        <w:rPr>
          <w:rtl w:val="0"/>
        </w:rPr>
        <w:t xml:space="preserve">Se adoptó un ciclo de vida iterativo-incremental, propio de Scrum, en contraposición a un modelo en cascada. Esta decisión se justifica por dos factores propios del proyecto: primero, el cliente no contaba con requerimientos completamente definidos al inicio —muchos de ellos emergieron o se refinaron durante las reuniones de validación (por ejemplo, el manejo de variantes de producto)—; segundo, la naturaleza crítica de ciertas funcionalidades (venta fraccionada, cálculo automático de precios) exigía validación temprana con el cliente real antes de construir el resto del sistema sobre una base no probada. El proyecto se organizó en tres sprints incrementales —POS e Inventario base; Inventario avanzado y Configuración; Dashboard, Reportes, Proveedores y Clientes— cada uno entregando una versión funcional y desplegable del sistema.</w:t>
      </w:r>
    </w:p>
    <w:p w:rsidR="00000000" w:rsidDel="00000000" w:rsidP="00000000" w:rsidRDefault="00000000" w:rsidRPr="00000000" w14:paraId="00000136">
      <w:pPr>
        <w:pStyle w:val="Heading3"/>
        <w:rPr/>
      </w:pPr>
      <w:r w:rsidDel="00000000" w:rsidR="00000000" w:rsidRPr="00000000">
        <w:rPr>
          <w:rtl w:val="0"/>
        </w:rPr>
        <w:t xml:space="preserve">1.5.2 Patrón de Diseño Adoptado</w:t>
      </w:r>
    </w:p>
    <w:p w:rsidR="00000000" w:rsidDel="00000000" w:rsidP="00000000" w:rsidRDefault="00000000" w:rsidRPr="00000000" w14:paraId="00000137">
      <w:pPr>
        <w:spacing w:after="200" w:line="276" w:lineRule="auto"/>
        <w:jc w:val="both"/>
        <w:rPr/>
      </w:pPr>
      <w:r w:rsidDel="00000000" w:rsidR="00000000" w:rsidRPr="00000000">
        <w:rPr>
          <w:rtl w:val="0"/>
        </w:rPr>
        <w:t xml:space="preserve">El desarrollo de Bunker Ferretería POS emplea los siguientes patrones de diseño para asegurar escalabilidad, mantenibilidad y robustez:</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de tres capas (Three-Tier Architecture):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 React opera como capa de presentación/cliente, Supabase actúa como capa de aplicación/servicios (API y autenticación) y PostgreSQL constituye la capa de datos.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Component-Based Architecture (CBA):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se descompone en componentes reutilizables y aislados (CartPanel, ProductGrid, HeldSalesModal, entre otros), aplicando el principio de separación de responsabilidades mediante Hooks para la lógica de estado y componentes de presentación para el renderizado.</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Local-First: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crítico de una venta se persiste primero en almacenamiento local (IndexedDB mediante Dexie.js) y se sincroniza con la nube de forma asíncrona, garantizando que el mostrador nunca deje de operar por una caída de conexión.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Lógica de negocio centralizada en base de datos (Database-Centric Logic):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reglas críticas —descuento de stock, recálculo de totales, bloqueo de edición de compras confirmadas— se implementan como triggers y funciones PL/pgSQL en PostgreSQL, garantizando consistencia transaccional independientemente del cliente que origine la operación.</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1.6 Stack Tecnológico</w:t>
      </w:r>
    </w:p>
    <w:p w:rsidR="00000000" w:rsidDel="00000000" w:rsidP="00000000" w:rsidRDefault="00000000" w:rsidRPr="00000000" w14:paraId="0000013D">
      <w:pPr>
        <w:spacing w:after="200" w:line="276" w:lineRule="auto"/>
        <w:jc w:val="both"/>
        <w:rPr/>
      </w:pPr>
      <w:r w:rsidDel="00000000" w:rsidR="00000000" w:rsidRPr="00000000">
        <w:rPr>
          <w:rtl w:val="0"/>
        </w:rPr>
        <w:t xml:space="preserve">La selección del stack tecnológico respondió a un criterio de inmediatez y fiabilidad en el punto de venta, priorizando herramientas con curva de aprendizaje conocida por el equipo, soporte gratuito o de bajo costo (acorde a la realidad de una pyme familiar) y capacidad de despliegue ágil en la nube.</w:t>
      </w:r>
    </w:p>
    <w:p w:rsidR="00000000" w:rsidDel="00000000" w:rsidP="00000000" w:rsidRDefault="00000000" w:rsidRPr="00000000" w14:paraId="0000013E">
      <w:pPr>
        <w:pStyle w:val="Heading3"/>
        <w:rPr/>
      </w:pPr>
      <w:r w:rsidDel="00000000" w:rsidR="00000000" w:rsidRPr="00000000">
        <w:rPr>
          <w:rtl w:val="0"/>
        </w:rPr>
        <w:t xml:space="preserve">1.6.1 Tabla de Stack Tecnológico del Proyecto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3760"/>
        <w:gridCol w:w="1800"/>
        <w:tblGridChange w:id="0">
          <w:tblGrid>
            <w:gridCol w:w="1700"/>
            <w:gridCol w:w="2100"/>
            <w:gridCol w:w="3760"/>
            <w:gridCol w:w="180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b w:val="1"/>
                <w:bCs w:val="1"/>
                <w:color w:val="ffffff"/>
                <w:sz w:val="18"/>
                <w:szCs w:val="18"/>
                <w:rtl w:val="0"/>
              </w:rPr>
              <w:t xml:space="preserve">Elemento Tecnológico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b w:val="1"/>
                <w:bCs w:val="1"/>
                <w:color w:val="ffffff"/>
                <w:sz w:val="18"/>
                <w:szCs w:val="18"/>
                <w:rtl w:val="0"/>
              </w:rPr>
              <w:t xml:space="preserve">Justificación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b w:val="1"/>
                <w:bCs w:val="1"/>
                <w:color w:val="ffffff"/>
                <w:sz w:val="18"/>
                <w:szCs w:val="18"/>
                <w:rtl w:val="0"/>
              </w:rPr>
              <w:t xml:space="preserve">Factibilidad Técnica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sz w:val="18"/>
                <w:szCs w:val="18"/>
                <w:rtl w:val="0"/>
              </w:rPr>
              <w:t xml:space="preserve">IDEs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sz w:val="18"/>
                <w:szCs w:val="18"/>
                <w:rtl w:val="0"/>
              </w:rPr>
              <w:t xml:space="preserve">Visual Studio Code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sz w:val="18"/>
                <w:szCs w:val="18"/>
                <w:rtl w:val="0"/>
              </w:rPr>
              <w:t xml:space="preserve">Editor liviano, con amplio soporte de extensiones para React, ESLint y control de versiones Git, usado por todo el equipo.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sz w:val="18"/>
                <w:szCs w:val="18"/>
                <w:rtl w:val="0"/>
              </w:rPr>
              <w:t xml:space="preserve">Alta — sin costo de licencia, multiplataforma.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sz w:val="18"/>
                <w:szCs w:val="18"/>
                <w:rtl w:val="0"/>
              </w:rPr>
              <w:t xml:space="preserve">Lenguaje de Programación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sz w:val="18"/>
                <w:szCs w:val="18"/>
                <w:rtl w:val="0"/>
              </w:rPr>
              <w:t xml:space="preserve">JavaScript (JSX) / SQL · PL/pgSQL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sz w:val="18"/>
                <w:szCs w:val="18"/>
                <w:rtl w:val="0"/>
              </w:rPr>
              <w:t xml:space="preserve">JavaScript permite construir la SPA con React sin configuración adicional de compilador; PL/pgSQL habilita programar la lógica crítica (triggers y funciones) directamente en la base de datos.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sz w:val="18"/>
                <w:szCs w:val="18"/>
                <w:rtl w:val="0"/>
              </w:rPr>
              <w:t xml:space="preserve">Alta — lenguajes ampliamente documentados y dominados por el equipo.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sz w:val="18"/>
                <w:szCs w:val="18"/>
                <w:rtl w:val="0"/>
              </w:rPr>
              <w:t xml:space="preserve">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sz w:val="18"/>
                <w:szCs w:val="18"/>
                <w:rtl w:val="0"/>
              </w:rPr>
              <w:t xml:space="preserve">React 19 + Vite / Bootstrap 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sz w:val="18"/>
                <w:szCs w:val="18"/>
                <w:rtl w:val="0"/>
              </w:rPr>
              <w:t xml:space="preserve">React provee una UI reactiva y basada en componentes, ideal para evitar demoras entre el escaneo de un producto y su aparición en el carrito; Vite ofrece compilación y arranque ultra-rápidos; Bootstrap 5 garantiza una interfaz limpia y estandarizada para usuarios no técnicos.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sz w:val="18"/>
                <w:szCs w:val="18"/>
                <w:rtl w:val="0"/>
              </w:rPr>
              <w:t xml:space="preserve">Alta — stack moderno, estable y con curva de aprendizaje baja para el equipo.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sz w:val="18"/>
                <w:szCs w:val="18"/>
                <w:rtl w:val="0"/>
              </w:rPr>
              <w:t xml:space="preserve">Gestor de Dependencias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sz w:val="18"/>
                <w:szCs w:val="18"/>
                <w:rtl w:val="0"/>
              </w:rPr>
              <w:t xml:space="preserve">npm</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sz w:val="18"/>
                <w:szCs w:val="18"/>
                <w:rtl w:val="0"/>
              </w:rPr>
              <w:t xml:space="preserve">Gestor por defecto del ecosistema Node.js, integrado de forma nativa con Vite y sin necesidad de configuración adicional.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sz w:val="18"/>
                <w:szCs w:val="18"/>
                <w:rtl w:val="0"/>
              </w:rPr>
              <w:t xml:space="preserve">Plataforma Cloud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sz w:val="18"/>
                <w:szCs w:val="18"/>
                <w:rtl w:val="0"/>
              </w:rPr>
              <w:t xml:space="preserve">Supabase (Backend-as-a-Service) + Vercel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sz w:val="18"/>
                <w:szCs w:val="18"/>
                <w:rtl w:val="0"/>
              </w:rPr>
              <w:t xml:space="preserve">Supabase abstrae la infraestructura de servidores y entrega autenticación, base de datos y API en tiempo real; Vercel aloja el frontend con despliegue automático y CDN global.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sz w:val="18"/>
                <w:szCs w:val="18"/>
                <w:rtl w:val="0"/>
              </w:rPr>
              <w:t xml:space="preserve">Alta — planes gratuitos suficientes para el volumen de una ferretería pequeña/familiar.</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sz w:val="18"/>
                <w:szCs w:val="18"/>
                <w:rtl w:val="0"/>
              </w:rPr>
              <w:t xml:space="preserve">Ambientes y Contenedores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sz w:val="18"/>
                <w:szCs w:val="18"/>
                <w:rtl w:val="0"/>
              </w:rPr>
              <w:t xml:space="preserve">N/A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sz w:val="18"/>
                <w:szCs w:val="18"/>
                <w:rtl w:val="0"/>
              </w:rPr>
              <w:t xml:space="preserve">El proyecto no utiliza contenedores (Docker) ni orquestadores: al ser una SPA estática consumiendo servicios gestionados (BaaS), no existe un servidor de aplicación propio que containerizar.</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sz w:val="18"/>
                <w:szCs w:val="18"/>
                <w:rtl w:val="0"/>
              </w:rPr>
              <w:t xml:space="preserve">No aplica — la arquitectura serverless elimina la necesidad de gestión de contenedores.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sz w:val="18"/>
                <w:szCs w:val="18"/>
                <w:rtl w:val="0"/>
              </w:rPr>
              <w:t xml:space="preserve">Integración y Despliegue Continuo (CI/CD)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sz w:val="18"/>
                <w:szCs w:val="18"/>
                <w:rtl w:val="0"/>
              </w:rPr>
              <w:t xml:space="preserve">Vercel Git Integration + GitHub</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sz w:val="18"/>
                <w:szCs w:val="18"/>
                <w:rtl w:val="0"/>
              </w:rPr>
              <w:t xml:space="preserve">Cada push a la rama main del repositorio dispara automáticamente un nuevo build y despliegue en Vercel mediante el webhook de la integración GitHub–Vercel.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sz w:val="18"/>
                <w:szCs w:val="18"/>
                <w:rtl w:val="0"/>
              </w:rPr>
              <w:t xml:space="preserve">Alta — CI/CD nativo, sin configuración de pipelines manuales.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sz w:val="18"/>
                <w:szCs w:val="18"/>
                <w:rtl w:val="0"/>
              </w:rPr>
              <w:t xml:space="preserve">Ambiente Calidad</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sz w:val="18"/>
                <w:szCs w:val="18"/>
                <w:rtl w:val="0"/>
              </w:rPr>
              <w:t xml:space="preserve">ESLint + pruebas manuales estructuradas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sz w:val="18"/>
                <w:szCs w:val="18"/>
                <w:rtl w:val="0"/>
              </w:rPr>
              <w:t xml:space="preserve">ESLint aplica reglas de calidad de código en tiempo de desarrollo; la validación funcional se ejecuta mediante el Plan de Pruebas manual descrito en el capítulo 6, ya que el proyecto no incorpora aún un framework de testing automatizado (p. ej. Vitest).</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sz w:val="18"/>
                <w:szCs w:val="18"/>
                <w:rtl w:val="0"/>
              </w:rPr>
              <w:t xml:space="preserve">Media — cubre la calidad actual del proyecto; queda como mejora futura incorporar pruebas automatizadas.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sz w:val="18"/>
                <w:szCs w:val="18"/>
                <w:rtl w:val="0"/>
              </w:rPr>
              <w:t xml:space="preserve">Base de Datos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sz w:val="18"/>
                <w:szCs w:val="18"/>
                <w:rtl w:val="0"/>
              </w:rPr>
              <w:t xml:space="preserve">PostgreSQL (gestionado por Supabase)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sz w:val="18"/>
                <w:szCs w:val="18"/>
                <w:rtl w:val="0"/>
              </w:rPr>
              <w:t xml:space="preserve">Motor relacional robusto, con soporte nativo de triggers, funciones almacenadas y Row Level Security, indispensable para implementar el "inventario blindado".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sz w:val="18"/>
                <w:szCs w:val="18"/>
                <w:rtl w:val="0"/>
              </w:rPr>
              <w:t xml:space="preserve">Alta.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sz w:val="18"/>
                <w:szCs w:val="18"/>
                <w:rtl w:val="0"/>
              </w:rPr>
              <w:t xml:space="preserve">Repositorios de Código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sz w:val="18"/>
                <w:szCs w:val="18"/>
                <w:rtl w:val="0"/>
              </w:rPr>
              <w:t xml:space="preserve">GitHub</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sz w:val="18"/>
                <w:szCs w:val="18"/>
                <w:rtl w:val="0"/>
              </w:rPr>
              <w:t xml:space="preserve">Control de versiones distribuido; el proyecto se organiza en un repositorio de gestión documental con un submódulo Git que apunta al repositorio del producto (código fuente real).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sz w:val="18"/>
                <w:szCs w:val="18"/>
                <w:rtl w:val="0"/>
              </w:rPr>
              <w:t xml:space="preserve">Alta — repositorio público, historial de commits como evidencia de avance.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sz w:val="18"/>
                <w:szCs w:val="18"/>
                <w:rtl w:val="0"/>
              </w:rPr>
              <w:t xml:space="preserve">Gestión de Tareas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sz w:val="18"/>
                <w:szCs w:val="18"/>
                <w:rtl w:val="0"/>
              </w:rPr>
              <w:t xml:space="preserve">Jira (tablero Scrum)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sz w:val="18"/>
                <w:szCs w:val="18"/>
                <w:rtl w:val="0"/>
              </w:rPr>
              <w:t xml:space="preserve">Plataforma de gestión ágil utilizada para administrar el Product Backlog, las Épicas de cada Sprint y las Historias de Usuario trazadas a los requerimientos funcionales.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sz w:val="18"/>
                <w:szCs w:val="18"/>
                <w:rtl w:val="0"/>
              </w:rPr>
              <w:t xml:space="preserve">Alta.</w:t>
            </w:r>
            <w:r w:rsidDel="00000000" w:rsidR="00000000" w:rsidRPr="00000000">
              <w:rPr>
                <w:rtl w:val="0"/>
              </w:rPr>
            </w:r>
          </w:p>
        </w:tc>
      </w:tr>
    </w:tbl>
    <w:p w:rsidR="00000000" w:rsidDel="00000000" w:rsidP="00000000" w:rsidRDefault="00000000" w:rsidRPr="00000000" w14:paraId="0000016F">
      <w:pPr>
        <w:spacing w:after="240" w:before="80" w:lineRule="auto"/>
        <w:jc w:val="center"/>
        <w:rPr/>
      </w:pPr>
      <w:r w:rsidDel="00000000" w:rsidR="00000000" w:rsidRPr="00000000">
        <w:rPr>
          <w:i w:val="1"/>
          <w:iCs w:val="1"/>
          <w:color w:val="595959"/>
          <w:sz w:val="20"/>
          <w:szCs w:val="20"/>
          <w:rtl w:val="0"/>
        </w:rPr>
        <w:t xml:space="preserve">Tabla 3. Stack tecnológico del proyecto Bunker Ferretería POS.</w:t>
      </w: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rtl w:val="0"/>
        </w:rPr>
        <w:t xml:space="preserve">1.6.2 Análisis de Viabilidad Técnica</w:t>
      </w:r>
    </w:p>
    <w:p w:rsidR="00000000" w:rsidDel="00000000" w:rsidP="00000000" w:rsidRDefault="00000000" w:rsidRPr="00000000" w14:paraId="00000171">
      <w:pPr>
        <w:spacing w:after="200" w:line="276" w:lineRule="auto"/>
        <w:jc w:val="both"/>
        <w:rPr/>
      </w:pPr>
      <w:r w:rsidDel="00000000" w:rsidR="00000000" w:rsidRPr="00000000">
        <w:rPr>
          <w:rtl w:val="0"/>
        </w:rPr>
        <w:t xml:space="preserve">El estado del arte revisado muestra que las soluciones de mercado disponibles para pequeños comercios oscilan entre dos extremos: sistemas ERP robustos pero costosos y complejos, pensados para grandes empresas, o aplicaciones genéricas de bajo costo que no soportan adecuadamente la venta fraccionada ni los productos con variantes. Bunker Ferretería POS se ubica exactamente en la brecha que dejan ambos extremos: requiere alta flexibilidad de catálogo combinada con una operación ininterrumpida y de bajo costo de mantención.</w:t>
      </w:r>
    </w:p>
    <w:p w:rsidR="00000000" w:rsidDel="00000000" w:rsidP="00000000" w:rsidRDefault="00000000" w:rsidRPr="00000000" w14:paraId="00000172">
      <w:pPr>
        <w:spacing w:after="200" w:line="276" w:lineRule="auto"/>
        <w:jc w:val="both"/>
        <w:rPr/>
      </w:pPr>
      <w:r w:rsidDel="00000000" w:rsidR="00000000" w:rsidRPr="00000000">
        <w:rPr>
          <w:rtl w:val="0"/>
        </w:rPr>
        <w:t xml:space="preserve">La integración completa del stack es técnicamente viable y se encuentra validada en producción: React y Vite generan un build estático que Vercel despliega automáticamente sobre su red Edge; ese build consume la API REST autogenerada de Supabase (PostgREST) y su capa de autenticación, mientras que PostgreSQL traslada la lógica de negocio más sensible —descuento de stock, recálculo de totales, bloqueo de stock negativo— directamente a la base de datos mediante triggers, asegurando consistencia transaccional independientemente del cliente. La capa Dexie.js/IndexedDB añade tolerancia a cortes de conexión sin requerir infraestructura adicional. Ninguno de los componentes del stack presenta incompatibilidades entre sí, y todos cuentan con planes gratuitos o de bajo costo compatibles con la realidad económica de una pyme familiar.</w:t>
      </w:r>
    </w:p>
    <w:p w:rsidR="00000000" w:rsidDel="00000000" w:rsidP="00000000" w:rsidRDefault="00000000" w:rsidRPr="00000000" w14:paraId="00000173">
      <w:pPr>
        <w:pStyle w:val="Heading1"/>
        <w:pageBreakBefore w:val="1"/>
        <w:rPr/>
      </w:pPr>
      <w:r w:rsidDel="00000000" w:rsidR="00000000" w:rsidRPr="00000000">
        <w:rPr>
          <w:rtl w:val="0"/>
        </w:rPr>
        <w:t xml:space="preserve">2. Organización y Dirección del Proyecto</w:t>
      </w:r>
    </w:p>
    <w:p w:rsidR="00000000" w:rsidDel="00000000" w:rsidP="00000000" w:rsidRDefault="00000000" w:rsidRPr="00000000" w14:paraId="00000174">
      <w:pPr>
        <w:pStyle w:val="Heading2"/>
        <w:rPr/>
      </w:pPr>
      <w:r w:rsidDel="00000000" w:rsidR="00000000" w:rsidRPr="00000000">
        <w:rPr>
          <w:rtl w:val="0"/>
        </w:rPr>
        <w:t xml:space="preserve">2.1 Stakeholders Identificados</w:t>
      </w:r>
    </w:p>
    <w:p w:rsidR="00000000" w:rsidDel="00000000" w:rsidP="00000000" w:rsidRDefault="00000000" w:rsidRPr="00000000" w14:paraId="00000175">
      <w:pPr>
        <w:spacing w:after="200" w:line="276" w:lineRule="auto"/>
        <w:jc w:val="both"/>
        <w:rPr/>
      </w:pPr>
      <w:r w:rsidDel="00000000" w:rsidR="00000000" w:rsidRPr="00000000">
        <w:rPr>
          <w:rtl w:val="0"/>
        </w:rPr>
        <w:t xml:space="preserve">Se identificaron los siguientes interesados (stakeholders) del proyecto, junto con su rol e interés respecto de la solución: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000"/>
        <w:gridCol w:w="4660"/>
        <w:tblGridChange w:id="0">
          <w:tblGrid>
            <w:gridCol w:w="2700"/>
            <w:gridCol w:w="2000"/>
            <w:gridCol w:w="46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b w:val="1"/>
                <w:bCs w:val="1"/>
                <w:color w:val="ffffff"/>
                <w:sz w:val="18"/>
                <w:szCs w:val="18"/>
                <w:rtl w:val="0"/>
              </w:rPr>
              <w:t xml:space="preserve">Interés / Rol respecto del proyecto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sz w:val="18"/>
                <w:szCs w:val="18"/>
                <w:rtl w:val="0"/>
              </w:rPr>
              <w:t xml:space="preserve">Dueños de Bunker Ferretería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sz w:val="18"/>
                <w:szCs w:val="18"/>
                <w:rtl w:val="0"/>
              </w:rPr>
              <w:t xml:space="preserve">Cliente / Sponsor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sz w:val="18"/>
                <w:szCs w:val="18"/>
                <w:rtl w:val="0"/>
              </w:rPr>
              <w:t xml:space="preserve">Validan requerimientos de negocio, priorizan funcionalidades y reciben el sistema en producción. Son la fuente principal de los requerimientos funcionales.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sz w:val="18"/>
                <w:szCs w:val="18"/>
                <w:rtl w:val="0"/>
              </w:rPr>
              <w:t xml:space="preserve">Personal de mostrador (cajero/a)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sz w:val="18"/>
                <w:szCs w:val="18"/>
                <w:rtl w:val="0"/>
              </w:rPr>
              <w:t xml:space="preserve">Usuario final operativo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sz w:val="18"/>
                <w:szCs w:val="18"/>
                <w:rtl w:val="0"/>
              </w:rPr>
              <w:t xml:space="preserve">Utiliza diariamente el módulo POS; su experiencia de uso determina la usabilidad real del sistema.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sz w:val="18"/>
                <w:szCs w:val="18"/>
                <w:rtl w:val="0"/>
              </w:rPr>
              <w:t xml:space="preserve">Encargado de bodega / reposición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sz w:val="18"/>
                <w:szCs w:val="18"/>
                <w:rtl w:val="0"/>
              </w:rPr>
              <w:t xml:space="preserve">Usuario final operativo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sz w:val="18"/>
                <w:szCs w:val="18"/>
                <w:rtl w:val="0"/>
              </w:rPr>
              <w:t xml:space="preserve">Utiliza los módulos de Inventario y Compras para registrar reposición de mercadería y mermas.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sz w:val="18"/>
                <w:szCs w:val="18"/>
                <w:rtl w:val="0"/>
              </w:rPr>
              <w:t xml:space="preserve">Equipo de desarrollo (Felipe Moreira, Vicente Muñoz, Vicente Varela)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sz w:val="18"/>
                <w:szCs w:val="18"/>
                <w:rtl w:val="0"/>
              </w:rPr>
              <w:t xml:space="preserve">Equipo ejecutor</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sz w:val="18"/>
                <w:szCs w:val="18"/>
                <w:rtl w:val="0"/>
              </w:rPr>
              <w:t xml:space="preserve">Responsable del diseño, desarrollo, pruebas y despliegue de la solución.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sz w:val="18"/>
                <w:szCs w:val="18"/>
                <w:rtl w:val="0"/>
              </w:rPr>
              <w:t xml:space="preserve">Profesor guía — Cristian Andrés Moreno Sanhueza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sz w:val="18"/>
                <w:szCs w:val="18"/>
                <w:rtl w:val="0"/>
              </w:rPr>
              <w:t xml:space="preserve">Supervisor académico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sz w:val="18"/>
                <w:szCs w:val="18"/>
                <w:rtl w:val="0"/>
              </w:rPr>
              <w:t xml:space="preserve">Evalúa el cumplimiento metodológico y técnico del proyecto en el marco de la asignatura Taller de Programación.</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sz w:val="18"/>
                <w:szCs w:val="18"/>
                <w:rtl w:val="0"/>
              </w:rPr>
              <w:t xml:space="preserve">Instituto Profesional Duoc UC</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sz w:val="18"/>
                <w:szCs w:val="18"/>
                <w:rtl w:val="0"/>
              </w:rPr>
              <w:t xml:space="preserve">Institución académica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sz w:val="18"/>
                <w:szCs w:val="18"/>
                <w:rtl w:val="0"/>
              </w:rPr>
              <w:t xml:space="preserve">Define el marco de evaluación (EA1, EA2, EA3) y los estándares de entrega del Proyecto de Portafolio.</w:t>
            </w:r>
            <w:r w:rsidDel="00000000" w:rsidR="00000000" w:rsidRPr="00000000">
              <w:rPr>
                <w:rtl w:val="0"/>
              </w:rPr>
            </w:r>
          </w:p>
        </w:tc>
      </w:tr>
    </w:tbl>
    <w:p w:rsidR="00000000" w:rsidDel="00000000" w:rsidP="00000000" w:rsidRDefault="00000000" w:rsidRPr="00000000" w14:paraId="0000018B">
      <w:pPr>
        <w:spacing w:after="240" w:before="80" w:lineRule="auto"/>
        <w:jc w:val="center"/>
        <w:rPr/>
      </w:pPr>
      <w:r w:rsidDel="00000000" w:rsidR="00000000" w:rsidRPr="00000000">
        <w:rPr>
          <w:i w:val="1"/>
          <w:iCs w:val="1"/>
          <w:color w:val="595959"/>
          <w:sz w:val="20"/>
          <w:szCs w:val="20"/>
          <w:rtl w:val="0"/>
        </w:rPr>
        <w:t xml:space="preserve">Tabla 4. Stakeholders identificados del proyecto.</w:t>
      </w: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2.2 Roles del Proyecto</w:t>
      </w:r>
    </w:p>
    <w:p w:rsidR="00000000" w:rsidDel="00000000" w:rsidP="00000000" w:rsidRDefault="00000000" w:rsidRPr="00000000" w14:paraId="0000018D">
      <w:pPr>
        <w:spacing w:after="200" w:line="276" w:lineRule="auto"/>
        <w:jc w:val="both"/>
        <w:rPr/>
      </w:pPr>
      <w:r w:rsidDel="00000000" w:rsidR="00000000" w:rsidRPr="00000000">
        <w:rPr>
          <w:rtl w:val="0"/>
        </w:rPr>
        <w:t xml:space="preserve">De acuerdo con la metodología Scrum y la naturaleza del equipo (tres integrantes), los roles se distribuyeron de la siguiente forma:</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2400"/>
        <w:gridCol w:w="3060"/>
        <w:tblGridChange w:id="0">
          <w:tblGrid>
            <w:gridCol w:w="2400"/>
            <w:gridCol w:w="1500"/>
            <w:gridCol w:w="2400"/>
            <w:gridCol w:w="30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b w:val="1"/>
                <w:bCs w:val="1"/>
                <w:color w:val="ffffff"/>
                <w:sz w:val="18"/>
                <w:szCs w:val="18"/>
                <w:rtl w:val="0"/>
              </w:rPr>
              <w:t xml:space="preserve">RUT</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b w:val="1"/>
                <w:bCs w:val="1"/>
                <w:color w:val="ffffff"/>
                <w:sz w:val="18"/>
                <w:szCs w:val="18"/>
                <w:rtl w:val="0"/>
              </w:rPr>
              <w:t xml:space="preserve">Rol(es)</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b w:val="1"/>
                <w:bCs w:val="1"/>
                <w:color w:val="ffffff"/>
                <w:sz w:val="18"/>
                <w:szCs w:val="18"/>
                <w:rtl w:val="0"/>
              </w:rPr>
              <w:t xml:space="preserve">Responsabilidades clave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sz w:val="18"/>
                <w:szCs w:val="18"/>
                <w:rtl w:val="0"/>
              </w:rPr>
              <w:t xml:space="preserve">Felipe Ignacio Moreira Fournier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sz w:val="18"/>
                <w:szCs w:val="18"/>
                <w:rtl w:val="0"/>
              </w:rPr>
              <w:t xml:space="preserve">20.992.313-0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sz w:val="18"/>
                <w:szCs w:val="18"/>
                <w:rtl w:val="0"/>
              </w:rPr>
              <w:t xml:space="preserve">Líder de Proyecto / DBA / Analista Funcional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sz w:val="18"/>
                <w:szCs w:val="18"/>
                <w:rtl w:val="0"/>
              </w:rPr>
              <w:t xml:space="preserve">Visión estratégica y coordinación general; gestión de requerimientos con el cliente; validación de la calidad de interfaz (UI/UX); diseño y administración del modelo de datos.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sz w:val="18"/>
                <w:szCs w:val="18"/>
                <w:rtl w:val="0"/>
              </w:rPr>
              <w:t xml:space="preserve">Vicente David Muñoz Martínez</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sz w:val="18"/>
                <w:szCs w:val="18"/>
                <w:rtl w:val="0"/>
              </w:rPr>
              <w:t xml:space="preserve">22.021.411-7</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sz w:val="18"/>
                <w:szCs w:val="18"/>
                <w:rtl w:val="0"/>
              </w:rPr>
              <w:t xml:space="preserve">Desarrollador Backend / DevOps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sz w:val="18"/>
                <w:szCs w:val="18"/>
                <w:rtl w:val="0"/>
              </w:rPr>
              <w:t xml:space="preserve">Diseño arquitectónico y configuración de Supabase; implementación de triggers, funciones RPC y Row Level Security; configuración del entorno cloud y despliegue.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sz w:val="18"/>
                <w:szCs w:val="18"/>
                <w:rtl w:val="0"/>
              </w:rPr>
              <w:t xml:space="preserve">Vicente Andrés Varela Ríos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sz w:val="18"/>
                <w:szCs w:val="18"/>
                <w:rtl w:val="0"/>
              </w:rPr>
              <w:t xml:space="preserve">21.755.215-K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sz w:val="18"/>
                <w:szCs w:val="18"/>
                <w:rtl w:val="0"/>
              </w:rPr>
              <w:t xml:space="preserve">Desarrollador Frontend / QA · Testing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sz w:val="18"/>
                <w:szCs w:val="18"/>
                <w:rtl w:val="0"/>
              </w:rPr>
              <w:t xml:space="preserve">Desarrollo de componentes React y la interfaz Bootstrap; ejecución del plan de pruebas; control de calidad funcional antes de cada entrega.</w:t>
            </w:r>
            <w:r w:rsidDel="00000000" w:rsidR="00000000" w:rsidRPr="00000000">
              <w:rPr>
                <w:rtl w:val="0"/>
              </w:rPr>
            </w:r>
          </w:p>
        </w:tc>
      </w:tr>
    </w:tbl>
    <w:p w:rsidR="00000000" w:rsidDel="00000000" w:rsidP="00000000" w:rsidRDefault="00000000" w:rsidRPr="00000000" w14:paraId="0000019E">
      <w:pPr>
        <w:spacing w:after="240" w:before="80" w:lineRule="auto"/>
        <w:jc w:val="center"/>
        <w:rPr/>
      </w:pPr>
      <w:r w:rsidDel="00000000" w:rsidR="00000000" w:rsidRPr="00000000">
        <w:rPr>
          <w:i w:val="1"/>
          <w:iCs w:val="1"/>
          <w:color w:val="595959"/>
          <w:sz w:val="20"/>
          <w:szCs w:val="20"/>
          <w:rtl w:val="0"/>
        </w:rPr>
        <w:t xml:space="preserve">Tabla 5. Roles y responsabilidades del equipo de proyecto.</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2.3 Plan de Trabajo</w:t>
      </w:r>
    </w:p>
    <w:p w:rsidR="00000000" w:rsidDel="00000000" w:rsidP="00000000" w:rsidRDefault="00000000" w:rsidRPr="00000000" w14:paraId="000001A0">
      <w:pPr>
        <w:spacing w:after="200" w:line="276" w:lineRule="auto"/>
        <w:jc w:val="both"/>
        <w:rPr/>
      </w:pPr>
      <w:r w:rsidDel="00000000" w:rsidR="00000000" w:rsidRPr="00000000">
        <w:rPr>
          <w:rtl w:val="0"/>
        </w:rPr>
        <w:t xml:space="preserve">El proyecto inició el 13 de mayo de 2026, estructurándose en una fase de levantamiento de requerimientos y diseño de arquitectura, seguida de tres sprints de desarrollo incremental, una fase de pruebas y ajustes, y el despliegue final. El detalle de actividades, recursos y responsables se resume en la siguiente tabla: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600"/>
        <w:gridCol w:w="2500"/>
        <w:gridCol w:w="1300"/>
        <w:gridCol w:w="1000"/>
        <w:gridCol w:w="1100"/>
        <w:gridCol w:w="1360"/>
        <w:tblGridChange w:id="0">
          <w:tblGrid>
            <w:gridCol w:w="500"/>
            <w:gridCol w:w="1600"/>
            <w:gridCol w:w="2500"/>
            <w:gridCol w:w="1300"/>
            <w:gridCol w:w="1000"/>
            <w:gridCol w:w="1100"/>
            <w:gridCol w:w="13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b w:val="1"/>
                <w:bCs w:val="1"/>
                <w:color w:val="ffffff"/>
                <w:sz w:val="18"/>
                <w:szCs w:val="18"/>
                <w:rtl w:val="0"/>
              </w:rPr>
              <w:t xml:space="preserve">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A2">
            <w:pPr>
              <w:jc w:val="center"/>
              <w:rPr/>
            </w:pPr>
            <w:r w:rsidDel="00000000" w:rsidR="00000000" w:rsidRPr="00000000">
              <w:rPr>
                <w:b w:val="1"/>
                <w:bCs w:val="1"/>
                <w:color w:val="ffffff"/>
                <w:sz w:val="18"/>
                <w:szCs w:val="18"/>
                <w:rtl w:val="0"/>
              </w:rPr>
              <w:t xml:space="preserve">Actividad</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b w:val="1"/>
                <w:bCs w:val="1"/>
                <w:color w:val="ffffff"/>
                <w:sz w:val="18"/>
                <w:szCs w:val="18"/>
                <w:rtl w:val="0"/>
              </w:rPr>
              <w:t xml:space="preserve">Recursos</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18"/>
                <w:szCs w:val="18"/>
                <w:rtl w:val="0"/>
              </w:rPr>
              <w:t xml:space="preserve">Duración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b w:val="1"/>
                <w:bCs w:val="1"/>
                <w:color w:val="ffffff"/>
                <w:sz w:val="18"/>
                <w:szCs w:val="18"/>
                <w:rtl w:val="0"/>
              </w:rPr>
              <w:t xml:space="preserve">Observaciones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sz w:val="18"/>
                <w:szCs w:val="18"/>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sz w:val="18"/>
                <w:szCs w:val="18"/>
                <w:rtl w:val="0"/>
              </w:rPr>
              <w:t xml:space="preserve">Levantamiento de Requerimientos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sz w:val="18"/>
                <w:szCs w:val="18"/>
                <w:rtl w:val="0"/>
              </w:rPr>
              <w:t xml:space="preserve">Reunión con el cliente; definición del Product Backlog e Historias de Usuario.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sz w:val="18"/>
                <w:szCs w:val="18"/>
                <w:rtl w:val="0"/>
              </w:rPr>
              <w:t xml:space="preserve">Documentación, herramientas ofimáticas.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sz w:val="18"/>
                <w:szCs w:val="18"/>
                <w:rtl w:val="0"/>
              </w:rPr>
              <w:t xml:space="preserve">2 semanas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sz w:val="18"/>
                <w:szCs w:val="18"/>
                <w:rtl w:val="0"/>
              </w:rPr>
              <w:t xml:space="preserve">Vicente Varela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sz w:val="18"/>
                <w:szCs w:val="18"/>
                <w:rtl w:val="0"/>
              </w:rPr>
              <w:t xml:space="preserve">Inicio: 13 de mayo de 2026.</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sz w:val="18"/>
                <w:szCs w:val="18"/>
                <w:rtl w:val="0"/>
              </w:rPr>
              <w:t xml:space="preserve">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sz w:val="18"/>
                <w:szCs w:val="18"/>
                <w:rtl w:val="0"/>
              </w:rPr>
              <w:t xml:space="preserve">Diseño de Arquitectura y BD</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sz w:val="18"/>
                <w:szCs w:val="18"/>
                <w:rtl w:val="0"/>
              </w:rPr>
              <w:t xml:space="preserve">Diseño del Modelo Entidad-Relación (MER), configuración de Supabase y esquema de base de datos.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sz w:val="18"/>
                <w:szCs w:val="18"/>
                <w:rtl w:val="0"/>
              </w:rPr>
              <w:t xml:space="preserve">Supabase, PostgreSQL.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sz w:val="18"/>
                <w:szCs w:val="18"/>
                <w:rtl w:val="0"/>
              </w:rPr>
              <w:t xml:space="preserve">1 semana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sz w:val="18"/>
                <w:szCs w:val="18"/>
                <w:rtl w:val="0"/>
              </w:rPr>
              <w:t xml:space="preserve">Equipo de desarrollo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sz w:val="18"/>
                <w:szCs w:val="18"/>
                <w:rtl w:val="0"/>
              </w:rPr>
              <w:t xml:space="preserve">Foco en soporte de unidades de medida fraccionadas.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sz w:val="18"/>
                <w:szCs w:val="18"/>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sz w:val="18"/>
                <w:szCs w:val="18"/>
                <w:rtl w:val="0"/>
              </w:rPr>
              <w:t xml:space="preserve">Sprint 1 — POS e Inventario 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sz w:val="18"/>
                <w:szCs w:val="18"/>
                <w:rtl w:val="0"/>
              </w:rPr>
              <w:t xml:space="preserve">Desarrollo del módulo POS completo (carrito, venta, pausa) e inventario base (listado y creación de productos).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sz w:val="18"/>
                <w:szCs w:val="18"/>
                <w:rtl w:val="0"/>
              </w:rPr>
              <w:t xml:space="preserve">React, Vite, Bootstrap 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sz w:val="18"/>
                <w:szCs w:val="18"/>
                <w:rtl w:val="0"/>
              </w:rPr>
              <w:t xml:space="preserve">2 semanas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sz w:val="18"/>
                <w:szCs w:val="18"/>
                <w:rtl w:val="0"/>
              </w:rPr>
              <w:t xml:space="preserve">Equipo de desarrollo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sz w:val="18"/>
                <w:szCs w:val="18"/>
                <w:rtl w:val="0"/>
              </w:rPr>
              <w:t xml:space="preserve">Validar interfaz simple y botones grandes.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sz w:val="18"/>
                <w:szCs w:val="18"/>
                <w:rtl w:val="0"/>
              </w:rPr>
              <w:t xml:space="preserve">4</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sz w:val="18"/>
                <w:szCs w:val="18"/>
                <w:rtl w:val="0"/>
              </w:rPr>
              <w:t xml:space="preserve">Sprint 2 — Inventario avanzado y Configuración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sz w:val="18"/>
                <w:szCs w:val="18"/>
                <w:rtl w:val="0"/>
              </w:rPr>
              <w:t xml:space="preserve">Edición y eliminación de productos, alertas de stock, módulo de configuración del negocio y ambiente de pruebas.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sz w:val="18"/>
                <w:szCs w:val="18"/>
                <w:rtl w:val="0"/>
              </w:rPr>
              <w:t xml:space="preserve">React, funciones SQL (triggers).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sz w:val="18"/>
                <w:szCs w:val="18"/>
                <w:rtl w:val="0"/>
              </w:rPr>
              <w:t xml:space="preserve">2 semanas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sz w:val="18"/>
                <w:szCs w:val="18"/>
                <w:rtl w:val="0"/>
              </w:rPr>
              <w:t xml:space="preserve">Equipo de desarrollo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sz w:val="18"/>
                <w:szCs w:val="18"/>
                <w:rtl w:val="0"/>
              </w:rPr>
              <w:t xml:space="preserve">Asegurar que la búsqueda de productos sea instantánea.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sz w:val="18"/>
                <w:szCs w:val="18"/>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sz w:val="18"/>
                <w:szCs w:val="18"/>
                <w:rtl w:val="0"/>
              </w:rPr>
              <w:t xml:space="preserve">Sprint 3 — Dashboard, Reportes, Proveedores y Clientes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sz w:val="18"/>
                <w:szCs w:val="18"/>
                <w:rtl w:val="0"/>
              </w:rPr>
              <w:t xml:space="preserve">KPIs de venta, reportes, módulo de proveedores/compras y módulo de clientes.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sz w:val="18"/>
                <w:szCs w:val="18"/>
                <w:rtl w:val="0"/>
              </w:rPr>
              <w:t xml:space="preserve">React, Supabase.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sz w:val="18"/>
                <w:szCs w:val="18"/>
                <w:rtl w:val="0"/>
              </w:rPr>
              <w:t xml:space="preserve">2 semanas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sz w:val="18"/>
                <w:szCs w:val="18"/>
                <w:rtl w:val="0"/>
              </w:rPr>
              <w:t xml:space="preserve">Equipo de desarrollo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sz w:val="18"/>
                <w:szCs w:val="18"/>
                <w:rtl w:val="0"/>
              </w:rPr>
              <w:t xml:space="preserve">Colores de alerta claros para el usuario.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sz w:val="18"/>
                <w:szCs w:val="18"/>
                <w:rtl w:val="0"/>
              </w:rPr>
              <w:t xml:space="preserve">6</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sz w:val="18"/>
                <w:szCs w:val="18"/>
                <w:rtl w:val="0"/>
              </w:rPr>
              <w:t xml:space="preserve">Pruebas, QA y Ajustes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sz w:val="18"/>
                <w:szCs w:val="18"/>
                <w:rtl w:val="0"/>
              </w:rPr>
              <w:t xml:space="preserve">Pruebas de integración, corrección de errores y ajustes de UX/UI según retroalimentación.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sz w:val="18"/>
                <w:szCs w:val="18"/>
                <w:rtl w:val="0"/>
              </w:rPr>
              <w:t xml:space="preserve">Entorno de pruebas (Vercel preview).</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sz w:val="18"/>
                <w:szCs w:val="18"/>
                <w:rtl w:val="0"/>
              </w:rPr>
              <w:t xml:space="preserve">1-2 semanas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sz w:val="18"/>
                <w:szCs w:val="18"/>
                <w:rtl w:val="0"/>
              </w:rPr>
              <w:t xml:space="preserve">Equipo de desarrollo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sz w:val="18"/>
                <w:szCs w:val="18"/>
                <w:rtl w:val="0"/>
              </w:rPr>
              <w:t xml:space="preserve">Simular interrupciones durante la venta.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sz w:val="18"/>
                <w:szCs w:val="18"/>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sz w:val="18"/>
                <w:szCs w:val="18"/>
                <w:rtl w:val="0"/>
              </w:rPr>
              <w:t xml:space="preserve">Despliegue y Documentación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sz w:val="18"/>
                <w:szCs w:val="18"/>
                <w:rtl w:val="0"/>
              </w:rPr>
              <w:t xml:space="preserve">Paso a producción, elaboración del informe final y preparación de la defensa.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sz w:val="18"/>
                <w:szCs w:val="18"/>
                <w:rtl w:val="0"/>
              </w:rPr>
              <w:t xml:space="preserve">Vercel, documentación.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sz w:val="18"/>
                <w:szCs w:val="18"/>
                <w:rtl w:val="0"/>
              </w:rPr>
              <w:t xml:space="preserve">1-2 semanas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sz w:val="18"/>
                <w:szCs w:val="18"/>
                <w:rtl w:val="0"/>
              </w:rPr>
              <w:t xml:space="preserve">Equipo de desarrollo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sz w:val="18"/>
                <w:szCs w:val="18"/>
                <w:rtl w:val="0"/>
              </w:rPr>
              <w:t xml:space="preserve">Preparación para defensa final.</w:t>
            </w:r>
            <w:r w:rsidDel="00000000" w:rsidR="00000000" w:rsidRPr="00000000">
              <w:rPr>
                <w:rtl w:val="0"/>
              </w:rPr>
            </w:r>
          </w:p>
        </w:tc>
      </w:tr>
    </w:tbl>
    <w:p w:rsidR="00000000" w:rsidDel="00000000" w:rsidP="00000000" w:rsidRDefault="00000000" w:rsidRPr="00000000" w14:paraId="000001D9">
      <w:pPr>
        <w:spacing w:after="240" w:before="80" w:lineRule="auto"/>
        <w:jc w:val="center"/>
        <w:rPr/>
      </w:pPr>
      <w:r w:rsidDel="00000000" w:rsidR="00000000" w:rsidRPr="00000000">
        <w:rPr>
          <w:i w:val="1"/>
          <w:iCs w:val="1"/>
          <w:color w:val="595959"/>
          <w:sz w:val="20"/>
          <w:szCs w:val="20"/>
          <w:rtl w:val="0"/>
        </w:rPr>
        <w:t xml:space="preserve">Tabla 6. Plan de trabajo del proyecto.</w:t>
      </w:r>
      <w:r w:rsidDel="00000000" w:rsidR="00000000" w:rsidRPr="00000000">
        <w:rPr>
          <w:rtl w:val="0"/>
        </w:rPr>
      </w:r>
    </w:p>
    <w:p w:rsidR="00000000" w:rsidDel="00000000" w:rsidP="00000000" w:rsidRDefault="00000000" w:rsidRPr="00000000" w14:paraId="000001DA">
      <w:pPr>
        <w:spacing w:after="200" w:line="276" w:lineRule="auto"/>
        <w:jc w:val="both"/>
        <w:rPr/>
      </w:pPr>
      <w:r w:rsidDel="00000000" w:rsidR="00000000" w:rsidRPr="00000000">
        <w:rPr>
          <w:rtl w:val="0"/>
        </w:rPr>
        <w:t xml:space="preserve">En el tablero Jira del proyecto, los tres sprints de desarrollo quedaron formalizados como Épicas («BUNKER FERRETERIA — Sprint 1: POS e Inventario base», «Sprint 2: Inventario avanzado y Configuración» y «Sprint 3: Dashboard, Reportes, Proveedores y Clientes»), cada una con sus Historias de Usuario asociadas a los requerimientos funcionales RF-01 a RF-24 detallados en la sección 1.4.</w:t>
      </w:r>
    </w:p>
    <w:p w:rsidR="00000000" w:rsidDel="00000000" w:rsidP="00000000" w:rsidRDefault="00000000" w:rsidRPr="00000000" w14:paraId="000001DB">
      <w:pPr>
        <w:pStyle w:val="Heading2"/>
        <w:rPr/>
      </w:pPr>
      <w:r w:rsidDel="00000000" w:rsidR="00000000" w:rsidRPr="00000000">
        <w:rPr>
          <w:rtl w:val="0"/>
        </w:rPr>
        <w:t xml:space="preserve">2.4 Indicadores</w:t>
      </w:r>
    </w:p>
    <w:p w:rsidR="00000000" w:rsidDel="00000000" w:rsidP="00000000" w:rsidRDefault="00000000" w:rsidRPr="00000000" w14:paraId="000001DC">
      <w:pPr>
        <w:spacing w:after="200" w:line="276" w:lineRule="auto"/>
        <w:jc w:val="both"/>
        <w:rPr/>
      </w:pPr>
      <w:r w:rsidDel="00000000" w:rsidR="00000000" w:rsidRPr="00000000">
        <w:rPr>
          <w:rtl w:val="0"/>
        </w:rPr>
        <w:t xml:space="preserve">El desempeño del proyecto y de la solución se evalúa mediante los siguientes indicadores operativos y técnicos: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00"/>
        <w:gridCol w:w="3960"/>
        <w:tblGridChange w:id="0">
          <w:tblGrid>
            <w:gridCol w:w="2700"/>
            <w:gridCol w:w="2700"/>
            <w:gridCol w:w="39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b w:val="1"/>
                <w:bCs w:val="1"/>
                <w:color w:val="ffffff"/>
                <w:sz w:val="18"/>
                <w:szCs w:val="18"/>
                <w:rtl w:val="0"/>
              </w:rPr>
              <w:t xml:space="preserve">Indicador</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18"/>
                <w:szCs w:val="18"/>
                <w:rtl w:val="0"/>
              </w:rPr>
              <w:t xml:space="preserve">Meta definida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18"/>
                <w:szCs w:val="18"/>
                <w:rtl w:val="0"/>
              </w:rPr>
              <w:t xml:space="preserve">Forma de medición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sz w:val="18"/>
                <w:szCs w:val="18"/>
                <w:rtl w:val="0"/>
              </w:rPr>
              <w:t xml:space="preserve">Tiempo de respuesta de búsqueda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sz w:val="18"/>
                <w:szCs w:val="18"/>
                <w:rtl w:val="0"/>
              </w:rPr>
              <w:t xml:space="preserve">&lt; 1 segundo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sz w:val="18"/>
                <w:szCs w:val="18"/>
                <w:rtl w:val="0"/>
              </w:rPr>
              <w:t xml:space="preserve">Búsquedas masivas de texto o lectura por escáner USB.</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sz w:val="18"/>
                <w:szCs w:val="18"/>
                <w:rtl w:val="0"/>
              </w:rPr>
              <w:t xml:space="preserve">Precisión de inventario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sz w:val="18"/>
                <w:szCs w:val="18"/>
                <w:rtl w:val="0"/>
              </w:rPr>
              <w:t xml:space="preserve">100% de fiabilidad</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sz w:val="18"/>
                <w:szCs w:val="18"/>
                <w:rtl w:val="0"/>
              </w:rPr>
              <w:t xml:space="preserve">Descuento de stock correcto, incluyendo cálculos con decimales.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sz w:val="18"/>
                <w:szCs w:val="18"/>
                <w:rtl w:val="0"/>
              </w:rPr>
              <w:t xml:space="preserve">Disponibilidad del sistema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sz w:val="18"/>
                <w:szCs w:val="18"/>
                <w:rtl w:val="0"/>
              </w:rPr>
              <w:t xml:space="preserve">&gt; 99,5%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sz w:val="18"/>
                <w:szCs w:val="18"/>
                <w:rtl w:val="0"/>
              </w:rPr>
              <w:t xml:space="preserve">SLA combinado de Supabase Cloud y la red Edge de Vercel.</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sz w:val="18"/>
                <w:szCs w:val="18"/>
                <w:rtl w:val="0"/>
              </w:rPr>
              <w:t xml:space="preserve">Velocidad de carga inicial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sz w:val="18"/>
                <w:szCs w:val="18"/>
                <w:rtl w:val="0"/>
              </w:rPr>
              <w:t xml:space="preserve">&lt; 3 segundos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sz w:val="18"/>
                <w:szCs w:val="18"/>
                <w:rtl w:val="0"/>
              </w:rPr>
              <w:t xml:space="preserve">Build optimizado con Vite servido por CDN de Vercel.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sz w:val="18"/>
                <w:szCs w:val="18"/>
                <w:rtl w:val="0"/>
              </w:rPr>
              <w:t xml:space="preserve">Tolerancia a interrupciones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sz w:val="18"/>
                <w:szCs w:val="18"/>
                <w:rtl w:val="0"/>
              </w:rPr>
              <w:t xml:space="preserve">Recuperación instantánea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sz w:val="18"/>
                <w:szCs w:val="18"/>
                <w:rtl w:val="0"/>
              </w:rPr>
              <w:t xml:space="preserve">Capacidad de almacenar en caché local y recuperar una venta pausada sin pérdida de datos.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sz w:val="18"/>
                <w:szCs w:val="18"/>
                <w:rtl w:val="0"/>
              </w:rPr>
              <w:t xml:space="preserve">Avance de Product Backlog</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sz w:val="18"/>
                <w:szCs w:val="18"/>
                <w:rtl w:val="0"/>
              </w:rPr>
              <w:t xml:space="preserve">23 de 24 requerimientos implementados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sz w:val="18"/>
                <w:szCs w:val="18"/>
                <w:rtl w:val="0"/>
              </w:rPr>
              <w:t xml:space="preserve">Medido al cierre de este informe sobre el repositorio de producto.</w:t>
            </w:r>
            <w:r w:rsidDel="00000000" w:rsidR="00000000" w:rsidRPr="00000000">
              <w:rPr>
                <w:rtl w:val="0"/>
              </w:rPr>
            </w:r>
          </w:p>
        </w:tc>
      </w:tr>
    </w:tbl>
    <w:p w:rsidR="00000000" w:rsidDel="00000000" w:rsidP="00000000" w:rsidRDefault="00000000" w:rsidRPr="00000000" w14:paraId="000001F2">
      <w:pPr>
        <w:spacing w:after="240" w:before="80" w:lineRule="auto"/>
        <w:jc w:val="center"/>
        <w:rPr/>
      </w:pPr>
      <w:r w:rsidDel="00000000" w:rsidR="00000000" w:rsidRPr="00000000">
        <w:rPr>
          <w:i w:val="1"/>
          <w:iCs w:val="1"/>
          <w:color w:val="595959"/>
          <w:sz w:val="20"/>
          <w:szCs w:val="20"/>
          <w:rtl w:val="0"/>
        </w:rPr>
        <w:t xml:space="preserve">Tabla 7. Indicadores (KPIs) de seguimiento del proyecto.</w:t>
      </w:r>
      <w:r w:rsidDel="00000000" w:rsidR="00000000" w:rsidRPr="00000000">
        <w:rPr>
          <w:rtl w:val="0"/>
        </w:rPr>
      </w:r>
    </w:p>
    <w:p w:rsidR="00000000" w:rsidDel="00000000" w:rsidP="00000000" w:rsidRDefault="00000000" w:rsidRPr="00000000" w14:paraId="000001F3">
      <w:pPr>
        <w:spacing w:after="200" w:line="276" w:lineRule="auto"/>
        <w:jc w:val="both"/>
        <w:rPr/>
      </w:pPr>
      <w:r w:rsidDel="00000000" w:rsidR="00000000" w:rsidRPr="00000000">
        <w:rPr>
          <w:rtl w:val="0"/>
        </w:rPr>
        <w:t xml:space="preserve">Como complemento, el equipo elaboró una tabla de homologación comparando Bunker Ferretería POS frente a un ERP tradicional y frente al método manual (Excel/cuaderno), que resume la ventaja competitiva de la solución en cada dimensión evaluada: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700"/>
        <w:gridCol w:w="1500"/>
        <w:gridCol w:w="1960"/>
        <w:tblGridChange w:id="0">
          <w:tblGrid>
            <w:gridCol w:w="2400"/>
            <w:gridCol w:w="1800"/>
            <w:gridCol w:w="1700"/>
            <w:gridCol w:w="1500"/>
            <w:gridCol w:w="19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b w:val="1"/>
                <w:bCs w:val="1"/>
                <w:color w:val="ffffff"/>
                <w:sz w:val="18"/>
                <w:szCs w:val="18"/>
                <w:rtl w:val="0"/>
              </w:rPr>
              <w:t xml:space="preserve">Característica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b w:val="1"/>
                <w:bCs w:val="1"/>
                <w:color w:val="ffffff"/>
                <w:sz w:val="18"/>
                <w:szCs w:val="18"/>
                <w:rtl w:val="0"/>
              </w:rPr>
              <w:t xml:space="preserve">Bunker Ferretería POS</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F6">
            <w:pPr>
              <w:jc w:val="center"/>
              <w:rPr/>
            </w:pPr>
            <w:r w:rsidDel="00000000" w:rsidR="00000000" w:rsidRPr="00000000">
              <w:rPr>
                <w:b w:val="1"/>
                <w:bCs w:val="1"/>
                <w:color w:val="ffffff"/>
                <w:sz w:val="18"/>
                <w:szCs w:val="18"/>
                <w:rtl w:val="0"/>
              </w:rPr>
              <w:t xml:space="preserve">ERP Tradicional</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b w:val="1"/>
                <w:bCs w:val="1"/>
                <w:color w:val="ffffff"/>
                <w:sz w:val="18"/>
                <w:szCs w:val="18"/>
                <w:rtl w:val="0"/>
              </w:rPr>
              <w:t xml:space="preserve">Excel / Manual</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b w:val="1"/>
                <w:bCs w:val="1"/>
                <w:color w:val="ffffff"/>
                <w:sz w:val="18"/>
                <w:szCs w:val="18"/>
                <w:rtl w:val="0"/>
              </w:rPr>
              <w:t xml:space="preserve">Ventaja competitiva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sz w:val="18"/>
                <w:szCs w:val="18"/>
                <w:rtl w:val="0"/>
              </w:rPr>
              <w:t xml:space="preserve">Funcionamiento offline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sz w:val="18"/>
                <w:szCs w:val="18"/>
                <w:rtl w:val="0"/>
              </w:rPr>
              <w:t xml:space="preserve">Sí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sz w:val="18"/>
                <w:szCs w:val="18"/>
                <w:rtl w:val="0"/>
              </w:rPr>
              <w:t xml:space="preserve">Parcial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sz w:val="18"/>
                <w:szCs w:val="18"/>
                <w:rtl w:val="0"/>
              </w:rPr>
              <w:t xml:space="preserve">Sí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sz w:val="18"/>
                <w:szCs w:val="18"/>
                <w:rtl w:val="0"/>
              </w:rPr>
              <w:t xml:space="preserve">Sin detener ventas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sz w:val="18"/>
                <w:szCs w:val="18"/>
                <w:rtl w:val="0"/>
              </w:rPr>
              <w:t xml:space="preserve">Sincronización cloud</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sz w:val="18"/>
                <w:szCs w:val="18"/>
                <w:rtl w:val="0"/>
              </w:rPr>
              <w:t xml:space="preserve">Sí</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sz w:val="18"/>
                <w:szCs w:val="18"/>
                <w:rtl w:val="0"/>
              </w:rPr>
              <w:t xml:space="preserve">Depende</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sz w:val="18"/>
                <w:szCs w:val="18"/>
                <w:rtl w:val="0"/>
              </w:rPr>
              <w:t xml:space="preserve">No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sz w:val="18"/>
                <w:szCs w:val="18"/>
                <w:rtl w:val="0"/>
              </w:rPr>
              <w:t xml:space="preserve">Respaldo automático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sz w:val="18"/>
                <w:szCs w:val="18"/>
                <w:rtl w:val="0"/>
              </w:rPr>
              <w:t xml:space="preserve">Inventario automático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sz w:val="18"/>
                <w:szCs w:val="18"/>
                <w:rtl w:val="0"/>
              </w:rPr>
              <w:t xml:space="preserve">Sí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sz w:val="18"/>
                <w:szCs w:val="18"/>
                <w:rtl w:val="0"/>
              </w:rPr>
              <w:t xml:space="preserve">Sí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sz w:val="18"/>
                <w:szCs w:val="18"/>
                <w:rtl w:val="0"/>
              </w:rPr>
              <w:t xml:space="preserve">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sz w:val="18"/>
                <w:szCs w:val="18"/>
                <w:rtl w:val="0"/>
              </w:rPr>
              <w:t xml:space="preserve">Menos errores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sz w:val="18"/>
                <w:szCs w:val="18"/>
                <w:rtl w:val="0"/>
              </w:rPr>
              <w:t xml:space="preserve">Alertas de bajo stock</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sz w:val="18"/>
                <w:szCs w:val="18"/>
                <w:rtl w:val="0"/>
              </w:rPr>
              <w:t xml:space="preserve">Sí</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sz w:val="18"/>
                <w:szCs w:val="18"/>
                <w:rtl w:val="0"/>
              </w:rPr>
              <w:t xml:space="preserve">Sí</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sz w:val="18"/>
                <w:szCs w:val="18"/>
                <w:rtl w:val="0"/>
              </w:rPr>
              <w:t xml:space="preserve">No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sz w:val="18"/>
                <w:szCs w:val="18"/>
                <w:rtl w:val="0"/>
              </w:rPr>
              <w:t xml:space="preserve">Reposición rápida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D">
            <w:pPr>
              <w:jc w:val="left"/>
              <w:rPr/>
            </w:pPr>
            <w:r w:rsidDel="00000000" w:rsidR="00000000" w:rsidRPr="00000000">
              <w:rPr>
                <w:sz w:val="18"/>
                <w:szCs w:val="18"/>
                <w:rtl w:val="0"/>
              </w:rPr>
              <w:t xml:space="preserve">Venta por metro/kilo/unidad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sz w:val="18"/>
                <w:szCs w:val="18"/>
                <w:rtl w:val="0"/>
              </w:rPr>
              <w:t xml:space="preserve">Sí</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sz w:val="18"/>
                <w:szCs w:val="18"/>
                <w:rtl w:val="0"/>
              </w:rPr>
              <w:t xml:space="preserve">Parcial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0">
            <w:pPr>
              <w:jc w:val="left"/>
              <w:rPr/>
            </w:pPr>
            <w:r w:rsidDel="00000000" w:rsidR="00000000" w:rsidRPr="00000000">
              <w:rPr>
                <w:sz w:val="18"/>
                <w:szCs w:val="18"/>
                <w:rtl w:val="0"/>
              </w:rPr>
              <w:t xml:space="preserve">Manual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sz w:val="18"/>
                <w:szCs w:val="18"/>
                <w:rtl w:val="0"/>
              </w:rPr>
              <w:t xml:space="preserve">Adaptado a ferretería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sz w:val="18"/>
                <w:szCs w:val="18"/>
                <w:rtl w:val="0"/>
              </w:rPr>
              <w:t xml:space="preserve">Búsqueda rápida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sz w:val="18"/>
                <w:szCs w:val="18"/>
                <w:rtl w:val="0"/>
              </w:rPr>
              <w:t xml:space="preserve">Sí</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sz w:val="18"/>
                <w:szCs w:val="18"/>
                <w:rtl w:val="0"/>
              </w:rPr>
              <w:t xml:space="preserve">Sí</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sz w:val="18"/>
                <w:szCs w:val="18"/>
                <w:rtl w:val="0"/>
              </w:rPr>
              <w:t xml:space="preserve">No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sz w:val="18"/>
                <w:szCs w:val="18"/>
                <w:rtl w:val="0"/>
              </w:rPr>
              <w:t xml:space="preserve">Atención más rápida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sz w:val="18"/>
                <w:szCs w:val="18"/>
                <w:rtl w:val="0"/>
              </w:rPr>
              <w:t xml:space="preserve">Costo de implementación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sz w:val="18"/>
                <w:szCs w:val="18"/>
                <w:rtl w:val="0"/>
              </w:rPr>
              <w:t xml:space="preserve">Bajo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sz w:val="18"/>
                <w:szCs w:val="18"/>
                <w:rtl w:val="0"/>
              </w:rPr>
              <w:t xml:space="preserve">Alto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sz w:val="18"/>
                <w:szCs w:val="18"/>
                <w:rtl w:val="0"/>
              </w:rPr>
              <w:t xml:space="preserve">Bajo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sz w:val="18"/>
                <w:szCs w:val="18"/>
                <w:rtl w:val="0"/>
              </w:rPr>
              <w:t xml:space="preserve">Accesible</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sz w:val="18"/>
                <w:szCs w:val="18"/>
                <w:rtl w:val="0"/>
              </w:rPr>
              <w:t xml:space="preserve">Facilidad de uso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sz w:val="18"/>
                <w:szCs w:val="18"/>
                <w:rtl w:val="0"/>
              </w:rPr>
              <w:t xml:space="preserve">Alta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sz w:val="18"/>
                <w:szCs w:val="18"/>
                <w:rtl w:val="0"/>
              </w:rPr>
              <w:t xml:space="preserve">Media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sz w:val="18"/>
                <w:szCs w:val="18"/>
                <w:rtl w:val="0"/>
              </w:rPr>
              <w:t xml:space="preserve">Media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sz w:val="18"/>
                <w:szCs w:val="18"/>
                <w:rtl w:val="0"/>
              </w:rPr>
              <w:t xml:space="preserve">Orientado a usuarios no técnicos</w:t>
            </w:r>
            <w:r w:rsidDel="00000000" w:rsidR="00000000" w:rsidRPr="00000000">
              <w:rPr>
                <w:rtl w:val="0"/>
              </w:rPr>
            </w:r>
          </w:p>
        </w:tc>
      </w:tr>
    </w:tbl>
    <w:p w:rsidR="00000000" w:rsidDel="00000000" w:rsidP="00000000" w:rsidRDefault="00000000" w:rsidRPr="00000000" w14:paraId="00000221">
      <w:pPr>
        <w:spacing w:after="240" w:before="80" w:lineRule="auto"/>
        <w:jc w:val="center"/>
        <w:rPr/>
      </w:pPr>
      <w:r w:rsidDel="00000000" w:rsidR="00000000" w:rsidRPr="00000000">
        <w:rPr>
          <w:i w:val="1"/>
          <w:iCs w:val="1"/>
          <w:color w:val="595959"/>
          <w:sz w:val="20"/>
          <w:szCs w:val="20"/>
          <w:rtl w:val="0"/>
        </w:rPr>
        <w:t xml:space="preserve">Tabla 8. Homologación comparativa de Bunker Ferretería POS frente a alternativas de mercado.</w:t>
      </w:r>
      <w:r w:rsidDel="00000000" w:rsidR="00000000" w:rsidRPr="00000000">
        <w:rPr>
          <w:rtl w:val="0"/>
        </w:rPr>
      </w:r>
    </w:p>
    <w:p w:rsidR="00000000" w:rsidDel="00000000" w:rsidP="00000000" w:rsidRDefault="00000000" w:rsidRPr="00000000" w14:paraId="00000222">
      <w:pPr>
        <w:pStyle w:val="Heading1"/>
        <w:pageBreakBefore w:val="1"/>
        <w:rPr/>
      </w:pPr>
      <w:r w:rsidDel="00000000" w:rsidR="00000000" w:rsidRPr="00000000">
        <w:rPr>
          <w:rtl w:val="0"/>
        </w:rPr>
        <w:t xml:space="preserve">3. Diseño de la Solución</w:t>
      </w:r>
    </w:p>
    <w:p w:rsidR="00000000" w:rsidDel="00000000" w:rsidP="00000000" w:rsidRDefault="00000000" w:rsidRPr="00000000" w14:paraId="00000223">
      <w:pPr>
        <w:pStyle w:val="Heading2"/>
        <w:rPr/>
      </w:pPr>
      <w:r w:rsidDel="00000000" w:rsidR="00000000" w:rsidRPr="00000000">
        <w:rPr>
          <w:rtl w:val="0"/>
        </w:rPr>
        <w:t xml:space="preserve">3.1 Visión de la Situación Futura</w:t>
      </w:r>
    </w:p>
    <w:p w:rsidR="00000000" w:rsidDel="00000000" w:rsidP="00000000" w:rsidRDefault="00000000" w:rsidRPr="00000000" w14:paraId="00000224">
      <w:pPr>
        <w:spacing w:after="200" w:line="276" w:lineRule="auto"/>
        <w:jc w:val="both"/>
        <w:rPr/>
      </w:pPr>
      <w:r w:rsidDel="00000000" w:rsidR="00000000" w:rsidRPr="00000000">
        <w:rPr>
          <w:rtl w:val="0"/>
        </w:rPr>
        <w:t xml:space="preserve">Una vez implementado Bunker Ferretería POS, la operación diaria del negocio cambia de forma sustancial. El cajero atiende a cada cliente apoyándose en un buscador instantáneo —ya sea escribiendo el nombre del producto o pasando un lector de código de barras— que entrega el precio correcto sin necesidad de revisar cuadernos ni recordar márgenes de memoria. Cuando una venta se ve interrumpida por una urgencia, el sistema permite pausarla con un clic y retomarla después sin perder ningún dato. El encargado de bodega visualiza en todo momento qué productos están por agotarse gracias a las alertas automáticas, y registra la reposición de mercadería sin depender de un conteo manual. Al final del día, el dueño del negocio dispone de un panel con los indicadores clave de venta, sin tener que cuadrar la caja a mano. La operación deja de depender de la memoria de dos personas y pasa a sustentarse en datos centralizados, trazables y disponibles incluso ante un corte de conexión a internet.</w:t>
      </w:r>
    </w:p>
    <w:p w:rsidR="00000000" w:rsidDel="00000000" w:rsidP="00000000" w:rsidRDefault="00000000" w:rsidRPr="00000000" w14:paraId="00000225">
      <w:pPr>
        <w:pStyle w:val="Heading2"/>
        <w:rPr/>
      </w:pPr>
      <w:r w:rsidDel="00000000" w:rsidR="00000000" w:rsidRPr="00000000">
        <w:rPr>
          <w:rtl w:val="0"/>
        </w:rPr>
        <w:t xml:space="preserve">3.2 Arquitectura de la Solución</w:t>
      </w:r>
    </w:p>
    <w:p w:rsidR="00000000" w:rsidDel="00000000" w:rsidP="00000000" w:rsidRDefault="00000000" w:rsidRPr="00000000" w14:paraId="00000226">
      <w:pPr>
        <w:spacing w:after="200" w:line="276" w:lineRule="auto"/>
        <w:jc w:val="both"/>
        <w:rPr/>
      </w:pPr>
      <w:r w:rsidDel="00000000" w:rsidR="00000000" w:rsidRPr="00000000">
        <w:rPr>
          <w:rtl w:val="0"/>
        </w:rPr>
        <w:t xml:space="preserve">La arquitectura de Bunker Ferretería POS sigue un patrón de capas con separación clara de responsabilidades, combinando un frontend reactivo, persistencia local para tolerancia a fallos, y un backend gestionado (BaaS) que concentra la lógica crítica de negocio dentro de la propia base de datos.</w:t>
      </w:r>
    </w:p>
    <w:p w:rsidR="00000000" w:rsidDel="00000000" w:rsidP="00000000" w:rsidRDefault="00000000" w:rsidRPr="00000000" w14:paraId="00000227">
      <w:pPr>
        <w:spacing w:after="40" w:before="120" w:lineRule="auto"/>
        <w:jc w:val="center"/>
        <w:rPr/>
      </w:pPr>
      <w:r w:rsidDel="00000000" w:rsidR="00000000" w:rsidRPr="00000000">
        <w:rPr/>
        <w:drawing>
          <wp:inline distB="0" distT="0" distL="0" distR="0">
            <wp:extent cx="4476750" cy="3324225"/>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4767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80" w:lineRule="auto"/>
        <w:jc w:val="center"/>
        <w:rPr/>
      </w:pPr>
      <w:r w:rsidDel="00000000" w:rsidR="00000000" w:rsidRPr="00000000">
        <w:rPr>
          <w:i w:val="1"/>
          <w:iCs w:val="1"/>
          <w:color w:val="595959"/>
          <w:sz w:val="20"/>
          <w:szCs w:val="20"/>
          <w:rtl w:val="0"/>
        </w:rPr>
        <w:t xml:space="preserve">Figura 1. Diagrama de arquitectura de Bunker Ferretería POS.</w:t>
      </w:r>
      <w:r w:rsidDel="00000000" w:rsidR="00000000" w:rsidRPr="00000000">
        <w:rPr>
          <w:rtl w:val="0"/>
        </w:rPr>
      </w:r>
    </w:p>
    <w:p w:rsidR="00000000" w:rsidDel="00000000" w:rsidP="00000000" w:rsidRDefault="00000000" w:rsidRPr="00000000" w14:paraId="00000229">
      <w:pPr>
        <w:spacing w:after="200" w:line="276" w:lineRule="auto"/>
        <w:jc w:val="both"/>
        <w:rPr/>
      </w:pPr>
      <w:r w:rsidDel="00000000" w:rsidR="00000000" w:rsidRPr="00000000">
        <w:rPr>
          <w:rtl w:val="0"/>
        </w:rPr>
        <w:t xml:space="preserve">El navegador ejecuta la SPA construida en React, Vite y Bootstrap 5. Un motor de sincronización (listener de conexión) determina si existe red disponible: con conexión, las operaciones se envían directamente a la API REST autogenerada de Supabase (PostgREST), protegida por el gateway de autenticación y Row Level Security; sin conexión, las transacciones se encolan en IndexedDB (Dexie.js) y se sincronizan automáticamente con la nube al restablecerse la red. En el extremo backend, PostgreSQL centraliza la lógica pesada —triggers de stock y funciones RPC— para evitar cálculos erróneos realizados desde el cliente.</w:t>
      </w:r>
    </w:p>
    <w:p w:rsidR="00000000" w:rsidDel="00000000" w:rsidP="00000000" w:rsidRDefault="00000000" w:rsidRPr="00000000" w14:paraId="0000022A">
      <w:pPr>
        <w:pStyle w:val="Heading2"/>
        <w:rPr/>
      </w:pPr>
      <w:r w:rsidDel="00000000" w:rsidR="00000000" w:rsidRPr="00000000">
        <w:rPr>
          <w:rtl w:val="0"/>
        </w:rPr>
        <w:t xml:space="preserve">3.3 Seguridad de la Solución</w:t>
      </w:r>
    </w:p>
    <w:p w:rsidR="00000000" w:rsidDel="00000000" w:rsidP="00000000" w:rsidRDefault="00000000" w:rsidRPr="00000000" w14:paraId="0000022B">
      <w:pPr>
        <w:spacing w:after="200" w:line="276" w:lineRule="auto"/>
        <w:jc w:val="both"/>
        <w:rPr/>
      </w:pPr>
      <w:r w:rsidDel="00000000" w:rsidR="00000000" w:rsidRPr="00000000">
        <w:rPr>
          <w:rtl w:val="0"/>
        </w:rPr>
        <w:t xml:space="preserve">La seguridad del sistema se aborda en dos frentes: control de acceso y consistencia de los datos.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Autenticación y autorización: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acceso se gestiona mediante Supabase Auth, con perfiles de usuario almacenados en la tabla usuarios_perfiles y un campo rol restringido por restricción de base de datos a los valores admin, cajero o bodega.</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 Level Security (RLS):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encuentra habilitado sobre la totalidad de las tablas del esquema público (categorías, compras, configuración, detalle_compras, detalle_ventas, movimientos_inventario, producto_variantes, productos, proveedores, usuarios_perfiles, ventas y ventas_en_espera), evitando que una consulta desde el frontend pueda manipular el catálogo o el stock sin la autorización correspondiente.</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Integridad referencial y transaccional: </w:t>
      </w:r>
      <w:sdt>
        <w:sdtPr>
          <w:id w:val="214400935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las claves foráneas entre tablas (por ejemplo, detalle_ventas → producto_variantes, compras → proveedores) impiden registros huérfanos, mientras que validaciones a nivel de columna (CHECK) impiden valores negativos de stock, precio o cantidad.</w:t>
          </w:r>
        </w:sdtContent>
      </w:sdt>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Triggers de blindaje del inventario: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como procesar_resta_stock_por_venta, procesar_ingreso_stock_por_compra, recalcular_total_venta, recalcular_total_compra e impedir_edicion_compra_confirmada se ejecutan automáticamente en la base de datos ante cada inserción o actualización relevante, garantizando que el stock y los totales nunca queden inconsistentes, incluso si la operación se origina desde un cliente con errores o manipulado.</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Separación de credenciales: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únicamente utiliza la clave pública anónima (VITE_SUPABASE_ANON_KEY); la clave de servicio (service_role), que otorga privilegios administrativos completos, nunca se expone en el cliente.</w:t>
      </w: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3.4 Vistas del Diseño de Solución</w:t>
      </w:r>
    </w:p>
    <w:p w:rsidR="00000000" w:rsidDel="00000000" w:rsidP="00000000" w:rsidRDefault="00000000" w:rsidRPr="00000000" w14:paraId="00000232">
      <w:pPr>
        <w:pStyle w:val="Heading3"/>
        <w:rPr/>
      </w:pPr>
      <w:r w:rsidDel="00000000" w:rsidR="00000000" w:rsidRPr="00000000">
        <w:rPr>
          <w:rtl w:val="0"/>
        </w:rPr>
        <w:t xml:space="preserve">3.4.1 Vista de Escenarios</w:t>
      </w:r>
    </w:p>
    <w:p w:rsidR="00000000" w:rsidDel="00000000" w:rsidP="00000000" w:rsidRDefault="00000000" w:rsidRPr="00000000" w14:paraId="00000233">
      <w:pPr>
        <w:spacing w:after="200" w:line="276" w:lineRule="auto"/>
        <w:jc w:val="both"/>
        <w:rPr/>
      </w:pPr>
      <w:r w:rsidDel="00000000" w:rsidR="00000000" w:rsidRPr="00000000">
        <w:rPr>
          <w:rtl w:val="0"/>
        </w:rPr>
        <w:t xml:space="preserve">La vista de escenarios describe qué debe hacer el sistema desde la perspectiva del usuario final, considerando los tres roles definidos: Administrador, Cajero y el propio sistema backend (Supabase/Triggers) como actor automatizado.</w:t>
      </w:r>
    </w:p>
    <w:p w:rsidR="00000000" w:rsidDel="00000000" w:rsidP="00000000" w:rsidRDefault="00000000" w:rsidRPr="00000000" w14:paraId="00000234">
      <w:pPr>
        <w:spacing w:after="40" w:before="120" w:lineRule="auto"/>
        <w:jc w:val="center"/>
        <w:rPr/>
      </w:pPr>
      <w:r w:rsidDel="00000000" w:rsidR="00000000" w:rsidRPr="00000000">
        <w:rPr/>
        <w:drawing>
          <wp:inline distB="0" distT="0" distL="0" distR="0">
            <wp:extent cx="4762500" cy="3076575"/>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7625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80" w:lineRule="auto"/>
        <w:jc w:val="center"/>
        <w:rPr/>
      </w:pPr>
      <w:r w:rsidDel="00000000" w:rsidR="00000000" w:rsidRPr="00000000">
        <w:rPr>
          <w:i w:val="1"/>
          <w:iCs w:val="1"/>
          <w:color w:val="595959"/>
          <w:sz w:val="20"/>
          <w:szCs w:val="20"/>
          <w:rtl w:val="0"/>
        </w:rPr>
        <w:t xml:space="preserve">Figura 2. Diagrama de casos de uso de Bunker Ferretería POS.</w:t>
      </w:r>
      <w:r w:rsidDel="00000000" w:rsidR="00000000" w:rsidRPr="00000000">
        <w:rPr>
          <w:rtl w:val="0"/>
        </w:rPr>
      </w:r>
    </w:p>
    <w:p w:rsidR="00000000" w:rsidDel="00000000" w:rsidP="00000000" w:rsidRDefault="00000000" w:rsidRPr="00000000" w14:paraId="00000236">
      <w:pPr>
        <w:pStyle w:val="Heading4"/>
        <w:rPr/>
      </w:pPr>
      <w:r w:rsidDel="00000000" w:rsidR="00000000" w:rsidRPr="00000000">
        <w:rPr>
          <w:rtl w:val="0"/>
        </w:rPr>
        <w:t xml:space="preserve">Descripciones de Casos de Uso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5460"/>
        <w:tblGridChange w:id="0">
          <w:tblGrid>
            <w:gridCol w:w="2400"/>
            <w:gridCol w:w="1500"/>
            <w:gridCol w:w="54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b w:val="1"/>
                <w:bCs w:val="1"/>
                <w:color w:val="ffffff"/>
                <w:sz w:val="18"/>
                <w:szCs w:val="18"/>
                <w:rtl w:val="0"/>
              </w:rPr>
              <w:t xml:space="preserve">Caso de uso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sidDel="00000000" w:rsidR="00000000" w:rsidRPr="00000000">
              <w:rPr>
                <w:b w:val="1"/>
                <w:bCs w:val="1"/>
                <w:color w:val="ffffff"/>
                <w:sz w:val="18"/>
                <w:szCs w:val="18"/>
                <w:rtl w:val="0"/>
              </w:rPr>
              <w:t xml:space="preserve">Actor</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b w:val="1"/>
                <w:bCs w:val="1"/>
                <w:color w:val="ffffff"/>
                <w:sz w:val="18"/>
                <w:szCs w:val="18"/>
                <w:rtl w:val="0"/>
              </w:rPr>
              <w:t xml:space="preserve">Descripción del flujo principal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sz w:val="18"/>
                <w:szCs w:val="18"/>
                <w:rtl w:val="0"/>
              </w:rPr>
              <w:t xml:space="preserve">Gestionar venta en mostrador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sz w:val="18"/>
                <w:szCs w:val="18"/>
                <w:rtl w:val="0"/>
              </w:rPr>
              <w:t xml:space="preserve">Cajero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sz w:val="18"/>
                <w:szCs w:val="18"/>
                <w:rtl w:val="0"/>
              </w:rPr>
              <w:t xml:space="preserve">El cajero busca productos, los agrega al carrito (con soporte de cantidades fraccionadas), ajusta ítems y confirma la venta. El sistema descuenta stock y recalcula totales automáticamente.</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sz w:val="18"/>
                <w:szCs w:val="18"/>
                <w:rtl w:val="0"/>
              </w:rPr>
              <w:t xml:space="preserve">Pausar / recuperar venta en espera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sz w:val="18"/>
                <w:szCs w:val="18"/>
                <w:rtl w:val="0"/>
              </w:rPr>
              <w:t xml:space="preserve">Cajero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sz w:val="18"/>
                <w:szCs w:val="18"/>
                <w:rtl w:val="0"/>
              </w:rPr>
              <w:t xml:space="preserve">Ante una interrupción, el cajero guarda el carrito activo en ventas_en_espera y lo recupera más tarde desde un modal dedicado, sin perder los ítems ya ingresados.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sz w:val="18"/>
                <w:szCs w:val="18"/>
                <w:rtl w:val="0"/>
              </w:rPr>
              <w:t xml:space="preserve">Gestionar catálogo (productos y variantes)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sz w:val="18"/>
                <w:szCs w:val="18"/>
                <w:rtl w:val="0"/>
              </w:rPr>
              <w:t xml:space="preserve">Administrador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sz w:val="18"/>
                <w:szCs w:val="18"/>
                <w:rtl w:val="0"/>
              </w:rPr>
              <w:t xml:space="preserve">Creación, edición y eliminación de productos y sus variantes (unidad de medida, código de barras, precio de compra y margen).</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sz w:val="18"/>
                <w:szCs w:val="18"/>
                <w:rtl w:val="0"/>
              </w:rPr>
              <w:t xml:space="preserve">Registrar compras (ingreso de proveedores)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sz w:val="18"/>
                <w:szCs w:val="18"/>
                <w:rtl w:val="0"/>
              </w:rPr>
              <w:t xml:space="preserve">Administrador</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sz w:val="18"/>
                <w:szCs w:val="18"/>
                <w:rtl w:val="0"/>
              </w:rPr>
              <w:t xml:space="preserve">Registro de una orden de compra a un proveedor; al confirmarla, el stock de las variantes involucradas se incrementa automáticamente.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sz w:val="18"/>
                <w:szCs w:val="18"/>
                <w:rtl w:val="0"/>
              </w:rPr>
              <w:t xml:space="preserve">Configurar sistema (márgenes e IVA)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sz w:val="18"/>
                <w:szCs w:val="18"/>
                <w:rtl w:val="0"/>
              </w:rPr>
              <w:t xml:space="preserve">Administrador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sz w:val="18"/>
                <w:szCs w:val="18"/>
                <w:rtl w:val="0"/>
              </w:rPr>
              <w:t xml:space="preserve">Ajuste de parámetros generales del negocio almacenados en la tabla configuracion.</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sz w:val="18"/>
                <w:szCs w:val="18"/>
                <w:rtl w:val="0"/>
              </w:rPr>
              <w:t xml:space="preserve">Emitir cotización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sz w:val="18"/>
                <w:szCs w:val="18"/>
                <w:rtl w:val="0"/>
              </w:rPr>
              <w:t xml:space="preserve">Cajero / Administrador</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sz w:val="18"/>
                <w:szCs w:val="18"/>
                <w:rtl w:val="0"/>
              </w:rPr>
              <w:t xml:space="preserve">Generación de un documento de cotización imprimible para el cliente, sin afectar el stock.</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sz w:val="18"/>
                <w:szCs w:val="18"/>
                <w:rtl w:val="0"/>
              </w:rPr>
              <w:t xml:space="preserve">Generar alerta de bajo stock / descontar stock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sz w:val="18"/>
                <w:szCs w:val="18"/>
                <w:rtl w:val="0"/>
              </w:rPr>
              <w:t xml:space="preserve">Sistema Backend (Supabase/Triggers)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sz w:val="18"/>
                <w:szCs w:val="18"/>
                <w:rtl w:val="0"/>
              </w:rPr>
              <w:t xml:space="preserve">Casos de uso automatizados ejecutados por triggers de PostgreSQL ante cada venta o compra registrada.</w:t>
            </w:r>
            <w:r w:rsidDel="00000000" w:rsidR="00000000" w:rsidRPr="00000000">
              <w:rPr>
                <w:rtl w:val="0"/>
              </w:rPr>
            </w:r>
          </w:p>
        </w:tc>
      </w:tr>
    </w:tbl>
    <w:p w:rsidR="00000000" w:rsidDel="00000000" w:rsidP="00000000" w:rsidRDefault="00000000" w:rsidRPr="00000000" w14:paraId="0000024F">
      <w:pPr>
        <w:spacing w:after="240" w:before="80" w:lineRule="auto"/>
        <w:jc w:val="center"/>
        <w:rPr/>
      </w:pPr>
      <w:r w:rsidDel="00000000" w:rsidR="00000000" w:rsidRPr="00000000">
        <w:rPr>
          <w:i w:val="1"/>
          <w:iCs w:val="1"/>
          <w:color w:val="595959"/>
          <w:sz w:val="20"/>
          <w:szCs w:val="20"/>
          <w:rtl w:val="0"/>
        </w:rPr>
        <w:t xml:space="preserve">Tabla 9. Descripción de los principales casos de uso del sistema.</w:t>
      </w:r>
      <w:r w:rsidDel="00000000" w:rsidR="00000000" w:rsidRPr="00000000">
        <w:rPr>
          <w:rtl w:val="0"/>
        </w:rPr>
      </w:r>
    </w:p>
    <w:p w:rsidR="00000000" w:rsidDel="00000000" w:rsidP="00000000" w:rsidRDefault="00000000" w:rsidRPr="00000000" w14:paraId="00000250">
      <w:pPr>
        <w:pStyle w:val="Heading4"/>
        <w:rPr/>
      </w:pPr>
      <w:r w:rsidDel="00000000" w:rsidR="00000000" w:rsidRPr="00000000">
        <w:rPr>
          <w:rtl w:val="0"/>
        </w:rPr>
        <w:t xml:space="preserve">Mockups o Prototipos de Pantallas</w:t>
      </w:r>
    </w:p>
    <w:p w:rsidR="00000000" w:rsidDel="00000000" w:rsidP="00000000" w:rsidRDefault="00000000" w:rsidRPr="00000000" w14:paraId="00000251">
      <w:pPr>
        <w:spacing w:after="200" w:line="276" w:lineRule="auto"/>
        <w:jc w:val="both"/>
        <w:rPr/>
      </w:pPr>
      <w:r w:rsidDel="00000000" w:rsidR="00000000" w:rsidRPr="00000000">
        <w:rPr>
          <w:rtl w:val="0"/>
        </w:rPr>
        <w:t xml:space="preserve">Las pantallas del sistema fueron validadas iterativamente contra historias de usuario reales recogidas del cliente (por ejemplo: «Debo dejar en espera una venta por una emergencia» y «Necesito ver alertas visuales cuando el stock sea crítico»). Las capturas de pantalla del sistema en su estado actual —POS, Inventario, Dashboard y Configuración— se incorporan como anexo visual a este informe; se recomienda al equipo adjuntar las capturas finales actualizadas de la aplicación en producción antes de la entrega definitiva.</w:t>
      </w:r>
    </w:p>
    <w:p w:rsidR="00000000" w:rsidDel="00000000" w:rsidP="00000000" w:rsidRDefault="00000000" w:rsidRPr="00000000" w14:paraId="00000252">
      <w:pPr>
        <w:pStyle w:val="Heading4"/>
        <w:rPr/>
      </w:pPr>
      <w:r w:rsidDel="00000000" w:rsidR="00000000" w:rsidRPr="00000000">
        <w:rPr>
          <w:rtl w:val="0"/>
        </w:rPr>
        <w:t xml:space="preserve">Diagrama de Navegación</w:t>
      </w:r>
    </w:p>
    <w:p w:rsidR="00000000" w:rsidDel="00000000" w:rsidP="00000000" w:rsidRDefault="00000000" w:rsidRPr="00000000" w14:paraId="00000253">
      <w:pPr>
        <w:spacing w:after="200" w:line="276" w:lineRule="auto"/>
        <w:jc w:val="both"/>
        <w:rPr/>
      </w:pPr>
      <w:r w:rsidDel="00000000" w:rsidR="00000000" w:rsidRPr="00000000">
        <w:rPr>
          <w:rtl w:val="0"/>
        </w:rPr>
        <w:t xml:space="preserve">El diagrama siguiente refleja el mapa de rutas real definido en el enrutador de la aplicación (React Router DOM), donde toda ruta privada queda protegida por el componente ProtectedRoute, que valida la sesión activa antes de renderizar el layout principal.</w:t>
      </w:r>
    </w:p>
    <w:p w:rsidR="00000000" w:rsidDel="00000000" w:rsidP="00000000" w:rsidRDefault="00000000" w:rsidRPr="00000000" w14:paraId="00000254">
      <w:pPr>
        <w:spacing w:after="40" w:before="120" w:lineRule="auto"/>
        <w:jc w:val="center"/>
        <w:rPr/>
      </w:pPr>
      <w:r w:rsidDel="00000000" w:rsidR="00000000" w:rsidRPr="00000000">
        <w:rPr/>
        <w:drawing>
          <wp:inline distB="0" distT="0" distL="0" distR="0">
            <wp:extent cx="5715000" cy="139065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150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80" w:lineRule="auto"/>
        <w:jc w:val="center"/>
        <w:rPr/>
      </w:pPr>
      <w:r w:rsidDel="00000000" w:rsidR="00000000" w:rsidRPr="00000000">
        <w:rPr>
          <w:i w:val="1"/>
          <w:iCs w:val="1"/>
          <w:color w:val="595959"/>
          <w:sz w:val="20"/>
          <w:szCs w:val="20"/>
          <w:rtl w:val="0"/>
        </w:rPr>
        <w:t xml:space="preserve">Figura 3. Diagrama de navegación de Bunker Ferretería POS.</w:t>
      </w:r>
      <w:r w:rsidDel="00000000" w:rsidR="00000000" w:rsidRPr="00000000">
        <w:rPr>
          <w:rtl w:val="0"/>
        </w:rPr>
      </w:r>
    </w:p>
    <w:p w:rsidR="00000000" w:rsidDel="00000000" w:rsidP="00000000" w:rsidRDefault="00000000" w:rsidRPr="00000000" w14:paraId="00000256">
      <w:pPr>
        <w:pStyle w:val="Heading3"/>
        <w:rPr/>
      </w:pPr>
      <w:r w:rsidDel="00000000" w:rsidR="00000000" w:rsidRPr="00000000">
        <w:rPr>
          <w:rtl w:val="0"/>
        </w:rPr>
        <w:t xml:space="preserve">3.4.2 Vista Lógica</w:t>
      </w:r>
    </w:p>
    <w:p w:rsidR="00000000" w:rsidDel="00000000" w:rsidP="00000000" w:rsidRDefault="00000000" w:rsidRPr="00000000" w14:paraId="00000257">
      <w:pPr>
        <w:spacing w:after="200" w:line="276" w:lineRule="auto"/>
        <w:jc w:val="both"/>
        <w:rPr/>
      </w:pPr>
      <w:r w:rsidDel="00000000" w:rsidR="00000000" w:rsidRPr="00000000">
        <w:rPr>
          <w:rtl w:val="0"/>
        </w:rPr>
        <w:t xml:space="preserve">La vista lógica se centra en la funcionalidad que el sistema provee para satisfacer los requerimientos. Dado que Bunker Ferretería POS adopta una arquitectura orientada a datos sobre PostgreSQL (Supabase), el modelo de clases del dominio se expresa de forma más fiel mediante el modelo relacional (entidad-relación) que mediante un diagrama de clases UML clásico, ya que la mayor parte de las reglas de negocio —y por tanto del «comportamiento» de las entidades— reside en triggers y funciones de base de datos y no en clases del lenguaje de programación.</w:t>
      </w:r>
    </w:p>
    <w:p w:rsidR="00000000" w:rsidDel="00000000" w:rsidP="00000000" w:rsidRDefault="00000000" w:rsidRPr="00000000" w14:paraId="00000258">
      <w:pPr>
        <w:spacing w:after="40" w:before="120" w:lineRule="auto"/>
        <w:jc w:val="center"/>
        <w:rPr/>
      </w:pPr>
      <w:r w:rsidDel="00000000" w:rsidR="00000000" w:rsidRPr="00000000">
        <w:rPr/>
        <w:drawing>
          <wp:inline distB="0" distT="0" distL="0" distR="0">
            <wp:extent cx="5524500" cy="333375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524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80" w:lineRule="auto"/>
        <w:jc w:val="center"/>
        <w:rPr/>
      </w:pPr>
      <w:r w:rsidDel="00000000" w:rsidR="00000000" w:rsidRPr="00000000">
        <w:rPr>
          <w:i w:val="1"/>
          <w:iCs w:val="1"/>
          <w:color w:val="595959"/>
          <w:sz w:val="20"/>
          <w:szCs w:val="20"/>
          <w:rtl w:val="0"/>
        </w:rPr>
        <w:t xml:space="preserve">Figura 4. Modelo relacional (Diagrama de Clases / ERD) de Bunker Ferretería POS.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25A">
            <w:pPr>
              <w:jc w:val="center"/>
              <w:rPr/>
            </w:pPr>
            <w:r w:rsidDel="00000000" w:rsidR="00000000" w:rsidRPr="00000000">
              <w:rPr>
                <w:b w:val="1"/>
                <w:bCs w:val="1"/>
                <w:color w:val="ffffff"/>
                <w:sz w:val="18"/>
                <w:szCs w:val="18"/>
                <w:rtl w:val="0"/>
              </w:rPr>
              <w:t xml:space="preserve">Entidad</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5B">
            <w:pPr>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sz w:val="18"/>
                <w:szCs w:val="18"/>
                <w:rtl w:val="0"/>
              </w:rPr>
              <w:t xml:space="preserve">productos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sz w:val="18"/>
                <w:szCs w:val="18"/>
                <w:rtl w:val="0"/>
              </w:rPr>
              <w:t xml:space="preserve">Catálogo base de productos: nombre, descripción, categoría y proveedor asociado.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sz w:val="18"/>
                <w:szCs w:val="18"/>
                <w:rtl w:val="0"/>
              </w:rPr>
              <w:t xml:space="preserve">producto_variantes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sz w:val="18"/>
                <w:szCs w:val="18"/>
                <w:rtl w:val="0"/>
              </w:rPr>
              <w:t xml:space="preserve">Variantes vendibles de un producto (código de barras, unidad de venta, precio de compra, margen, precio de venta calculado, stock actual y mínimo).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sz w:val="18"/>
                <w:szCs w:val="18"/>
                <w:rtl w:val="0"/>
              </w:rPr>
              <w:t xml:space="preserve">categorias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sz w:val="18"/>
                <w:szCs w:val="18"/>
                <w:rtl w:val="0"/>
              </w:rPr>
              <w:t xml:space="preserve">Clasificación jerárquica del catálogo.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sz w:val="18"/>
                <w:szCs w:val="18"/>
                <w:rtl w:val="0"/>
              </w:rPr>
              <w:t xml:space="preserve">proveedores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sz w:val="18"/>
                <w:szCs w:val="18"/>
                <w:rtl w:val="0"/>
              </w:rPr>
              <w:t xml:space="preserve">Datos de contacto de los proveedores del negocio.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sz w:val="18"/>
                <w:szCs w:val="18"/>
                <w:rtl w:val="0"/>
              </w:rPr>
              <w:t xml:space="preserve">ventas / detalle_ventas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sz w:val="18"/>
                <w:szCs w:val="18"/>
                <w:rtl w:val="0"/>
              </w:rPr>
              <w:t xml:space="preserve">Cabecera y líneas de cada venta confirmada, con método de pago y datos del cliente.</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sz w:val="18"/>
                <w:szCs w:val="18"/>
                <w:rtl w:val="0"/>
              </w:rPr>
              <w:t xml:space="preserve">ventas_en_espera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sz w:val="18"/>
                <w:szCs w:val="18"/>
                <w:rtl w:val="0"/>
              </w:rPr>
              <w:t xml:space="preserve">Carritos pausados, persistidos como JSON para su posterior recuperación.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sz w:val="18"/>
                <w:szCs w:val="18"/>
                <w:rtl w:val="0"/>
              </w:rPr>
              <w:t xml:space="preserve">compras / detalle_compras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sz w:val="18"/>
                <w:szCs w:val="18"/>
                <w:rtl w:val="0"/>
              </w:rPr>
              <w:t xml:space="preserve">Cabecera y líneas de cada orden de compra a proveedor.</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sz w:val="18"/>
                <w:szCs w:val="18"/>
                <w:rtl w:val="0"/>
              </w:rPr>
              <w:t xml:space="preserve">movimientos_inventario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sz w:val="18"/>
                <w:szCs w:val="18"/>
                <w:rtl w:val="0"/>
              </w:rPr>
              <w:t xml:space="preserve">Trazabilidad de cada ajuste de stock (venta, ingreso por proveedor, ajuste por merma, carga inicial).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sz w:val="18"/>
                <w:szCs w:val="18"/>
                <w:rtl w:val="0"/>
              </w:rPr>
              <w:t xml:space="preserve">usuarios_perfiles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sz w:val="18"/>
                <w:szCs w:val="18"/>
                <w:rtl w:val="0"/>
              </w:rPr>
              <w:t xml:space="preserve">Perfil y rol de cada usuario del sistema (admin, cajero, bodega), vinculado a la autenticación de Supabase.</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sz w:val="18"/>
                <w:szCs w:val="18"/>
                <w:rtl w:val="0"/>
              </w:rPr>
              <w:t xml:space="preserve">configuracion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sz w:val="18"/>
                <w:szCs w:val="18"/>
                <w:rtl w:val="0"/>
              </w:rPr>
              <w:t xml:space="preserve">Parámetros generales del negocio (clave/valor).</w:t>
            </w:r>
            <w:r w:rsidDel="00000000" w:rsidR="00000000" w:rsidRPr="00000000">
              <w:rPr>
                <w:rtl w:val="0"/>
              </w:rPr>
            </w:r>
          </w:p>
        </w:tc>
      </w:tr>
    </w:tbl>
    <w:p w:rsidR="00000000" w:rsidDel="00000000" w:rsidP="00000000" w:rsidRDefault="00000000" w:rsidRPr="00000000" w14:paraId="00000270">
      <w:pPr>
        <w:spacing w:after="240" w:before="80" w:lineRule="auto"/>
        <w:jc w:val="center"/>
        <w:rPr/>
      </w:pPr>
      <w:r w:rsidDel="00000000" w:rsidR="00000000" w:rsidRPr="00000000">
        <w:rPr>
          <w:i w:val="1"/>
          <w:iCs w:val="1"/>
          <w:color w:val="595959"/>
          <w:sz w:val="20"/>
          <w:szCs w:val="20"/>
          <w:rtl w:val="0"/>
        </w:rPr>
        <w:t xml:space="preserve">Tabla 10. Entidades principales del modelo de datos.</w:t>
      </w: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3.4.3 Vista de Proceso</w:t>
      </w:r>
    </w:p>
    <w:p w:rsidR="00000000" w:rsidDel="00000000" w:rsidP="00000000" w:rsidRDefault="00000000" w:rsidRPr="00000000" w14:paraId="00000272">
      <w:pPr>
        <w:spacing w:after="200" w:line="276" w:lineRule="auto"/>
        <w:jc w:val="both"/>
        <w:rPr/>
      </w:pPr>
      <w:r w:rsidDel="00000000" w:rsidR="00000000" w:rsidRPr="00000000">
        <w:rPr>
          <w:rtl w:val="0"/>
        </w:rPr>
        <w:t xml:space="preserve">La vista de proceso aborda los aspectos dinámicos del sistema: comportamiento, concurrencia y flujo de control. El siguiente diagrama de secuencia detalla el flujo completo de una venta en mostrador, incluyendo el comportamiento ante la pérdida de conexión a internet (arquitectura Local-First).</w:t>
      </w:r>
    </w:p>
    <w:p w:rsidR="00000000" w:rsidDel="00000000" w:rsidP="00000000" w:rsidRDefault="00000000" w:rsidRPr="00000000" w14:paraId="00000273">
      <w:pPr>
        <w:spacing w:after="40" w:before="120" w:lineRule="auto"/>
        <w:jc w:val="center"/>
        <w:rPr/>
      </w:pPr>
      <w:r w:rsidDel="00000000" w:rsidR="00000000" w:rsidRPr="00000000">
        <w:rPr/>
        <w:drawing>
          <wp:inline distB="0" distT="0" distL="0" distR="0">
            <wp:extent cx="5334000" cy="2276475"/>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34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80" w:lineRule="auto"/>
        <w:jc w:val="center"/>
        <w:rPr/>
      </w:pPr>
      <w:r w:rsidDel="00000000" w:rsidR="00000000" w:rsidRPr="00000000">
        <w:rPr>
          <w:i w:val="1"/>
          <w:iCs w:val="1"/>
          <w:color w:val="595959"/>
          <w:sz w:val="20"/>
          <w:szCs w:val="20"/>
          <w:rtl w:val="0"/>
        </w:rPr>
        <w:t xml:space="preserve">Figura 5. Diagrama de secuencia del flujo de venta en mostrador.</w:t>
      </w:r>
      <w:r w:rsidDel="00000000" w:rsidR="00000000" w:rsidRPr="00000000">
        <w:rPr>
          <w:rtl w:val="0"/>
        </w:rPr>
      </w:r>
    </w:p>
    <w:p w:rsidR="00000000" w:rsidDel="00000000" w:rsidP="00000000" w:rsidRDefault="00000000" w:rsidRPr="00000000" w14:paraId="00000275">
      <w:pPr>
        <w:spacing w:after="200" w:line="276" w:lineRule="auto"/>
        <w:jc w:val="both"/>
        <w:rPr/>
      </w:pPr>
      <w:r w:rsidDel="00000000" w:rsidR="00000000" w:rsidRPr="00000000">
        <w:rPr>
          <w:rtl w:val="0"/>
        </w:rPr>
        <w:t xml:space="preserve">El flujo comienza cuando el cajero escanea o busca un producto y lo agrega al carrito, admitiendo cantidades decimales para la venta fraccionada. Ante una interrupción, el cajero puede pausar la venta, la cual se guarda en la cola de «Ventas en Espera». Al finalizar la venta, el sistema evalúa la conectividad: si existe conexión estable, la transacción se inserta directamente en las tablas ventas y detalle_ventas de Supabase, donde los triggers descuentan el stock y evalúan el umbral de stock mínimo; si la conexión no está disponible, la transacción se guarda en la base de datos local (Dexie.js) en una cola «pendiente de sincronización» y se envía a Supabase automáticamente al recuperarse la red, sin interrumpir la atención al siguiente cliente.</w:t>
      </w:r>
    </w:p>
    <w:p w:rsidR="00000000" w:rsidDel="00000000" w:rsidP="00000000" w:rsidRDefault="00000000" w:rsidRPr="00000000" w14:paraId="00000276">
      <w:pPr>
        <w:pStyle w:val="Heading3"/>
        <w:rPr/>
      </w:pPr>
      <w:r w:rsidDel="00000000" w:rsidR="00000000" w:rsidRPr="00000000">
        <w:rPr>
          <w:rtl w:val="0"/>
        </w:rPr>
        <w:t xml:space="preserve">3.4.4 Vista de Implementación</w:t>
      </w:r>
    </w:p>
    <w:p w:rsidR="00000000" w:rsidDel="00000000" w:rsidP="00000000" w:rsidRDefault="00000000" w:rsidRPr="00000000" w14:paraId="00000277">
      <w:pPr>
        <w:spacing w:after="200" w:line="276" w:lineRule="auto"/>
        <w:jc w:val="both"/>
        <w:rPr/>
      </w:pPr>
      <w:r w:rsidDel="00000000" w:rsidR="00000000" w:rsidRPr="00000000">
        <w:rPr>
          <w:rtl w:val="0"/>
        </w:rPr>
        <w:t xml:space="preserve">La vista de implementación muestra cómo se organiza el software en módulos dentro del entorno de desarrollo. El siguiente diagrama de componentes refleja la estructura real de carpetas del repositorio del producto (carpeta src/), agrupada en cuatro capas: presentación, lógica de negocio, acceso a datos y backend gestionado.</w:t>
      </w:r>
    </w:p>
    <w:p w:rsidR="00000000" w:rsidDel="00000000" w:rsidP="00000000" w:rsidRDefault="00000000" w:rsidRPr="00000000" w14:paraId="00000278">
      <w:pPr>
        <w:spacing w:after="40" w:before="120" w:lineRule="auto"/>
        <w:jc w:val="center"/>
        <w:rPr/>
      </w:pPr>
      <w:r w:rsidDel="00000000" w:rsidR="00000000" w:rsidRPr="00000000">
        <w:rPr/>
        <w:drawing>
          <wp:inline distB="0" distT="0" distL="0" distR="0">
            <wp:extent cx="4381500" cy="550545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3815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240" w:before="80" w:lineRule="auto"/>
        <w:jc w:val="center"/>
        <w:rPr/>
      </w:pPr>
      <w:r w:rsidDel="00000000" w:rsidR="00000000" w:rsidRPr="00000000">
        <w:rPr>
          <w:i w:val="1"/>
          <w:iCs w:val="1"/>
          <w:color w:val="595959"/>
          <w:sz w:val="20"/>
          <w:szCs w:val="20"/>
          <w:rtl w:val="0"/>
        </w:rPr>
        <w:t xml:space="preserve">Figura 6. Diagrama de componentes de Bunker Ferretería POS.</w:t>
      </w:r>
      <w:r w:rsidDel="00000000" w:rsidR="00000000" w:rsidRPr="00000000">
        <w:rPr>
          <w:rtl w:val="0"/>
        </w:rPr>
      </w:r>
    </w:p>
    <w:p w:rsidR="00000000" w:rsidDel="00000000" w:rsidP="00000000" w:rsidRDefault="00000000" w:rsidRPr="00000000" w14:paraId="0000027A">
      <w:pPr>
        <w:spacing w:after="200" w:line="276" w:lineRule="auto"/>
        <w:jc w:val="both"/>
        <w:rPr/>
      </w:pPr>
      <w:r w:rsidDel="00000000" w:rsidR="00000000" w:rsidRPr="00000000">
        <w:rPr>
          <w:rtl w:val="0"/>
        </w:rPr>
        <w:t xml:space="preserve">La capa de presentación agrupa trece páginas funcionales (src/pages) y componentes reutilizables (src/components), coordinadas por un layout compartido con barra lateral de navegación (AppLayout + Sidebar). La capa de lógica de negocio concentra los Hooks personalizados —usePosCart para el carrito y la venta fraccionada, useBarcodeScanner para la captura del lector USB, useOnlineStatus para detectar el estado de la conexión— junto con el Context API para autenticación y tema visual. La capa de acceso a datos centraliza todas las llamadas a Supabase en queries.js y gestiona la persistencia offline en offlineDB.js mediante Dexie. Finalmente, el backend Supabase expone autenticación, la API REST autogenerada (PostgREST) y la base de datos PostgreSQL con sus triggers y funciones RPC.</w:t>
      </w:r>
    </w:p>
    <w:p w:rsidR="00000000" w:rsidDel="00000000" w:rsidP="00000000" w:rsidRDefault="00000000" w:rsidRPr="00000000" w14:paraId="0000027B">
      <w:pPr>
        <w:pStyle w:val="Heading3"/>
        <w:rPr/>
      </w:pPr>
      <w:r w:rsidDel="00000000" w:rsidR="00000000" w:rsidRPr="00000000">
        <w:rPr>
          <w:rtl w:val="0"/>
        </w:rPr>
        <w:t xml:space="preserve">3.4.5 Vista de Despliegue</w:t>
      </w:r>
    </w:p>
    <w:p w:rsidR="00000000" w:rsidDel="00000000" w:rsidP="00000000" w:rsidRDefault="00000000" w:rsidRPr="00000000" w14:paraId="0000027C">
      <w:pPr>
        <w:spacing w:after="200" w:line="276" w:lineRule="auto"/>
        <w:jc w:val="both"/>
        <w:rPr/>
      </w:pPr>
      <w:r w:rsidDel="00000000" w:rsidR="00000000" w:rsidRPr="00000000">
        <w:rPr>
          <w:rtl w:val="0"/>
        </w:rPr>
        <w:t xml:space="preserve">La vista de despliegue detalla la topología física de nodos sobre la que se ejecuta Bunker Ferretería POS, evidenciando la configuración real del servidor de producción y la integración continua del proyecto.</w:t>
      </w:r>
    </w:p>
    <w:p w:rsidR="00000000" w:rsidDel="00000000" w:rsidP="00000000" w:rsidRDefault="00000000" w:rsidRPr="00000000" w14:paraId="0000027D">
      <w:pPr>
        <w:spacing w:after="40" w:before="120" w:lineRule="auto"/>
        <w:jc w:val="center"/>
        <w:rPr/>
      </w:pPr>
      <w:r w:rsidDel="00000000" w:rsidR="00000000" w:rsidRPr="00000000">
        <w:rPr/>
        <w:drawing>
          <wp:inline distB="0" distT="0" distL="0" distR="0">
            <wp:extent cx="5715000" cy="2190750"/>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15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240" w:before="80" w:lineRule="auto"/>
        <w:jc w:val="center"/>
        <w:rPr/>
      </w:pPr>
      <w:r w:rsidDel="00000000" w:rsidR="00000000" w:rsidRPr="00000000">
        <w:rPr>
          <w:i w:val="1"/>
          <w:iCs w:val="1"/>
          <w:color w:val="595959"/>
          <w:sz w:val="20"/>
          <w:szCs w:val="20"/>
          <w:rtl w:val="0"/>
        </w:rPr>
        <w:t xml:space="preserve">Figura 7. Diagrama de despliegue de Bunker Ferretería POS.</w:t>
      </w:r>
      <w:r w:rsidDel="00000000" w:rsidR="00000000" w:rsidRPr="00000000">
        <w:rPr>
          <w:rtl w:val="0"/>
        </w:rPr>
      </w:r>
    </w:p>
    <w:p w:rsidR="00000000" w:rsidDel="00000000" w:rsidP="00000000" w:rsidRDefault="00000000" w:rsidRPr="00000000" w14:paraId="0000027F">
      <w:pPr>
        <w:spacing w:after="200" w:line="276" w:lineRule="auto"/>
        <w:jc w:val="both"/>
        <w:rPr/>
      </w:pPr>
      <w:r w:rsidDel="00000000" w:rsidR="00000000" w:rsidRPr="00000000">
        <w:rPr>
          <w:rtl w:val="0"/>
        </w:rPr>
        <w:t xml:space="preserve">El equipo de mostrador ejecuta la aplicación como una PWA dentro del navegador, con un lector de código de barras USB conectado como entrada de teclado y una base IndexedDB local para la cola offline. El código fuente se aloja en GitHub (rama main); cada push activa el pipeline de CI/CD de Vercel, que reconstruye y publica automáticamente el sitio estático en su red Edge. El navegador se comunica vía HTTPS con dicho build para cargar la aplicación, y vía HTTPS/WSS con el nodo Supabase Cloud —que aloja autenticación, la API REST/Realtime y la base de datos PostgreSQL— tanto para las operaciones en línea como para la sincronización diferida de las ventas encoladas localmente.</w:t>
      </w:r>
    </w:p>
    <w:p w:rsidR="00000000" w:rsidDel="00000000" w:rsidP="00000000" w:rsidRDefault="00000000" w:rsidRPr="00000000" w14:paraId="00000280">
      <w:pPr>
        <w:pStyle w:val="Heading1"/>
        <w:pageBreakBefore w:val="1"/>
        <w:rPr/>
      </w:pPr>
      <w:r w:rsidDel="00000000" w:rsidR="00000000" w:rsidRPr="00000000">
        <w:rPr>
          <w:rtl w:val="0"/>
        </w:rPr>
        <w:t xml:space="preserve">4. Configuración de Entornos, Servidores y Continuidad</w:t>
      </w:r>
    </w:p>
    <w:p w:rsidR="00000000" w:rsidDel="00000000" w:rsidP="00000000" w:rsidRDefault="00000000" w:rsidRPr="00000000" w14:paraId="00000281">
      <w:pPr>
        <w:pStyle w:val="Heading2"/>
        <w:rPr/>
      </w:pPr>
      <w:r w:rsidDel="00000000" w:rsidR="00000000" w:rsidRPr="00000000">
        <w:rPr>
          <w:rtl w:val="0"/>
        </w:rPr>
        <w:t xml:space="preserve">4.1 Servidores</w:t>
      </w:r>
    </w:p>
    <w:p w:rsidR="00000000" w:rsidDel="00000000" w:rsidP="00000000" w:rsidRDefault="00000000" w:rsidRPr="00000000" w14:paraId="00000282">
      <w:pPr>
        <w:spacing w:after="200" w:line="276" w:lineRule="auto"/>
        <w:jc w:val="both"/>
        <w:rPr/>
      </w:pPr>
      <w:r w:rsidDel="00000000" w:rsidR="00000000" w:rsidRPr="00000000">
        <w:rPr>
          <w:rtl w:val="0"/>
        </w:rPr>
        <w:t xml:space="preserve">Bunker Ferretería POS mantiene dos proyectos Supabase independientes —producción y pruebas— para aislar los datos reales del negocio de los datos de prueba, siguiendo buenas prácticas de la industria. El frontend, al ser una SPA estática, no requiere un servidor de aplicación propio: se sirve directamente desde la red Edge de Vercel.</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283">
            <w:pPr>
              <w:jc w:val="center"/>
              <w:rPr/>
            </w:pPr>
            <w:r w:rsidDel="00000000" w:rsidR="00000000" w:rsidRPr="00000000">
              <w:rPr>
                <w:b w:val="1"/>
                <w:bCs w:val="1"/>
                <w:color w:val="ffffff"/>
                <w:sz w:val="18"/>
                <w:szCs w:val="18"/>
                <w:rtl w:val="0"/>
              </w:rPr>
              <w:t xml:space="preserve">Aspecto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b w:val="1"/>
                <w:bCs w:val="1"/>
                <w:color w:val="ffffff"/>
                <w:sz w:val="18"/>
                <w:szCs w:val="18"/>
                <w:rtl w:val="0"/>
              </w:rPr>
              <w:t xml:space="preserve">Producción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b w:val="1"/>
                <w:bCs w:val="1"/>
                <w:color w:val="ffffff"/>
                <w:sz w:val="18"/>
                <w:szCs w:val="18"/>
                <w:rtl w:val="0"/>
              </w:rPr>
              <w:t xml:space="preserve">Pruebas (Testing)</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sz w:val="18"/>
                <w:szCs w:val="18"/>
                <w:rtl w:val="0"/>
              </w:rPr>
              <w:t xml:space="preserve">Proyecto Supabase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sz w:val="18"/>
                <w:szCs w:val="18"/>
                <w:rtl w:val="0"/>
              </w:rPr>
              <w:t xml:space="preserve">ferromat-prod / bunker-ferreteria-prod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sz w:val="18"/>
                <w:szCs w:val="18"/>
                <w:rtl w:val="0"/>
              </w:rPr>
              <w:t xml:space="preserve">ferromat-test / bunker-ferreteria-test</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sz w:val="18"/>
                <w:szCs w:val="18"/>
                <w:rtl w:val="0"/>
              </w:rPr>
              <w:t xml:space="preserve">Frontend (Vercel)</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sz w:val="18"/>
                <w:szCs w:val="18"/>
                <w:rtl w:val="0"/>
              </w:rPr>
              <w:t xml:space="preserve">Rama main (despliegue automático)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sz w:val="18"/>
                <w:szCs w:val="18"/>
                <w:rtl w:val="0"/>
              </w:rPr>
              <w:t xml:space="preserve">Rama develop / preview</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sz w:val="18"/>
                <w:szCs w:val="18"/>
                <w:rtl w:val="0"/>
              </w:rPr>
              <w:t xml:space="preserve">Variables de entorno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sz w:val="18"/>
                <w:szCs w:val="18"/>
                <w:rtl w:val="0"/>
              </w:rPr>
              <w:t xml:space="preserve">VITE_SUPABASE_URL y VITE_SUPABASE_ANON_KEY (proyecto de producción)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sz w:val="18"/>
                <w:szCs w:val="18"/>
                <w:rtl w:val="0"/>
              </w:rPr>
              <w:t xml:space="preserve">VITE_SUPABASE_URL y VITE_SUPABASE_ANON_KEY (proyecto de pruebas)</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sz w:val="18"/>
                <w:szCs w:val="18"/>
                <w:rtl w:val="0"/>
              </w:rPr>
              <w:t xml:space="preserve">Datos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sz w:val="18"/>
                <w:szCs w:val="18"/>
                <w:rtl w:val="0"/>
              </w:rPr>
              <w:t xml:space="preserve">Datos reales de la ferretería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sz w:val="18"/>
                <w:szCs w:val="18"/>
                <w:rtl w:val="0"/>
              </w:rPr>
              <w:t xml:space="preserve">Copia controlada de producción + datos ficticios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sz w:val="18"/>
                <w:szCs w:val="18"/>
                <w:rtl w:val="0"/>
              </w:rPr>
              <w:t xml:space="preserve">Row Level Security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sz w:val="18"/>
                <w:szCs w:val="18"/>
                <w:rtl w:val="0"/>
              </w:rPr>
              <w:t xml:space="preserve">Habilitado y configurado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sz w:val="18"/>
                <w:szCs w:val="18"/>
                <w:rtl w:val="0"/>
              </w:rPr>
              <w:t xml:space="preserve">Habilitado, con la misma política que producción</w:t>
            </w:r>
            <w:r w:rsidDel="00000000" w:rsidR="00000000" w:rsidRPr="00000000">
              <w:rPr>
                <w:rtl w:val="0"/>
              </w:rPr>
            </w:r>
          </w:p>
        </w:tc>
      </w:tr>
    </w:tbl>
    <w:p w:rsidR="00000000" w:rsidDel="00000000" w:rsidP="00000000" w:rsidRDefault="00000000" w:rsidRPr="00000000" w14:paraId="00000295">
      <w:pPr>
        <w:spacing w:after="240" w:before="80" w:lineRule="auto"/>
        <w:jc w:val="center"/>
        <w:rPr/>
      </w:pPr>
      <w:r w:rsidDel="00000000" w:rsidR="00000000" w:rsidRPr="00000000">
        <w:rPr>
          <w:i w:val="1"/>
          <w:iCs w:val="1"/>
          <w:color w:val="595959"/>
          <w:sz w:val="20"/>
          <w:szCs w:val="20"/>
          <w:rtl w:val="0"/>
        </w:rPr>
        <w:t xml:space="preserve">Tabla 11. Configuración de servidores por entorno.</w:t>
      </w:r>
      <w:r w:rsidDel="00000000" w:rsidR="00000000" w:rsidRPr="00000000">
        <w:rPr>
          <w:rtl w:val="0"/>
        </w:rPr>
      </w:r>
    </w:p>
    <w:p w:rsidR="00000000" w:rsidDel="00000000" w:rsidP="00000000" w:rsidRDefault="00000000" w:rsidRPr="00000000" w14:paraId="00000296">
      <w:pPr>
        <w:spacing w:after="200" w:line="276" w:lineRule="auto"/>
        <w:jc w:val="both"/>
        <w:rPr/>
      </w:pPr>
      <w:r w:rsidDel="00000000" w:rsidR="00000000" w:rsidRPr="00000000">
        <w:rPr>
          <w:rtl w:val="0"/>
        </w:rPr>
        <w:t xml:space="preserve">Nota: los proyectos Supabase fueron creados originalmente bajo el nombre del proyecto («ferromat-prod» / «ferromat-test»), previo al cambio de nombre oficial a Bunker Ferretería. Se recomienda al equipo renombrar los proyectos en el dashboard de Supabase (o documentar el alias) antes de la entrega final, de forma que la nomenclatura sea consistente con el nombre definitivo del producto.</w:t>
      </w:r>
    </w:p>
    <w:p w:rsidR="00000000" w:rsidDel="00000000" w:rsidP="00000000" w:rsidRDefault="00000000" w:rsidRPr="00000000" w14:paraId="00000297">
      <w:pPr>
        <w:pStyle w:val="Heading2"/>
        <w:rPr/>
      </w:pPr>
      <w:r w:rsidDel="00000000" w:rsidR="00000000" w:rsidRPr="00000000">
        <w:rPr>
          <w:rtl w:val="0"/>
        </w:rPr>
        <w:t xml:space="preserve">4.2 Arquitectura Aplicativa del Servidor</w:t>
      </w:r>
    </w:p>
    <w:p w:rsidR="00000000" w:rsidDel="00000000" w:rsidP="00000000" w:rsidRDefault="00000000" w:rsidRPr="00000000" w14:paraId="00000298">
      <w:pPr>
        <w:spacing w:after="200" w:line="276" w:lineRule="auto"/>
        <w:jc w:val="both"/>
        <w:rPr/>
      </w:pPr>
      <w:r w:rsidDel="00000000" w:rsidR="00000000" w:rsidRPr="00000000">
        <w:rPr>
          <w:rtl w:val="0"/>
        </w:rPr>
        <w:t xml:space="preserve">Toda la infraestructura del proyecto es 100% cloud / gestionada (no existen elementos on-premise). Esta decisión es coherente con el perfil del cliente: una ferretería familiar sin personal técnico ni infraestructura de servidores propia.</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Elementos Cloud: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Vercel (hosting del frontend estático y CDN), Supabase (base de datos PostgreSQL, autenticación, API REST autogenerada y Realtime), GitHub (repositorio y disparador de CI/CD).</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Elementos On-premise: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aplica. El único componente físico en el local del cliente es el equipo de mostrador (PC o notebook básico) con navegador web y, opcionalmente, un lector de código de barras USB.</w:t>
      </w: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4.3 Configuración de Servicios Web y Seguridad Inicial</w:t>
      </w:r>
    </w:p>
    <w:p w:rsidR="00000000" w:rsidDel="00000000" w:rsidP="00000000" w:rsidRDefault="00000000" w:rsidRPr="00000000" w14:paraId="0000029C">
      <w:pPr>
        <w:spacing w:after="200" w:line="276" w:lineRule="auto"/>
        <w:jc w:val="both"/>
        <w:rPr/>
      </w:pPr>
      <w:r w:rsidDel="00000000" w:rsidR="00000000" w:rsidRPr="00000000">
        <w:rPr>
          <w:rtl w:val="0"/>
        </w:rPr>
        <w:t xml:space="preserve">La puesta en marcha del entorno de producción contempla los siguientes prerrequisitos y pasos de configuración:</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Cuenta en vercel.com (el plan gratuito «Hobby» es suficiente para el volumen del proyecto).</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Cuenta en supabase.com con el proyecto de producción ya creado.</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en GitHub con el código fuente del producto.</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&gt;= 18.x instalado localmente para pruebas previas al despliegue.</w:t>
      </w:r>
      <w:r w:rsidDel="00000000" w:rsidR="00000000" w:rsidRPr="00000000">
        <w:rPr>
          <w:rtl w:val="0"/>
        </w:rPr>
      </w:r>
    </w:p>
    <w:p w:rsidR="00000000" w:rsidDel="00000000" w:rsidP="00000000" w:rsidRDefault="00000000" w:rsidRPr="00000000" w14:paraId="000002A1">
      <w:pPr>
        <w:spacing w:after="200" w:line="276" w:lineRule="auto"/>
        <w:jc w:val="both"/>
        <w:rPr/>
      </w:pPr>
      <w:r w:rsidDel="00000000" w:rsidR="00000000" w:rsidRPr="00000000">
        <w:rPr>
          <w:rtl w:val="0"/>
        </w:rPr>
        <w:t xml:space="preserve">Variables de entorno requeridas en el panel de Vercel (Settings &gt; Environment Variables):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160"/>
        <w:tblGridChange w:id="0">
          <w:tblGrid>
            <w:gridCol w:w="3200"/>
            <w:gridCol w:w="3000"/>
            <w:gridCol w:w="31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2A2">
            <w:pPr>
              <w:jc w:val="center"/>
              <w:rPr/>
            </w:pPr>
            <w:r w:rsidDel="00000000" w:rsidR="00000000" w:rsidRPr="00000000">
              <w:rPr>
                <w:b w:val="1"/>
                <w:bCs w:val="1"/>
                <w:color w:val="ffffff"/>
                <w:sz w:val="18"/>
                <w:szCs w:val="18"/>
                <w:rtl w:val="0"/>
              </w:rPr>
              <w:t xml:space="preserve">Variable</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A3">
            <w:pPr>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A4">
            <w:pPr>
              <w:jc w:val="center"/>
              <w:rPr/>
            </w:pPr>
            <w:r w:rsidDel="00000000" w:rsidR="00000000" w:rsidRPr="00000000">
              <w:rPr>
                <w:b w:val="1"/>
                <w:bCs w:val="1"/>
                <w:color w:val="ffffff"/>
                <w:sz w:val="18"/>
                <w:szCs w:val="18"/>
                <w:rtl w:val="0"/>
              </w:rPr>
              <w:t xml:space="preserve">Dónde obtenerla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sz w:val="18"/>
                <w:szCs w:val="18"/>
                <w:rtl w:val="0"/>
              </w:rPr>
              <w:t xml:space="preserve">VITE_SUPABASE_URL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sz w:val="18"/>
                <w:szCs w:val="18"/>
                <w:rtl w:val="0"/>
              </w:rPr>
              <w:t xml:space="preserve">URL del proyecto Supabase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sz w:val="18"/>
                <w:szCs w:val="18"/>
                <w:rtl w:val="0"/>
              </w:rPr>
              <w:t xml:space="preserve">Supabase Dashboard &gt; Settings &gt; API</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sz w:val="18"/>
                <w:szCs w:val="18"/>
                <w:rtl w:val="0"/>
              </w:rPr>
              <w:t xml:space="preserve">VITE_SUPABASE_ANON_KEY</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sz w:val="18"/>
                <w:szCs w:val="18"/>
                <w:rtl w:val="0"/>
              </w:rPr>
              <w:t xml:space="preserve">Clave pública anónima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sz w:val="18"/>
                <w:szCs w:val="18"/>
                <w:rtl w:val="0"/>
              </w:rPr>
              <w:t xml:space="preserve">Supabase Dashboard &gt; Settings &gt; API</w:t>
            </w:r>
            <w:r w:rsidDel="00000000" w:rsidR="00000000" w:rsidRPr="00000000">
              <w:rPr>
                <w:rtl w:val="0"/>
              </w:rPr>
            </w:r>
          </w:p>
        </w:tc>
      </w:tr>
    </w:tbl>
    <w:p w:rsidR="00000000" w:rsidDel="00000000" w:rsidP="00000000" w:rsidRDefault="00000000" w:rsidRPr="00000000" w14:paraId="000002AB">
      <w:pPr>
        <w:spacing w:after="240" w:before="80" w:lineRule="auto"/>
        <w:jc w:val="center"/>
        <w:rPr/>
      </w:pPr>
      <w:r w:rsidDel="00000000" w:rsidR="00000000" w:rsidRPr="00000000">
        <w:rPr>
          <w:i w:val="1"/>
          <w:iCs w:val="1"/>
          <w:color w:val="595959"/>
          <w:sz w:val="20"/>
          <w:szCs w:val="20"/>
          <w:rtl w:val="0"/>
        </w:rPr>
        <w:t xml:space="preserve">Tabla 12. Variables de entorno del frontend.</w:t>
      </w:r>
      <w:r w:rsidDel="00000000" w:rsidR="00000000" w:rsidRPr="00000000">
        <w:rPr>
          <w:rtl w:val="0"/>
        </w:rPr>
      </w:r>
    </w:p>
    <w:p w:rsidR="00000000" w:rsidDel="00000000" w:rsidP="00000000" w:rsidRDefault="00000000" w:rsidRPr="00000000" w14:paraId="000002AC">
      <w:pPr>
        <w:spacing w:after="200" w:line="276" w:lineRule="auto"/>
        <w:jc w:val="both"/>
        <w:rPr/>
      </w:pPr>
      <w:r w:rsidDel="00000000" w:rsidR="00000000" w:rsidRPr="00000000">
        <w:rPr>
          <w:rtl w:val="0"/>
        </w:rPr>
        <w:t xml:space="preserve">Es obligatorio que toda variable expuesta al cliente utilice el prefijo VITE_ (requisito propio de Vite para inyectar variables en el bundle). Bajo ninguna circunstancia se debe utilizar una clave de tipo service_role en el frontend, ya que esta otorga privilegios administrativos completos sobre la base de datos.</w:t>
      </w:r>
    </w:p>
    <w:p w:rsidR="00000000" w:rsidDel="00000000" w:rsidP="00000000" w:rsidRDefault="00000000" w:rsidRPr="00000000" w14:paraId="000002AD">
      <w:pPr>
        <w:spacing w:after="200" w:line="276" w:lineRule="auto"/>
        <w:jc w:val="both"/>
        <w:rPr/>
      </w:pPr>
      <w:r w:rsidDel="00000000" w:rsidR="00000000" w:rsidRPr="00000000">
        <w:rPr>
          <w:rtl w:val="0"/>
        </w:rPr>
        <w:t xml:space="preserve">Pasos de configuración de Vercel:</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sesión en vercel.com con la cuenta de GitHub del equipo.</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«Add New &gt; Project» y elegir el repositorio del producto.</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«Framework Preset» seleccionar Vite (detectado automáticamente).</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«Build Command» esté configurado como npm run build.</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«Output Directory» esté configurado como dist.</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las variables de entorno VITE_SUPABASE_URL y VITE_SUPABASE_ANON_KEY con los valores del proyecto de producción.</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«Deploy» y esperar a que finalice la compilación (aproximadamente 2 a 3 minutos).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la URL asignada por Vercel cargue correctamente la aplicación.</w:t>
      </w: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4.4 Procedimientos de Validación y Verificación del Entorno</w:t>
      </w:r>
    </w:p>
    <w:p w:rsidR="00000000" w:rsidDel="00000000" w:rsidP="00000000" w:rsidRDefault="00000000" w:rsidRPr="00000000" w14:paraId="000002B7">
      <w:pPr>
        <w:spacing w:after="200" w:line="276" w:lineRule="auto"/>
        <w:jc w:val="both"/>
        <w:rPr/>
      </w:pPr>
      <w:r w:rsidDel="00000000" w:rsidR="00000000" w:rsidRPr="00000000">
        <w:rPr>
          <w:rtl w:val="0"/>
        </w:rPr>
        <w:t xml:space="preserve">Antes de habilitar un entorno (desarrollo, pruebas o producción) se ejecutan las siguientes verificaciones sobre la base de datos: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Esquema idéntico entre entornos: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el listado de tablas de information_schema.tables entre el proyecto de pruebas y el de producción.</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Triggers y funciones activos: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en information_schema.triggers que existan, como mínimo, los triggers de descuento de stock, recálculo de totales y bloqueo de edición de compras confirmadas.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 Level Security habilitado: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en pg_tables que la columna rowsecurity sea verdadera para todas las tablas con datos sensibles.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Variables de entorno del frontend de pruebas: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que VITE_SUPABASE_URL y VITE_SUPABASE_ANON_KEY correspondan efectivamente al proyecto de pruebas y no al de producción.</w:t>
      </w:r>
      <w:r w:rsidDel="00000000" w:rsidR="00000000" w:rsidRPr="00000000">
        <w:rPr>
          <w:rtl w:val="0"/>
        </w:rPr>
      </w:r>
    </w:p>
    <w:p w:rsidR="00000000" w:rsidDel="00000000" w:rsidP="00000000" w:rsidRDefault="00000000" w:rsidRPr="00000000" w14:paraId="000002BC">
      <w:pPr>
        <w:pStyle w:val="Heading1"/>
        <w:pageBreakBefore w:val="1"/>
        <w:rPr/>
      </w:pPr>
      <w:r w:rsidDel="00000000" w:rsidR="00000000" w:rsidRPr="00000000">
        <w:rPr>
          <w:rtl w:val="0"/>
        </w:rPr>
        <w:t xml:space="preserve">5. Gestión de Datos y Continuidad</w:t>
      </w:r>
    </w:p>
    <w:p w:rsidR="00000000" w:rsidDel="00000000" w:rsidP="00000000" w:rsidRDefault="00000000" w:rsidRPr="00000000" w14:paraId="000002BD">
      <w:pPr>
        <w:pStyle w:val="Heading2"/>
        <w:rPr/>
      </w:pPr>
      <w:r w:rsidDel="00000000" w:rsidR="00000000" w:rsidRPr="00000000">
        <w:rPr>
          <w:rtl w:val="0"/>
        </w:rPr>
        <w:t xml:space="preserve">5.1 Definiciones de Protección y Privacidad de los Datos</w:t>
      </w:r>
    </w:p>
    <w:p w:rsidR="00000000" w:rsidDel="00000000" w:rsidP="00000000" w:rsidRDefault="00000000" w:rsidRPr="00000000" w14:paraId="000002BE">
      <w:pPr>
        <w:spacing w:after="200" w:line="276" w:lineRule="auto"/>
        <w:jc w:val="both"/>
        <w:rPr/>
      </w:pPr>
      <w:r w:rsidDel="00000000" w:rsidR="00000000" w:rsidRPr="00000000">
        <w:rPr>
          <w:rtl w:val="0"/>
        </w:rPr>
        <w:t xml:space="preserve">Bunker Ferretería POS administra datos sensibles del negocio (precios de costo, márgenes de ganancia) y datos personales de clientes y proveedores (RUT, correo, teléfono). Por ello, la protección de los datos se sustenta en los siguientes mecanismos: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Aislamiento por entorno: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 reales de producción nunca se exponen en el entorno de pruebas sin un proceso de control (ver sección 5.3); el entorno de pruebas trabaja sobre copias controladas o datos ficticios.</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 Level Security (RLS):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habilitado sobre la totalidad de las tablas del esquema público, restringiendo el acceso a los datos según el rol del usuario autenticado.</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Mínimo privilegio en credenciales: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solo posee la clave anónima pública; las operaciones administrativas o de migración que requieren la clave service_role se ejecutan exclusivamente desde el panel de Supabase o scripts controlados por el equipo, nunca desde el cliente.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personales acotados: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campos personales recolectados de clientes y proveedores se limitan a lo estrictamente necesario para la operación (nombre, RUT, contacto), sin almacenar información sensible adicional.</w:t>
      </w: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rtl w:val="0"/>
        </w:rPr>
        <w:t xml:space="preserve">5.2 Estrategia de Backup</w:t>
      </w:r>
    </w:p>
    <w:p w:rsidR="00000000" w:rsidDel="00000000" w:rsidP="00000000" w:rsidRDefault="00000000" w:rsidRPr="00000000" w14:paraId="000002C4">
      <w:pPr>
        <w:spacing w:after="200" w:line="276" w:lineRule="auto"/>
        <w:jc w:val="both"/>
        <w:rPr/>
      </w:pPr>
      <w:r w:rsidDel="00000000" w:rsidR="00000000" w:rsidRPr="00000000">
        <w:rPr>
          <w:rtl w:val="0"/>
        </w:rPr>
        <w:t xml:space="preserve">El respaldo de la base de datos de producción se ejecuta antes de cada ciclo formal de pruebas, mediante dos vías equivalentes:</w:t>
      </w:r>
    </w:p>
    <w:p w:rsidR="00000000" w:rsidDel="00000000" w:rsidP="00000000" w:rsidRDefault="00000000" w:rsidRPr="00000000" w14:paraId="000002C5">
      <w:pPr>
        <w:spacing w:after="200" w:line="276" w:lineRule="auto"/>
        <w:jc w:val="both"/>
        <w:rPr/>
      </w:pPr>
      <w:r w:rsidDel="00000000" w:rsidR="00000000" w:rsidRPr="00000000">
        <w:rPr>
          <w:rtl w:val="0"/>
        </w:rPr>
        <w:t xml:space="preserve">Opción A — Exportación desde el Dashboard de Supabase (recomendada):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al Dashboard de Supabase y seleccionar el proyecto de producción.</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menú lateral, ir a Database &gt; Backups.</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clic en «Download backup» para obtener el archivo .sql más reciente.</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el archivo con la nomenclatura backup_prod_AAAAMMDD.sql.</w:t>
      </w:r>
      <w:r w:rsidDel="00000000" w:rsidR="00000000" w:rsidRPr="00000000">
        <w:rPr>
          <w:rtl w:val="0"/>
        </w:rPr>
      </w:r>
    </w:p>
    <w:p w:rsidR="00000000" w:rsidDel="00000000" w:rsidP="00000000" w:rsidRDefault="00000000" w:rsidRPr="00000000" w14:paraId="000002CA">
      <w:pPr>
        <w:spacing w:after="200" w:line="276" w:lineRule="auto"/>
        <w:jc w:val="both"/>
        <w:rPr/>
      </w:pPr>
      <w:r w:rsidDel="00000000" w:rsidR="00000000" w:rsidRPr="00000000">
        <w:rPr>
          <w:rtl w:val="0"/>
        </w:rPr>
        <w:t xml:space="preserve">Opción B — Exportación mediante pg_dump (línea de comandos), usando la cadena de conexión disponible en Supabase Dashboard &gt; Settings &gt; Database:</w:t>
      </w:r>
    </w:p>
    <w:p w:rsidR="00000000" w:rsidDel="00000000" w:rsidP="00000000" w:rsidRDefault="00000000" w:rsidRPr="00000000" w14:paraId="000002CB">
      <w:pPr>
        <w:shd w:fill="f2f2f2" w:val="clear"/>
        <w:spacing w:after="200" w:lineRule="auto"/>
        <w:rPr/>
      </w:pPr>
      <w:r w:rsidDel="00000000" w:rsidR="00000000" w:rsidRPr="00000000">
        <w:rPr>
          <w:rFonts w:ascii="Consolas" w:cs="Consolas" w:eastAsia="Consolas" w:hAnsi="Consolas"/>
          <w:sz w:val="18"/>
          <w:szCs w:val="18"/>
          <w:rtl w:val="0"/>
        </w:rPr>
        <w:t xml:space="preserve">pg_dump --no-acl --no-owner -d "postgresql://postgres:[PASSWORD]@db.[PROJECT-REF].supabase.co:5432/postgres" -f backup_prod_AAAAMMDD.sql</w:t>
      </w:r>
      <w:r w:rsidDel="00000000" w:rsidR="00000000" w:rsidRPr="00000000">
        <w:rPr>
          <w:rtl w:val="0"/>
        </w:rPr>
      </w:r>
    </w:p>
    <w:p w:rsidR="00000000" w:rsidDel="00000000" w:rsidP="00000000" w:rsidRDefault="00000000" w:rsidRPr="00000000" w14:paraId="000002CC">
      <w:pPr>
        <w:spacing w:after="200" w:line="276" w:lineRule="auto"/>
        <w:jc w:val="both"/>
        <w:rPr/>
      </w:pPr>
      <w:r w:rsidDel="00000000" w:rsidR="00000000" w:rsidRPr="00000000">
        <w:rPr>
          <w:rtl w:val="0"/>
        </w:rPr>
        <w:t xml:space="preserve">Donde [PASSWORD] y [PROJECT-REF] deben reemplazarse por la clave y el identificador del proyecto Supabase correspondiente. Las claves de conexión no deben quedar registradas en el repositorio del código.</w:t>
      </w:r>
    </w:p>
    <w:p w:rsidR="00000000" w:rsidDel="00000000" w:rsidP="00000000" w:rsidRDefault="00000000" w:rsidRPr="00000000" w14:paraId="000002CD">
      <w:pPr>
        <w:pStyle w:val="Heading2"/>
        <w:rPr/>
      </w:pPr>
      <w:r w:rsidDel="00000000" w:rsidR="00000000" w:rsidRPr="00000000">
        <w:rPr>
          <w:rtl w:val="0"/>
        </w:rPr>
        <w:t xml:space="preserve">5.3 Carga y/o Migración Producción-Pruebas</w:t>
      </w:r>
    </w:p>
    <w:p w:rsidR="00000000" w:rsidDel="00000000" w:rsidP="00000000" w:rsidRDefault="00000000" w:rsidRPr="00000000" w14:paraId="000002CE">
      <w:pPr>
        <w:spacing w:after="200" w:line="276" w:lineRule="auto"/>
        <w:jc w:val="both"/>
        <w:rPr/>
      </w:pPr>
      <w:r w:rsidDel="00000000" w:rsidR="00000000" w:rsidRPr="00000000">
        <w:rPr>
          <w:rtl w:val="0"/>
        </w:rPr>
        <w:t xml:space="preserve">El proceso de carga del respaldo de producción hacia el entorno de pruebas sigue los siguientes pasos: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Preparar el entorno de pruebas: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en el SQL Editor del proyecto de pruebas el script TRUNCATE TABLE sobre las tablas detalle_ventas, ventas, movimientos_inventario, ventas_en_espera, compras, productos y proveedores (con CASCADE), limpiando los datos existentes antes de importar.</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Verificar el esquema: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que el esquema del entorno de pruebas (tablas, triggers, funciones) sea idéntico al de producción; de no serlo, ejecutar primero el script de migración correspondiente.</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Importar el respaldo: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pegar o cargar el archivo .sql en el SQL Editor del proyecto de pruebas (o mediante psql) y ejecutar el script de inserción en orden.</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Verificación post-importación: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consultas de conteo (SELECT COUNT(*)) sobre productos, ventas y proveedores, comparando los resultados contra el proyecto de producción; adicionalmente, insertar un registro de prueba en detalle_ventas y confirmar que el trigger de descuento de stock se ejecuta correctamente.</w:t>
      </w:r>
      <w:r w:rsidDel="00000000" w:rsidR="00000000" w:rsidRPr="00000000">
        <w:rPr>
          <w:rtl w:val="0"/>
        </w:rPr>
      </w:r>
    </w:p>
    <w:p w:rsidR="00000000" w:rsidDel="00000000" w:rsidP="00000000" w:rsidRDefault="00000000" w:rsidRPr="00000000" w14:paraId="000002D3">
      <w:pPr>
        <w:spacing w:after="200" w:line="276" w:lineRule="auto"/>
        <w:jc w:val="both"/>
        <w:rPr/>
      </w:pPr>
      <w:r w:rsidDel="00000000" w:rsidR="00000000" w:rsidRPr="00000000">
        <w:rPr>
          <w:rtl w:val="0"/>
        </w:rPr>
        <w:t xml:space="preserve">Procedimiento de restauración / rollback: en caso de detectarse una inconsistencia tras la importación, el entorno de pruebas se restaura repitiendo el paso 1 (limpieza completa) y reimportando el respaldo previamente validado. Dado que el entorno de pruebas es independiente del de producción, un rollback en pruebas nunca compromete los datos reales del negocio.</w:t>
      </w:r>
    </w:p>
    <w:p w:rsidR="00000000" w:rsidDel="00000000" w:rsidP="00000000" w:rsidRDefault="00000000" w:rsidRPr="00000000" w14:paraId="000002D4">
      <w:pPr>
        <w:pStyle w:val="Heading1"/>
        <w:pageBreakBefore w:val="1"/>
        <w:rPr/>
      </w:pPr>
      <w:r w:rsidDel="00000000" w:rsidR="00000000" w:rsidRPr="00000000">
        <w:rPr>
          <w:rtl w:val="0"/>
        </w:rPr>
        <w:t xml:space="preserve">6. Plan de Calidad</w:t>
      </w:r>
    </w:p>
    <w:p w:rsidR="00000000" w:rsidDel="00000000" w:rsidP="00000000" w:rsidRDefault="00000000" w:rsidRPr="00000000" w14:paraId="000002D5">
      <w:pPr>
        <w:pStyle w:val="Heading2"/>
        <w:rPr/>
      </w:pPr>
      <w:r w:rsidDel="00000000" w:rsidR="00000000" w:rsidRPr="00000000">
        <w:rPr>
          <w:rtl w:val="0"/>
        </w:rPr>
        <w:t xml:space="preserve">6.1 Definiciones de Calidad del Proyecto</w:t>
      </w:r>
    </w:p>
    <w:p w:rsidR="00000000" w:rsidDel="00000000" w:rsidP="00000000" w:rsidRDefault="00000000" w:rsidRPr="00000000" w14:paraId="000002D6">
      <w:pPr>
        <w:spacing w:after="200" w:line="276" w:lineRule="auto"/>
        <w:jc w:val="both"/>
        <w:rPr/>
      </w:pPr>
      <w:r w:rsidDel="00000000" w:rsidR="00000000" w:rsidRPr="00000000">
        <w:rPr>
          <w:rtl w:val="0"/>
        </w:rPr>
        <w:t xml:space="preserve">Al trabajar bajo Scrum, el equipo definió una «Definición de Hecho» (Definition of Done, DoD) que toda Historia de Usuario debe cumplir antes de darse por completada dentro de un sprint:</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funcionalidad fue implementada conforme a la descripción de la Historia de Usuario registrada en Jira.</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fue revisado por al menos un integrante distinto al autor antes de integrarse a la rama principal.</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funcionalidad fue probada manualmente en el entorno de desarrollo, cubriendo el flujo principal y al menos un caso de error esperado.</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introdujeron errores de consola ni advertencias de ESLint no justificadas.</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funcionalidad fue desplegada y verificada en el entorno de Vercel (preview o producción) antes del cierre del sprint.</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cambios relevantes en el modelo de datos quedaron reflejados en el script de esquema versionado del repositorio.</w:t>
      </w:r>
      <w:r w:rsidDel="00000000" w:rsidR="00000000" w:rsidRPr="00000000">
        <w:rPr>
          <w:rtl w:val="0"/>
        </w:rPr>
      </w:r>
    </w:p>
    <w:p w:rsidR="00000000" w:rsidDel="00000000" w:rsidP="00000000" w:rsidRDefault="00000000" w:rsidRPr="00000000" w14:paraId="000002DD">
      <w:pPr>
        <w:pStyle w:val="Heading2"/>
        <w:rPr/>
      </w:pPr>
      <w:r w:rsidDel="00000000" w:rsidR="00000000" w:rsidRPr="00000000">
        <w:rPr>
          <w:rtl w:val="0"/>
        </w:rPr>
        <w:t xml:space="preserve">6.2 Plan de Pruebas</w:t>
      </w:r>
    </w:p>
    <w:p w:rsidR="00000000" w:rsidDel="00000000" w:rsidP="00000000" w:rsidRDefault="00000000" w:rsidRPr="00000000" w14:paraId="000002DE">
      <w:pPr>
        <w:spacing w:after="200" w:line="276" w:lineRule="auto"/>
        <w:jc w:val="both"/>
        <w:rPr/>
      </w:pPr>
      <w:r w:rsidDel="00000000" w:rsidR="00000000" w:rsidRPr="00000000">
        <w:rPr>
          <w:rtl w:val="0"/>
        </w:rPr>
        <w:t xml:space="preserve">El plan de pruebas se estructura en cuatro niveles, orientados a validar la fiabilidad transaccional, la rapidez operativa y la integridad de los datos del sistema.</w:t>
      </w:r>
    </w:p>
    <w:p w:rsidR="00000000" w:rsidDel="00000000" w:rsidP="00000000" w:rsidRDefault="00000000" w:rsidRPr="00000000" w14:paraId="000002DF">
      <w:pPr>
        <w:pStyle w:val="Heading4"/>
        <w:rPr/>
      </w:pPr>
      <w:r w:rsidDel="00000000" w:rsidR="00000000" w:rsidRPr="00000000">
        <w:rPr>
          <w:rtl w:val="0"/>
        </w:rPr>
        <w:t xml:space="preserve">6.2.1 Pruebas Unitarias</w:t>
      </w:r>
    </w:p>
    <w:p w:rsidR="00000000" w:rsidDel="00000000" w:rsidP="00000000" w:rsidRDefault="00000000" w:rsidRPr="00000000" w14:paraId="000002E0">
      <w:pPr>
        <w:spacing w:after="200" w:line="276" w:lineRule="auto"/>
        <w:jc w:val="both"/>
        <w:rPr/>
      </w:pPr>
      <w:r w:rsidDel="00000000" w:rsidR="00000000" w:rsidRPr="00000000">
        <w:rPr>
          <w:rtl w:val="0"/>
        </w:rPr>
        <w:t xml:space="preserve">Enfocadas en la lógica de negocio aislada, principalmente las funciones de cálculo:</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Cálculo fraccionado: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que los inputs decimales (cantidad de producto) se multiplican correctamente por el precio unitario, manejando la precisión de punto flotante de forma segura.</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Cálculo de márgenes: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que la aplicación automática del margen de ganancia sobre el costo del proveedor resulta en el precio de venta final esperado (campo generado precio_venta).</w:t>
      </w:r>
      <w:r w:rsidDel="00000000" w:rsidR="00000000" w:rsidRPr="00000000">
        <w:rPr>
          <w:rtl w:val="0"/>
        </w:rPr>
      </w:r>
    </w:p>
    <w:p w:rsidR="00000000" w:rsidDel="00000000" w:rsidP="00000000" w:rsidRDefault="00000000" w:rsidRPr="00000000" w14:paraId="000002E3">
      <w:pPr>
        <w:pStyle w:val="Heading4"/>
        <w:rPr/>
      </w:pPr>
      <w:r w:rsidDel="00000000" w:rsidR="00000000" w:rsidRPr="00000000">
        <w:rPr>
          <w:rtl w:val="0"/>
        </w:rPr>
        <w:t xml:space="preserve">6.2.2 Pruebas de Integración y Regresión</w:t>
      </w:r>
    </w:p>
    <w:p w:rsidR="00000000" w:rsidDel="00000000" w:rsidP="00000000" w:rsidRDefault="00000000" w:rsidRPr="00000000" w14:paraId="000002E4">
      <w:pPr>
        <w:spacing w:after="200" w:line="276" w:lineRule="auto"/>
        <w:jc w:val="both"/>
        <w:rPr/>
      </w:pPr>
      <w:r w:rsidDel="00000000" w:rsidR="00000000" w:rsidRPr="00000000">
        <w:rPr>
          <w:rtl w:val="0"/>
        </w:rPr>
        <w:t xml:space="preserve">Validan la comunicación entre los componentes del sistema (frontend, API de Supabase y triggers de PostgreSQL):</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venta pausada: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productos, presionar «Pausar Venta», atender otra venta, recuperar la venta pausada y finalizar la transacción, verificando que no exista pérdida de datos.</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Integridad de stock (RLS y triggers):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intento intencional de vender más unidades que el stock disponible, verificando que la restricción de base de datos bloquee la transacción y que la interfaz muestre una alerta clara.</w:t>
      </w:r>
      <w:r w:rsidDel="00000000" w:rsidR="00000000" w:rsidRPr="00000000">
        <w:rPr>
          <w:rtl w:val="0"/>
        </w:rPr>
      </w:r>
    </w:p>
    <w:p w:rsidR="00000000" w:rsidDel="00000000" w:rsidP="00000000" w:rsidRDefault="00000000" w:rsidRPr="00000000" w14:paraId="000002E7">
      <w:pPr>
        <w:pStyle w:val="Heading4"/>
        <w:rPr/>
      </w:pPr>
      <w:r w:rsidDel="00000000" w:rsidR="00000000" w:rsidRPr="00000000">
        <w:rPr>
          <w:rtl w:val="0"/>
        </w:rPr>
        <w:t xml:space="preserve">6.2.3 Pruebas de Sistema y Aceptación (UAT)</w:t>
      </w:r>
    </w:p>
    <w:p w:rsidR="00000000" w:rsidDel="00000000" w:rsidP="00000000" w:rsidRDefault="00000000" w:rsidRPr="00000000" w14:paraId="000002E8">
      <w:pPr>
        <w:spacing w:after="200" w:line="276" w:lineRule="auto"/>
        <w:jc w:val="both"/>
        <w:rPr/>
      </w:pPr>
      <w:r w:rsidDel="00000000" w:rsidR="00000000" w:rsidRPr="00000000">
        <w:rPr>
          <w:rtl w:val="0"/>
        </w:rPr>
        <w:t xml:space="preserve">Ejecutadas idealmente por el propio personal de mostrador de Bunker Ferretería para validar la usabilidad real:</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 operativo rápido: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medición del tiempo total para procesar una venta promedio de cinco productos utilizando el lector de código de barras; meta inferior a 1 segundo por producto escaneado.</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 de interfaz: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que una persona sin experiencia previa en software de gestión pueda usar la búsqueda y la venta fraccionada de forma intuitiva y sin errores.</w:t>
      </w:r>
      <w:r w:rsidDel="00000000" w:rsidR="00000000" w:rsidRPr="00000000">
        <w:rPr>
          <w:rtl w:val="0"/>
        </w:rPr>
      </w:r>
    </w:p>
    <w:p w:rsidR="00000000" w:rsidDel="00000000" w:rsidP="00000000" w:rsidRDefault="00000000" w:rsidRPr="00000000" w14:paraId="000002EB">
      <w:pPr>
        <w:pStyle w:val="Heading4"/>
        <w:rPr/>
      </w:pPr>
      <w:r w:rsidDel="00000000" w:rsidR="00000000" w:rsidRPr="00000000">
        <w:rPr>
          <w:rtl w:val="0"/>
        </w:rPr>
        <w:t xml:space="preserve">6.2.4 Pruebas de Estrés y Rendimiento</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Carga de inventario: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medición del tiempo de respuesta del buscador al consultar una base simulada de 10.000 productos.</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Concurrencia: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simulación de 5 a 10 usuarios concurrentes realizando ventas simultáneas, evaluando la latencia y el manejo de concurrencia de la API Realtime de Supabase.</w:t>
      </w:r>
      <w:r w:rsidDel="00000000" w:rsidR="00000000" w:rsidRPr="00000000">
        <w:rPr>
          <w:rtl w:val="0"/>
        </w:rPr>
      </w:r>
    </w:p>
    <w:p w:rsidR="00000000" w:rsidDel="00000000" w:rsidP="00000000" w:rsidRDefault="00000000" w:rsidRPr="00000000" w14:paraId="000002EE">
      <w:pPr>
        <w:pStyle w:val="Heading4"/>
        <w:rPr/>
      </w:pPr>
      <w:r w:rsidDel="00000000" w:rsidR="00000000" w:rsidRPr="00000000">
        <w:rPr>
          <w:rtl w:val="0"/>
        </w:rPr>
        <w:t xml:space="preserve">6.2.5 Casos de Prueba de Conectividad y Ambiente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400"/>
        <w:gridCol w:w="3960"/>
        <w:gridCol w:w="1500"/>
        <w:tblGridChange w:id="0">
          <w:tblGrid>
            <w:gridCol w:w="500"/>
            <w:gridCol w:w="3400"/>
            <w:gridCol w:w="3960"/>
            <w:gridCol w:w="150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2EF">
            <w:pPr>
              <w:jc w:val="center"/>
              <w:rPr/>
            </w:pPr>
            <w:r w:rsidDel="00000000" w:rsidR="00000000" w:rsidRPr="00000000">
              <w:rPr>
                <w:b w:val="1"/>
                <w:bCs w:val="1"/>
                <w:color w:val="ffffff"/>
                <w:sz w:val="18"/>
                <w:szCs w:val="18"/>
                <w:rtl w:val="0"/>
              </w:rPr>
              <w:t xml:space="preserve">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F0">
            <w:pPr>
              <w:jc w:val="center"/>
              <w:rPr/>
            </w:pPr>
            <w:r w:rsidDel="00000000" w:rsidR="00000000" w:rsidRPr="00000000">
              <w:rPr>
                <w:b w:val="1"/>
                <w:bCs w:val="1"/>
                <w:color w:val="ffffff"/>
                <w:sz w:val="18"/>
                <w:szCs w:val="18"/>
                <w:rtl w:val="0"/>
              </w:rPr>
              <w:t xml:space="preserve">Caso de prueba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F1">
            <w:pPr>
              <w:jc w:val="center"/>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2F2">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F3">
            <w:pPr>
              <w:jc w:val="left"/>
              <w:rPr/>
            </w:pPr>
            <w:r w:rsidDel="00000000" w:rsidR="00000000" w:rsidRPr="00000000">
              <w:rPr>
                <w:sz w:val="18"/>
                <w:szCs w:val="18"/>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4">
            <w:pPr>
              <w:jc w:val="left"/>
              <w:rPr/>
            </w:pPr>
            <w:r w:rsidDel="00000000" w:rsidR="00000000" w:rsidRPr="00000000">
              <w:rPr>
                <w:sz w:val="18"/>
                <w:szCs w:val="18"/>
                <w:rtl w:val="0"/>
              </w:rPr>
              <w:t xml:space="preserve">Cargar la aplicación en el ambiente de pruebas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sz w:val="18"/>
                <w:szCs w:val="18"/>
                <w:rtl w:val="0"/>
              </w:rPr>
              <w:t xml:space="preserve">Pantalla POS visible sin errores en consola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6">
            <w:pPr>
              <w:jc w:val="left"/>
              <w:rPr/>
            </w:pPr>
            <w:r w:rsidDel="00000000" w:rsidR="00000000" w:rsidRPr="00000000">
              <w:rPr>
                <w:sz w:val="18"/>
                <w:szCs w:val="18"/>
                <w:rtl w:val="0"/>
              </w:rPr>
              <w:t xml:space="preserve">Exitoso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F7">
            <w:pPr>
              <w:jc w:val="left"/>
              <w:rPr/>
            </w:pPr>
            <w:r w:rsidDel="00000000" w:rsidR="00000000" w:rsidRPr="00000000">
              <w:rPr>
                <w:sz w:val="18"/>
                <w:szCs w:val="18"/>
                <w:rtl w:val="0"/>
              </w:rPr>
              <w:t xml:space="preserve">2</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F8">
            <w:pPr>
              <w:jc w:val="left"/>
              <w:rPr/>
            </w:pPr>
            <w:r w:rsidDel="00000000" w:rsidR="00000000" w:rsidRPr="00000000">
              <w:rPr>
                <w:sz w:val="18"/>
                <w:szCs w:val="18"/>
                <w:rtl w:val="0"/>
              </w:rPr>
              <w:t xml:space="preserve">Buscar un producto por nombre</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F9">
            <w:pPr>
              <w:jc w:val="left"/>
              <w:rPr/>
            </w:pPr>
            <w:r w:rsidDel="00000000" w:rsidR="00000000" w:rsidRPr="00000000">
              <w:rPr>
                <w:sz w:val="18"/>
                <w:szCs w:val="18"/>
                <w:rtl w:val="0"/>
              </w:rPr>
              <w:t xml:space="preserve">Lista de resultados coincidentes en menos de 1 segundo</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sz w:val="18"/>
                <w:szCs w:val="18"/>
                <w:rtl w:val="0"/>
              </w:rPr>
              <w:t xml:space="preserve">Exitoso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FB">
            <w:pPr>
              <w:jc w:val="left"/>
              <w:rPr/>
            </w:pPr>
            <w:r w:rsidDel="00000000" w:rsidR="00000000" w:rsidRPr="00000000">
              <w:rPr>
                <w:sz w:val="18"/>
                <w:szCs w:val="18"/>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C">
            <w:pPr>
              <w:jc w:val="left"/>
              <w:rPr/>
            </w:pPr>
            <w:r w:rsidDel="00000000" w:rsidR="00000000" w:rsidRPr="00000000">
              <w:rPr>
                <w:sz w:val="18"/>
                <w:szCs w:val="18"/>
                <w:rtl w:val="0"/>
              </w:rPr>
              <w:t xml:space="preserve">Buscar un producto por código de barras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D">
            <w:pPr>
              <w:jc w:val="left"/>
              <w:rPr/>
            </w:pPr>
            <w:r w:rsidDel="00000000" w:rsidR="00000000" w:rsidRPr="00000000">
              <w:rPr>
                <w:sz w:val="18"/>
                <w:szCs w:val="18"/>
                <w:rtl w:val="0"/>
              </w:rPr>
              <w:t xml:space="preserve">Producto agregado al carrito automáticamente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FE">
            <w:pPr>
              <w:rPr/>
            </w:pPr>
            <w:r w:rsidDel="00000000" w:rsidR="00000000" w:rsidRPr="00000000">
              <w:rPr>
                <w:sz w:val="18"/>
                <w:szCs w:val="18"/>
                <w:rtl w:val="0"/>
              </w:rPr>
              <w:t xml:space="preserve">Exitoso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2FF">
            <w:pPr>
              <w:jc w:val="left"/>
              <w:rPr/>
            </w:pPr>
            <w:r w:rsidDel="00000000" w:rsidR="00000000" w:rsidRPr="00000000">
              <w:rPr>
                <w:sz w:val="18"/>
                <w:szCs w:val="18"/>
                <w:rtl w:val="0"/>
              </w:rPr>
              <w:t xml:space="preserve">4</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00">
            <w:pPr>
              <w:jc w:val="left"/>
              <w:rPr/>
            </w:pPr>
            <w:r w:rsidDel="00000000" w:rsidR="00000000" w:rsidRPr="00000000">
              <w:rPr>
                <w:sz w:val="18"/>
                <w:szCs w:val="18"/>
                <w:rtl w:val="0"/>
              </w:rPr>
              <w:t xml:space="preserve">Agregar producto al carrito y confirmar venta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01">
            <w:pPr>
              <w:jc w:val="left"/>
              <w:rPr/>
            </w:pPr>
            <w:r w:rsidDel="00000000" w:rsidR="00000000" w:rsidRPr="00000000">
              <w:rPr>
                <w:sz w:val="18"/>
                <w:szCs w:val="18"/>
                <w:rtl w:val="0"/>
              </w:rPr>
              <w:t xml:space="preserve">Stock reducido correctamente en la tabla productos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sz w:val="18"/>
                <w:szCs w:val="18"/>
                <w:rtl w:val="0"/>
              </w:rPr>
              <w:t xml:space="preserve">Exitoso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03">
            <w:pPr>
              <w:jc w:val="left"/>
              <w:rPr/>
            </w:pPr>
            <w:r w:rsidDel="00000000" w:rsidR="00000000" w:rsidRPr="00000000">
              <w:rPr>
                <w:sz w:val="18"/>
                <w:szCs w:val="18"/>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4">
            <w:pPr>
              <w:jc w:val="left"/>
              <w:rPr/>
            </w:pPr>
            <w:r w:rsidDel="00000000" w:rsidR="00000000" w:rsidRPr="00000000">
              <w:rPr>
                <w:sz w:val="18"/>
                <w:szCs w:val="18"/>
                <w:rtl w:val="0"/>
              </w:rPr>
              <w:t xml:space="preserve">Pausar una venta y retomarla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5">
            <w:pPr>
              <w:jc w:val="left"/>
              <w:rPr/>
            </w:pPr>
            <w:r w:rsidDel="00000000" w:rsidR="00000000" w:rsidRPr="00000000">
              <w:rPr>
                <w:sz w:val="18"/>
                <w:szCs w:val="18"/>
                <w:rtl w:val="0"/>
              </w:rPr>
              <w:t xml:space="preserve">Carrito recuperado correctamente desde ventas_en_espera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6">
            <w:pPr>
              <w:rPr/>
            </w:pPr>
            <w:r w:rsidDel="00000000" w:rsidR="00000000" w:rsidRPr="00000000">
              <w:rPr>
                <w:sz w:val="18"/>
                <w:szCs w:val="18"/>
                <w:rtl w:val="0"/>
              </w:rPr>
              <w:t xml:space="preserve">Exitoso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07">
            <w:pPr>
              <w:jc w:val="left"/>
              <w:rPr/>
            </w:pPr>
            <w:r w:rsidDel="00000000" w:rsidR="00000000" w:rsidRPr="00000000">
              <w:rPr>
                <w:sz w:val="18"/>
                <w:szCs w:val="18"/>
                <w:rtl w:val="0"/>
              </w:rPr>
              <w:t xml:space="preserve">6</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08">
            <w:pPr>
              <w:jc w:val="left"/>
              <w:rPr/>
            </w:pPr>
            <w:r w:rsidDel="00000000" w:rsidR="00000000" w:rsidRPr="00000000">
              <w:rPr>
                <w:sz w:val="18"/>
                <w:szCs w:val="18"/>
                <w:rtl w:val="0"/>
              </w:rPr>
              <w:t xml:space="preserve">Vender más unidades que el stock disponible</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09">
            <w:pPr>
              <w:jc w:val="left"/>
              <w:rPr/>
            </w:pPr>
            <w:r w:rsidDel="00000000" w:rsidR="00000000" w:rsidRPr="00000000">
              <w:rPr>
                <w:sz w:val="18"/>
                <w:szCs w:val="18"/>
                <w:rtl w:val="0"/>
              </w:rPr>
              <w:t xml:space="preserve">El sistema muestra alerta y bloquea la venta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0A">
            <w:pPr>
              <w:rPr/>
            </w:pPr>
            <w:r w:rsidDel="00000000" w:rsidR="00000000" w:rsidRPr="00000000">
              <w:rPr>
                <w:sz w:val="18"/>
                <w:szCs w:val="18"/>
                <w:rtl w:val="0"/>
              </w:rPr>
              <w:t xml:space="preserve">Exitoso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0B">
            <w:pPr>
              <w:jc w:val="left"/>
              <w:rPr/>
            </w:pPr>
            <w:r w:rsidDel="00000000" w:rsidR="00000000" w:rsidRPr="00000000">
              <w:rPr>
                <w:sz w:val="18"/>
                <w:szCs w:val="18"/>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C">
            <w:pPr>
              <w:jc w:val="left"/>
              <w:rPr/>
            </w:pPr>
            <w:r w:rsidDel="00000000" w:rsidR="00000000" w:rsidRPr="00000000">
              <w:rPr>
                <w:sz w:val="18"/>
                <w:szCs w:val="18"/>
                <w:rtl w:val="0"/>
              </w:rPr>
              <w:t xml:space="preserve">Registrar un producto con stock crítico = 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D">
            <w:pPr>
              <w:jc w:val="left"/>
              <w:rPr/>
            </w:pPr>
            <w:r w:rsidDel="00000000" w:rsidR="00000000" w:rsidRPr="00000000">
              <w:rPr>
                <w:sz w:val="18"/>
                <w:szCs w:val="18"/>
                <w:rtl w:val="0"/>
              </w:rPr>
              <w:t xml:space="preserve">Alerta visual cuando el stock baja de 5 unidades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sz w:val="18"/>
                <w:szCs w:val="18"/>
                <w:rtl w:val="0"/>
              </w:rPr>
              <w:t xml:space="preserve">Exitoso</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0F">
            <w:pPr>
              <w:jc w:val="left"/>
              <w:rPr/>
            </w:pPr>
            <w:r w:rsidDel="00000000" w:rsidR="00000000" w:rsidRPr="00000000">
              <w:rPr>
                <w:sz w:val="18"/>
                <w:szCs w:val="18"/>
                <w:rtl w:val="0"/>
              </w:rPr>
              <w:t xml:space="preserve">8</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sz w:val="18"/>
                <w:szCs w:val="18"/>
                <w:rtl w:val="0"/>
              </w:rPr>
              <w:t xml:space="preserve">Ingresar una compra a proveedor</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11">
            <w:pPr>
              <w:jc w:val="left"/>
              <w:rPr/>
            </w:pPr>
            <w:r w:rsidDel="00000000" w:rsidR="00000000" w:rsidRPr="00000000">
              <w:rPr>
                <w:sz w:val="18"/>
                <w:szCs w:val="18"/>
                <w:rtl w:val="0"/>
              </w:rPr>
              <w:t xml:space="preserve">El stock del producto aumenta correctamente</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sz w:val="18"/>
                <w:szCs w:val="18"/>
                <w:rtl w:val="0"/>
              </w:rPr>
              <w:t xml:space="preserve">Exitoso</w:t>
            </w:r>
            <w:r w:rsidDel="00000000" w:rsidR="00000000" w:rsidRPr="00000000">
              <w:rPr>
                <w:rtl w:val="0"/>
              </w:rPr>
            </w:r>
          </w:p>
        </w:tc>
      </w:tr>
    </w:tbl>
    <w:p w:rsidR="00000000" w:rsidDel="00000000" w:rsidP="00000000" w:rsidRDefault="00000000" w:rsidRPr="00000000" w14:paraId="00000313">
      <w:pPr>
        <w:spacing w:after="240" w:before="80" w:lineRule="auto"/>
        <w:jc w:val="center"/>
        <w:rPr/>
      </w:pPr>
      <w:r w:rsidDel="00000000" w:rsidR="00000000" w:rsidRPr="00000000">
        <w:rPr>
          <w:i w:val="1"/>
          <w:iCs w:val="1"/>
          <w:color w:val="595959"/>
          <w:sz w:val="20"/>
          <w:szCs w:val="20"/>
          <w:rtl w:val="0"/>
        </w:rPr>
        <w:t xml:space="preserve">Tabla 13. Casos de prueba de conectividad y ambiente.</w:t>
      </w:r>
      <w:r w:rsidDel="00000000" w:rsidR="00000000" w:rsidRPr="00000000">
        <w:rPr>
          <w:rtl w:val="0"/>
        </w:rPr>
      </w:r>
    </w:p>
    <w:p w:rsidR="00000000" w:rsidDel="00000000" w:rsidP="00000000" w:rsidRDefault="00000000" w:rsidRPr="00000000" w14:paraId="00000314">
      <w:pPr>
        <w:pStyle w:val="Heading2"/>
        <w:rPr/>
      </w:pPr>
      <w:r w:rsidDel="00000000" w:rsidR="00000000" w:rsidRPr="00000000">
        <w:rPr>
          <w:rtl w:val="0"/>
        </w:rPr>
        <w:t xml:space="preserve">6.3 Informe de Resultados QA</w:t>
      </w:r>
    </w:p>
    <w:p w:rsidR="00000000" w:rsidDel="00000000" w:rsidP="00000000" w:rsidRDefault="00000000" w:rsidRPr="00000000" w14:paraId="00000315">
      <w:pPr>
        <w:spacing w:after="200" w:line="276" w:lineRule="auto"/>
        <w:jc w:val="both"/>
        <w:rPr/>
      </w:pPr>
      <w:r w:rsidDel="00000000" w:rsidR="00000000" w:rsidRPr="00000000">
        <w:rPr>
          <w:rtl w:val="0"/>
        </w:rPr>
        <w:t xml:space="preserve">Al cierre de este informe se ejecutaron los 24 casos de prueba definidos en el Plan de Pruebas Funcionales (documento 3.1.2 Plan Pruebas Funcionales - Bunker.docx), cubriendo los modulos Login, Productos, Categorias, Proveedores, Clientes, POS, Inventario, Cotizaciones, Compras y Ventas, ademas del modo offline. El resultado global tras la aplicacion de las correcciones es de 24 casos OK sobre 24, con cero casos en estado NC o NA. La planilla detallada de ejecucion se entrega en el documento 3.1.3 Planilla Casos de Prueba - Bunker.xlsx, y la bitacora de hallazgos con sus mejoras aplicadas se encuentra en Observaciones_Pruebas.md. Las capturas de evidencia se anexan en la carpeta Documentacion/Capturas de pruebas/.</w:t>
      </w:r>
    </w:p>
    <w:tbl>
      <w:tblPr>
        <w:tblStyle w:val="Table15"/>
        <w:tblW w:w="7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700"/>
        <w:gridCol w:w="1800"/>
        <w:gridCol w:w="1730"/>
        <w:tblGridChange w:id="0">
          <w:tblGrid>
            <w:gridCol w:w="1400"/>
            <w:gridCol w:w="2700"/>
            <w:gridCol w:w="1800"/>
            <w:gridCol w:w="173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316">
            <w:pPr>
              <w:jc w:val="center"/>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17">
            <w:pPr>
              <w:jc w:val="center"/>
              <w:rPr/>
            </w:pPr>
            <w:r w:rsidDel="00000000" w:rsidR="00000000" w:rsidRPr="00000000">
              <w:rPr>
                <w:b w:val="1"/>
                <w:bCs w:val="1"/>
                <w:color w:val="ffffff"/>
                <w:sz w:val="18"/>
                <w:szCs w:val="18"/>
                <w:rtl w:val="0"/>
              </w:rPr>
              <w:t xml:space="preserve">Prueba ejecutada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18">
            <w:pPr>
              <w:jc w:val="center"/>
              <w:rPr/>
            </w:pPr>
            <w:r w:rsidDel="00000000" w:rsidR="00000000" w:rsidRPr="00000000">
              <w:rPr>
                <w:b w:val="1"/>
                <w:bCs w:val="1"/>
                <w:color w:val="ffffff"/>
                <w:sz w:val="18"/>
                <w:szCs w:val="18"/>
                <w:rtl w:val="0"/>
              </w:rPr>
              <w:t xml:space="preserve">Resultado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19">
            <w:pPr>
              <w:jc w:val="center"/>
              <w:rPr/>
            </w:pPr>
            <w:r w:rsidDel="00000000" w:rsidR="00000000" w:rsidRPr="00000000">
              <w:rPr>
                <w:b w:val="1"/>
                <w:bCs w:val="1"/>
                <w:color w:val="ffffff"/>
                <w:sz w:val="18"/>
                <w:szCs w:val="18"/>
                <w:rtl w:val="0"/>
              </w:rPr>
              <w:t xml:space="preserve">Ejecutado por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1A">
            <w:pPr>
              <w:rPr/>
            </w:pPr>
            <w:r w:rsidDel="00000000" w:rsidR="00000000" w:rsidRPr="00000000">
              <w:rPr>
                <w:rtl w:val="0"/>
              </w:rPr>
              <w:t xml:space="preserve">2026-06-22</w:t>
            </w:r>
          </w:p>
        </w:tc>
        <w:tc>
          <w:tcPr>
            <w:tcMar>
              <w:top w:w="80.0" w:type="dxa"/>
              <w:left w:w="120.0" w:type="dxa"/>
              <w:bottom w:w="80.0" w:type="dxa"/>
              <w:right w:w="120.0" w:type="dxa"/>
            </w:tcMar>
            <w:vAlign w:val="center"/>
          </w:tcPr>
          <w:p w:rsidR="00000000" w:rsidDel="00000000" w:rsidP="00000000" w:rsidRDefault="00000000" w:rsidRPr="00000000" w14:paraId="0000031B">
            <w:pPr>
              <w:rPr/>
            </w:pPr>
            <w:r w:rsidDel="00000000" w:rsidR="00000000" w:rsidRPr="00000000">
              <w:rPr>
                <w:rtl w:val="0"/>
              </w:rPr>
              <w:t xml:space="preserve">Modulo Login (CP-001 a CP-004): autenticacion y registro</w:t>
            </w:r>
          </w:p>
        </w:tc>
        <w:tc>
          <w:tcPr>
            <w:tcMar>
              <w:top w:w="80.0" w:type="dxa"/>
              <w:left w:w="120.0" w:type="dxa"/>
              <w:bottom w:w="80.0" w:type="dxa"/>
              <w:right w:w="120.0" w:type="dxa"/>
            </w:tcMar>
            <w:vAlign w:val="center"/>
          </w:tcPr>
          <w:p w:rsidR="00000000" w:rsidDel="00000000" w:rsidP="00000000" w:rsidRDefault="00000000" w:rsidRPr="00000000" w14:paraId="0000031C">
            <w:pPr>
              <w:rPr/>
            </w:pPr>
            <w:r w:rsidDel="00000000" w:rsidR="00000000" w:rsidRPr="00000000">
              <w:rPr>
                <w:rtl w:val="0"/>
              </w:rPr>
              <w:t xml:space="preserve">OK (4/4)</w:t>
            </w:r>
          </w:p>
        </w:tc>
        <w:tc>
          <w:tcPr>
            <w:tcMar>
              <w:top w:w="80.0" w:type="dxa"/>
              <w:left w:w="120.0" w:type="dxa"/>
              <w:bottom w:w="80.0" w:type="dxa"/>
              <w:right w:w="120.0" w:type="dxa"/>
            </w:tcMar>
            <w:vAlign w:val="center"/>
          </w:tcPr>
          <w:p w:rsidR="00000000" w:rsidDel="00000000" w:rsidP="00000000" w:rsidRDefault="00000000" w:rsidRPr="00000000" w14:paraId="0000031D">
            <w:pPr>
              <w:rPr/>
            </w:pPr>
            <w:r w:rsidDel="00000000" w:rsidR="00000000" w:rsidRPr="00000000">
              <w:rPr>
                <w:rtl w:val="0"/>
              </w:rPr>
              <w:t xml:space="preserve">V. Varela</w:t>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1E">
            <w:pPr>
              <w:rPr/>
            </w:pPr>
            <w:r w:rsidDel="00000000" w:rsidR="00000000" w:rsidRPr="00000000">
              <w:rPr>
                <w:rtl w:val="0"/>
              </w:rPr>
              <w:t xml:space="preserve">2026-06-22</w:t>
            </w:r>
          </w:p>
        </w:tc>
        <w:tc>
          <w:tcPr>
            <w:shd w:fill="eaf2fb"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rtl w:val="0"/>
              </w:rPr>
              <w:t xml:space="preserve">Modulo Productos / Categorias / Proveedores / Clientes (CP-005 a CP-010)</w:t>
            </w:r>
          </w:p>
        </w:tc>
        <w:tc>
          <w:tcPr>
            <w:shd w:fill="eaf2fb"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rtl w:val="0"/>
              </w:rPr>
              <w:t xml:space="preserve">OK (6/6)</w:t>
            </w:r>
          </w:p>
        </w:tc>
        <w:tc>
          <w:tcPr>
            <w:shd w:fill="eaf2fb"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rtl w:val="0"/>
              </w:rPr>
              <w:t xml:space="preserve">V. Varela</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rtl w:val="0"/>
              </w:rPr>
              <w:t xml:space="preserve">2026-06-22</w:t>
            </w:r>
          </w:p>
        </w:tc>
        <w:tc>
          <w:tcP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rtl w:val="0"/>
              </w:rPr>
              <w:t xml:space="preserve">Modulo POS y Ventas (CP-011 a CP-015, CP-023)</w:t>
            </w:r>
          </w:p>
        </w:tc>
        <w:tc>
          <w:tcPr>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rtl w:val="0"/>
              </w:rPr>
              <w:t xml:space="preserve">OK (6/6) - incluye modal de ticket implementado</w:t>
            </w:r>
          </w:p>
        </w:tc>
        <w:tc>
          <w:tcPr>
            <w:tcMar>
              <w:top w:w="80.0" w:type="dxa"/>
              <w:left w:w="120.0" w:type="dxa"/>
              <w:bottom w:w="80.0" w:type="dxa"/>
              <w:right w:w="120.0" w:type="dxa"/>
            </w:tcMar>
            <w:vAlign w:val="center"/>
          </w:tcPr>
          <w:p w:rsidR="00000000" w:rsidDel="00000000" w:rsidP="00000000" w:rsidRDefault="00000000" w:rsidRPr="00000000" w14:paraId="00000325">
            <w:pPr>
              <w:rPr/>
            </w:pPr>
            <w:r w:rsidDel="00000000" w:rsidR="00000000" w:rsidRPr="00000000">
              <w:rPr>
                <w:rtl w:val="0"/>
              </w:rPr>
              <w:t xml:space="preserve">V. Varela</w:t>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rtl w:val="0"/>
              </w:rPr>
              <w:t xml:space="preserve">2026-06-22</w:t>
            </w:r>
          </w:p>
        </w:tc>
        <w:tc>
          <w:tcPr>
            <w:shd w:fill="eaf2fb"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rtl w:val="0"/>
              </w:rPr>
              <w:t xml:space="preserve">Modulo Inventario y alertas (CP-016 a CP-019)</w:t>
            </w:r>
          </w:p>
        </w:tc>
        <w:tc>
          <w:tcPr>
            <w:shd w:fill="eaf2fb" w:val="clear"/>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rtl w:val="0"/>
              </w:rPr>
              <w:t xml:space="preserve">OK (4/4)</w:t>
            </w:r>
          </w:p>
        </w:tc>
        <w:tc>
          <w:tcPr>
            <w:shd w:fill="eaf2fb"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rtl w:val="0"/>
              </w:rPr>
              <w:t xml:space="preserve">V. Varela</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rtl w:val="0"/>
              </w:rPr>
              <w:t xml:space="preserve">2026-06-22</w:t>
            </w:r>
          </w:p>
        </w:tc>
        <w:tc>
          <w:tcPr>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rtl w:val="0"/>
              </w:rPr>
              <w:t xml:space="preserve">Modulo Cotizaciones (CP-020, CP-021)</w:t>
            </w:r>
          </w:p>
        </w:tc>
        <w:tc>
          <w:tcPr>
            <w:tcMar>
              <w:top w:w="80.0" w:type="dxa"/>
              <w:left w:w="120.0" w:type="dxa"/>
              <w:bottom w:w="80.0" w:type="dxa"/>
              <w:right w:w="120.0" w:type="dxa"/>
            </w:tcMar>
            <w:vAlign w:val="center"/>
          </w:tcPr>
          <w:p w:rsidR="00000000" w:rsidDel="00000000" w:rsidP="00000000" w:rsidRDefault="00000000" w:rsidRPr="00000000" w14:paraId="0000032C">
            <w:pPr>
              <w:rPr/>
            </w:pPr>
            <w:r w:rsidDel="00000000" w:rsidR="00000000" w:rsidRPr="00000000">
              <w:rPr>
                <w:rtl w:val="0"/>
              </w:rPr>
              <w:t xml:space="preserve">OK (2/2)</w:t>
            </w:r>
          </w:p>
        </w:tc>
        <w:tc>
          <w:tcPr>
            <w:tcMar>
              <w:top w:w="80.0" w:type="dxa"/>
              <w:left w:w="120.0" w:type="dxa"/>
              <w:bottom w:w="80.0" w:type="dxa"/>
              <w:right w:w="120.0" w:type="dxa"/>
            </w:tcMar>
            <w:vAlign w:val="center"/>
          </w:tcPr>
          <w:p w:rsidR="00000000" w:rsidDel="00000000" w:rsidP="00000000" w:rsidRDefault="00000000" w:rsidRPr="00000000" w14:paraId="0000032D">
            <w:pPr>
              <w:rPr/>
            </w:pPr>
            <w:r w:rsidDel="00000000" w:rsidR="00000000" w:rsidRPr="00000000">
              <w:rPr>
                <w:rtl w:val="0"/>
              </w:rPr>
              <w:t xml:space="preserve">V. Varela</w:t>
            </w:r>
          </w:p>
        </w:tc>
      </w:tr>
      <w:tr>
        <w:trPr>
          <w:cantSplit w:val="0"/>
          <w:tblHeader w:val="0"/>
        </w:trPr>
        <w:tc>
          <w:tcPr/>
          <w:p w:rsidR="00000000" w:rsidDel="00000000" w:rsidP="00000000" w:rsidRDefault="00000000" w:rsidRPr="00000000" w14:paraId="0000032E">
            <w:pPr>
              <w:rPr/>
            </w:pPr>
            <w:r w:rsidDel="00000000" w:rsidR="00000000" w:rsidRPr="00000000">
              <w:rPr>
                <w:rtl w:val="0"/>
              </w:rPr>
              <w:t xml:space="preserve">2026-06-23</w:t>
            </w:r>
          </w:p>
        </w:tc>
        <w:tc>
          <w:tcPr/>
          <w:p w:rsidR="00000000" w:rsidDel="00000000" w:rsidP="00000000" w:rsidRDefault="00000000" w:rsidRPr="00000000" w14:paraId="0000032F">
            <w:pPr>
              <w:rPr/>
            </w:pPr>
            <w:r w:rsidDel="00000000" w:rsidR="00000000" w:rsidRPr="00000000">
              <w:rPr>
                <w:rtl w:val="0"/>
              </w:rPr>
              <w:t xml:space="preserve">Modulo Compras (CP-022) - mejora aplicada</w:t>
            </w:r>
          </w:p>
        </w:tc>
        <w:tc>
          <w:tcPr/>
          <w:p w:rsidR="00000000" w:rsidDel="00000000" w:rsidP="00000000" w:rsidRDefault="00000000" w:rsidRPr="00000000" w14:paraId="00000330">
            <w:pPr>
              <w:rPr/>
            </w:pPr>
            <w:r w:rsidDel="00000000" w:rsidR="00000000" w:rsidRPr="00000000">
              <w:rPr>
                <w:rtl w:val="0"/>
              </w:rPr>
              <w:t xml:space="preserve">OK (1/1) tras implementacion del flujo Nueva Compra</w:t>
            </w:r>
          </w:p>
        </w:tc>
        <w:tc>
          <w:tcPr/>
          <w:p w:rsidR="00000000" w:rsidDel="00000000" w:rsidP="00000000" w:rsidRDefault="00000000" w:rsidRPr="00000000" w14:paraId="00000331">
            <w:pPr>
              <w:rPr/>
            </w:pPr>
            <w:r w:rsidDel="00000000" w:rsidR="00000000" w:rsidRPr="00000000">
              <w:rPr>
                <w:rtl w:val="0"/>
              </w:rPr>
              <w:t xml:space="preserve">V. Varela</w:t>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2026-06-23</w:t>
            </w:r>
          </w:p>
        </w:tc>
        <w:tc>
          <w:tcPr/>
          <w:p w:rsidR="00000000" w:rsidDel="00000000" w:rsidP="00000000" w:rsidRDefault="00000000" w:rsidRPr="00000000" w14:paraId="00000333">
            <w:pPr>
              <w:rPr/>
            </w:pPr>
            <w:r w:rsidDel="00000000" w:rsidR="00000000" w:rsidRPr="00000000">
              <w:rPr>
                <w:rtl w:val="0"/>
              </w:rPr>
              <w:t xml:space="preserve">Modulo POS offline (CP-025) - mejora aplicada</w:t>
            </w:r>
          </w:p>
        </w:tc>
        <w:tc>
          <w:tcPr/>
          <w:p w:rsidR="00000000" w:rsidDel="00000000" w:rsidP="00000000" w:rsidRDefault="00000000" w:rsidRPr="00000000" w14:paraId="00000334">
            <w:pPr>
              <w:rPr/>
            </w:pPr>
            <w:r w:rsidDel="00000000" w:rsidR="00000000" w:rsidRPr="00000000">
              <w:rPr>
                <w:rtl w:val="0"/>
              </w:rPr>
              <w:t xml:space="preserve">OK (1/1) tras correccion de crash y cola Dexie</w:t>
            </w:r>
          </w:p>
        </w:tc>
        <w:tc>
          <w:tcPr/>
          <w:p w:rsidR="00000000" w:rsidDel="00000000" w:rsidP="00000000" w:rsidRDefault="00000000" w:rsidRPr="00000000" w14:paraId="00000335">
            <w:pPr>
              <w:rPr/>
            </w:pPr>
            <w:r w:rsidDel="00000000" w:rsidR="00000000" w:rsidRPr="00000000">
              <w:rPr>
                <w:rtl w:val="0"/>
              </w:rPr>
              <w:t xml:space="preserve">V. Varela</w:t>
            </w:r>
          </w:p>
        </w:tc>
      </w:tr>
    </w:tbl>
    <w:p w:rsidR="00000000" w:rsidDel="00000000" w:rsidP="00000000" w:rsidRDefault="00000000" w:rsidRPr="00000000" w14:paraId="00000336">
      <w:pPr>
        <w:spacing w:after="240" w:before="80" w:lineRule="auto"/>
        <w:jc w:val="center"/>
        <w:rPr/>
      </w:pPr>
      <w:r w:rsidDel="00000000" w:rsidR="00000000" w:rsidRPr="00000000">
        <w:rPr>
          <w:i w:val="1"/>
          <w:iCs w:val="1"/>
          <w:color w:val="595959"/>
          <w:sz w:val="20"/>
          <w:szCs w:val="20"/>
          <w:rtl w:val="0"/>
        </w:rPr>
        <w:t xml:space="preserve">Tabla 14. Registro de ejecución de pruebas (plantilla a completar por el equipo).</w:t>
      </w:r>
      <w:r w:rsidDel="00000000" w:rsidR="00000000" w:rsidRPr="00000000">
        <w:rPr>
          <w:rtl w:val="0"/>
        </w:rPr>
      </w:r>
    </w:p>
    <w:p w:rsidR="00000000" w:rsidDel="00000000" w:rsidP="00000000" w:rsidRDefault="00000000" w:rsidRPr="00000000" w14:paraId="00000337">
      <w:pPr>
        <w:spacing w:after="200" w:line="276" w:lineRule="auto"/>
        <w:jc w:val="both"/>
        <w:rPr/>
      </w:pPr>
      <w:r w:rsidDel="00000000" w:rsidR="00000000" w:rsidRPr="00000000">
        <w:rPr>
          <w:rtl w:val="0"/>
        </w:rPr>
        <w:t xml:space="preserve">Adicionalmente, la verificacion funcional realizada sobre el codigo fuente del repositorio del producto confirma que los trece modulos del sistema (POS, Inventario, Ventas, Compras, Dashboard, Clientes, Proveedores, Categorias, Cotizaciones, Facturas, Reportes, Configuracion y Login) se encuentran implementados, y que los triggers criticos de stock, recalculo de totales y bloqueo de edicion de compras confirmadas estan activos en el esquema de base de datos.</w:t>
      </w:r>
    </w:p>
    <w:p w:rsidR="00000000" w:rsidDel="00000000" w:rsidP="00000000" w:rsidRDefault="00000000" w:rsidRPr="00000000" w14:paraId="00000338">
      <w:pPr>
        <w:pStyle w:val="Heading2"/>
        <w:rPr/>
      </w:pPr>
      <w:r w:rsidDel="00000000" w:rsidR="00000000" w:rsidRPr="00000000">
        <w:rPr>
          <w:rtl w:val="0"/>
        </w:rPr>
        <w:t xml:space="preserve">6.4 Correcciones y Mejoras</w:t>
      </w:r>
    </w:p>
    <w:p w:rsidR="00000000" w:rsidDel="00000000" w:rsidP="00000000" w:rsidRDefault="00000000" w:rsidRPr="00000000" w14:paraId="00000339">
      <w:pPr>
        <w:pStyle w:val="Heading3"/>
        <w:rPr/>
      </w:pPr>
      <w:r w:rsidDel="00000000" w:rsidR="00000000" w:rsidRPr="00000000">
        <w:rPr>
          <w:rtl w:val="0"/>
        </w:rPr>
        <w:t xml:space="preserve">Mejoras aplicadas tras la ejecucion de pruebas</w:t>
      </w:r>
    </w:p>
    <w:p w:rsidR="00000000" w:rsidDel="00000000" w:rsidP="00000000" w:rsidRDefault="00000000" w:rsidRPr="00000000" w14:paraId="0000033A">
      <w:pPr>
        <w:rPr/>
      </w:pPr>
      <w:r w:rsidDel="00000000" w:rsidR="00000000" w:rsidRPr="00000000">
        <w:rPr>
          <w:rtl w:val="0"/>
        </w:rPr>
        <w:t xml:space="preserve">Como resultado directo de la primera vuelta de pruebas funcionales (sesion del 2026-06-22), se identificaron tres hallazgos significativos en los modulos POS y Compras. Estos hallazgos quedaron registrados en el documento Observaciones_Pruebas.md y fueron corregidos antes de la entrega; la segunda vuelta de pruebas (2026-06-23) confirma que los tres casos afectados pasaron a estado OK.</w:t>
      </w:r>
    </w:p>
    <w:p w:rsidR="00000000" w:rsidDel="00000000" w:rsidP="00000000" w:rsidRDefault="00000000" w:rsidRPr="00000000" w14:paraId="0000033B">
      <w:pPr>
        <w:rPr/>
      </w:pPr>
      <w:r w:rsidDel="00000000" w:rsidR="00000000" w:rsidRPr="00000000">
        <w:rPr>
          <w:rtl w:val="0"/>
        </w:rPr>
        <w:t xml:space="preserve">Mejora 1 - Modal de ticket de venta (CP-012). Hallazgo inicial: tras confirmar el cobro de una venta en el POS, el sistema no mostraba ningun feedback visual ni comprobante para el cajero. Mejora aplicada: se implemento un modal de ticket que se despliega automaticamente al cierre de la venta, mostrando numero y fecha, detalle de productos con cantidades y subtotales, IVA, total, metodo de pago y vuelto cuando aplica. El modal resuelve simultaneamente la falta de feedback y la ausencia de comprobante visible al cliente.</w:t>
      </w:r>
    </w:p>
    <w:p w:rsidR="00000000" w:rsidDel="00000000" w:rsidP="00000000" w:rsidRDefault="00000000" w:rsidRPr="00000000" w14:paraId="0000033C">
      <w:pPr>
        <w:rPr/>
      </w:pPr>
      <w:r w:rsidDel="00000000" w:rsidR="00000000" w:rsidRPr="00000000">
        <w:rPr>
          <w:rtl w:val="0"/>
        </w:rPr>
        <w:t xml:space="preserve">Mejora 2 - Modulo Compras con flujo de Nueva Compra (CP-022). Hallazgo inicial: la pagina de Compras no exponia un boton para registrar una nueva compra a proveedor; el flujo no estaba disponible para el usuario. Mejora aplicada: se incorporo el boton Nueva Compra y el modal asociado, con dropdown de proveedores cargado desde public.proveedores, agregado de lineas de variantes con cantidades y precio unitario, calculo automatico del total y persistencia en public.compras + public.detalle_compras. Al guardar se actualiza automaticamente el stock en public.producto_variantes y se registra el movimiento en public.movimientos_inventario.</w:t>
      </w:r>
    </w:p>
    <w:p w:rsidR="00000000" w:rsidDel="00000000" w:rsidP="00000000" w:rsidRDefault="00000000" w:rsidRPr="00000000" w14:paraId="0000033D">
      <w:pPr>
        <w:rPr/>
      </w:pPr>
      <w:r w:rsidDel="00000000" w:rsidR="00000000" w:rsidRPr="00000000">
        <w:rPr>
          <w:rtl w:val="0"/>
        </w:rPr>
        <w:t xml:space="preserve">Mejora 3 - Modo offline tolerante a caidas de red (CP-025). Hallazgo inicial: al desactivar la conexion de red, la pagina del POS se caia (crash del componente), impidiendo completar el flujo offline. Mejora aplicada: se reforzo el path critico del POS con bloques try/catch alrededor de las llamadas a Supabase, lectura de respaldo desde Dexie cuando useOnlineStatus() devuelve offline, e implementacion de cola de sincronizacion (ventas pendientes_sync que se envian automaticamente al reconectar). El modo offline ahora cumple la promesa de continuidad operativa del mostrador ante cortes momentaneos de internet.</w:t>
      </w:r>
    </w:p>
    <w:p w:rsidR="00000000" w:rsidDel="00000000" w:rsidP="00000000" w:rsidRDefault="00000000" w:rsidRPr="00000000" w14:paraId="0000033E">
      <w:pPr>
        <w:rPr/>
      </w:pPr>
      <w:r w:rsidDel="00000000" w:rsidR="00000000" w:rsidRPr="00000000">
        <w:rPr>
          <w:rtl w:val="0"/>
        </w:rPr>
        <w:t xml:space="preserve">Las tres mejoras estan documentadas en detalle en el archivo Documentacion/Observaciones_Pruebas.md, junto con la descripcion del hallazgo inicial, la recomendacion tecnica y el resultado tras la mejora aplicada.</w:t>
      </w:r>
    </w:p>
    <w:p w:rsidR="00000000" w:rsidDel="00000000" w:rsidP="00000000" w:rsidRDefault="00000000" w:rsidRPr="00000000" w14:paraId="0000033F">
      <w:pPr>
        <w:pStyle w:val="Heading3"/>
        <w:rPr/>
      </w:pPr>
      <w:r w:rsidDel="00000000" w:rsidR="00000000" w:rsidRPr="00000000">
        <w:rPr>
          <w:rtl w:val="0"/>
        </w:rPr>
        <w:t xml:space="preserve">Mejoras pendientes del backlog para cierre del proyecto</w:t>
      </w:r>
    </w:p>
    <w:p w:rsidR="00000000" w:rsidDel="00000000" w:rsidP="00000000" w:rsidRDefault="00000000" w:rsidRPr="00000000" w14:paraId="00000340">
      <w:pPr>
        <w:spacing w:after="200" w:line="276" w:lineRule="auto"/>
        <w:jc w:val="both"/>
        <w:rPr/>
      </w:pPr>
      <w:r w:rsidDel="00000000" w:rsidR="00000000" w:rsidRPr="00000000">
        <w:rPr>
          <w:rtl w:val="0"/>
        </w:rPr>
        <w:t xml:space="preserve">Durante el desarrollo, el equipo registró en el backlog de Jira mejoras identificadas a partir de la revisión interna y la retroalimentación de uso, pendientes de incorporar antes del cierre del proyecto:</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960"/>
        <w:gridCol w:w="1200"/>
        <w:tblGridChange w:id="0">
          <w:tblGrid>
            <w:gridCol w:w="3200"/>
            <w:gridCol w:w="4960"/>
            <w:gridCol w:w="120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341">
            <w:pPr>
              <w:jc w:val="center"/>
              <w:rPr/>
            </w:pPr>
            <w:r w:rsidDel="00000000" w:rsidR="00000000" w:rsidRPr="00000000">
              <w:rPr>
                <w:b w:val="1"/>
                <w:bCs w:val="1"/>
                <w:color w:val="ffffff"/>
                <w:sz w:val="18"/>
                <w:szCs w:val="18"/>
                <w:rtl w:val="0"/>
              </w:rPr>
              <w:t xml:space="preserve">Mejora identificada</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42">
            <w:pPr>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43">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sz w:val="18"/>
                <w:szCs w:val="18"/>
                <w:rtl w:val="0"/>
              </w:rPr>
              <w:t xml:space="preserve">Hacer diseño responsive para dispositivos móviles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5">
            <w:pPr>
              <w:jc w:val="left"/>
              <w:rPr/>
            </w:pPr>
            <w:r w:rsidDel="00000000" w:rsidR="00000000" w:rsidRPr="00000000">
              <w:rPr>
                <w:sz w:val="18"/>
                <w:szCs w:val="18"/>
                <w:rtl w:val="0"/>
              </w:rPr>
              <w:t xml:space="preserve">Como usuario móvil, se requiere que el diseño se adapte correctamente a dispositivos móviles y tablets.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6">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47">
            <w:pPr>
              <w:jc w:val="left"/>
              <w:rPr/>
            </w:pPr>
            <w:r w:rsidDel="00000000" w:rsidR="00000000" w:rsidRPr="00000000">
              <w:rPr>
                <w:sz w:val="18"/>
                <w:szCs w:val="18"/>
                <w:rtl w:val="0"/>
              </w:rPr>
              <w:t xml:space="preserve">Hacer la barra lateral izquierda plegable</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48">
            <w:pPr>
              <w:jc w:val="left"/>
              <w:rPr/>
            </w:pPr>
            <w:r w:rsidDel="00000000" w:rsidR="00000000" w:rsidRPr="00000000">
              <w:rPr>
                <w:sz w:val="18"/>
                <w:szCs w:val="18"/>
                <w:rtl w:val="0"/>
              </w:rPr>
              <w:t xml:space="preserve">Permitir colapsar el menú de navegación para ganar espacio en pantalla.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49">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4A">
            <w:pPr>
              <w:jc w:val="left"/>
              <w:rPr/>
            </w:pPr>
            <w:r w:rsidDel="00000000" w:rsidR="00000000" w:rsidRPr="00000000">
              <w:rPr>
                <w:sz w:val="18"/>
                <w:szCs w:val="18"/>
                <w:rtl w:val="0"/>
              </w:rPr>
              <w:t xml:space="preserve">Cambiar «Borrador» por «Pendiente» en el módulo Compras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B">
            <w:pPr>
              <w:jc w:val="left"/>
              <w:rPr/>
            </w:pPr>
            <w:r w:rsidDel="00000000" w:rsidR="00000000" w:rsidRPr="00000000">
              <w:rPr>
                <w:sz w:val="18"/>
                <w:szCs w:val="18"/>
                <w:rtl w:val="0"/>
              </w:rPr>
              <w:t xml:space="preserve">Ajuste de texto y color del badge de estado para mantener consistencia visual con el resto del sistema.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4C">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4D">
            <w:pPr>
              <w:jc w:val="left"/>
              <w:rPr/>
            </w:pPr>
            <w:r w:rsidDel="00000000" w:rsidR="00000000" w:rsidRPr="00000000">
              <w:rPr>
                <w:sz w:val="18"/>
                <w:szCs w:val="18"/>
                <w:rtl w:val="0"/>
              </w:rPr>
              <w:t xml:space="preserve">Hacer más visible el botón «Detalle» en los listados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4E">
            <w:pPr>
              <w:jc w:val="left"/>
              <w:rPr/>
            </w:pPr>
            <w:r w:rsidDel="00000000" w:rsidR="00000000" w:rsidRPr="00000000">
              <w:rPr>
                <w:sz w:val="18"/>
                <w:szCs w:val="18"/>
                <w:rtl w:val="0"/>
              </w:rPr>
              <w:t xml:space="preserve">Mejorar contraste y tamaño del botón para facilitar su identificación.</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4F">
            <w:pPr>
              <w:jc w:val="left"/>
              <w:rPr/>
            </w:pPr>
            <w:r w:rsidDel="00000000" w:rsidR="00000000" w:rsidRPr="00000000">
              <w:rPr>
                <w:sz w:val="18"/>
                <w:szCs w:val="18"/>
                <w:rtl w:val="0"/>
              </w:rPr>
              <w:t xml:space="preserve">Media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50">
            <w:pPr>
              <w:jc w:val="left"/>
              <w:rPr/>
            </w:pPr>
            <w:r w:rsidDel="00000000" w:rsidR="00000000" w:rsidRPr="00000000">
              <w:rPr>
                <w:sz w:val="18"/>
                <w:szCs w:val="18"/>
                <w:rtl w:val="0"/>
              </w:rPr>
              <w:t xml:space="preserve">Agregar función para rellenar stock de productos en Inventario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1">
            <w:pPr>
              <w:jc w:val="left"/>
              <w:rPr/>
            </w:pPr>
            <w:r w:rsidDel="00000000" w:rsidR="00000000" w:rsidRPr="00000000">
              <w:rPr>
                <w:sz w:val="18"/>
                <w:szCs w:val="18"/>
                <w:rtl w:val="0"/>
              </w:rPr>
              <w:t xml:space="preserve">Permitir reponer stock de un producto existente directamente desde Inventario, sin pasar por el flujo completo de una compra formal.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52">
            <w:pPr>
              <w:jc w:val="left"/>
              <w:rPr/>
            </w:pPr>
            <w:r w:rsidDel="00000000" w:rsidR="00000000" w:rsidRPr="00000000">
              <w:rPr>
                <w:sz w:val="18"/>
                <w:szCs w:val="18"/>
                <w:rtl w:val="0"/>
              </w:rPr>
              <w:t xml:space="preserve">Media</w:t>
            </w:r>
            <w:r w:rsidDel="00000000" w:rsidR="00000000" w:rsidRPr="00000000">
              <w:rPr>
                <w:rtl w:val="0"/>
              </w:rPr>
            </w:r>
          </w:p>
        </w:tc>
      </w:tr>
    </w:tbl>
    <w:p w:rsidR="00000000" w:rsidDel="00000000" w:rsidP="00000000" w:rsidRDefault="00000000" w:rsidRPr="00000000" w14:paraId="00000353">
      <w:pPr>
        <w:spacing w:after="240" w:before="80" w:lineRule="auto"/>
        <w:jc w:val="center"/>
        <w:rPr/>
      </w:pPr>
      <w:r w:rsidDel="00000000" w:rsidR="00000000" w:rsidRPr="00000000">
        <w:rPr>
          <w:i w:val="1"/>
          <w:iCs w:val="1"/>
          <w:color w:val="595959"/>
          <w:sz w:val="20"/>
          <w:szCs w:val="20"/>
          <w:rtl w:val="0"/>
        </w:rPr>
        <w:t xml:space="preserve">Tabla 15. Mejoras identificadas y registradas en el backlog para cierre del proyecto.</w:t>
      </w:r>
      <w:r w:rsidDel="00000000" w:rsidR="00000000" w:rsidRPr="00000000">
        <w:rPr>
          <w:rtl w:val="0"/>
        </w:rPr>
      </w:r>
    </w:p>
    <w:p w:rsidR="00000000" w:rsidDel="00000000" w:rsidP="00000000" w:rsidRDefault="00000000" w:rsidRPr="00000000" w14:paraId="00000354">
      <w:pPr>
        <w:spacing w:after="200" w:line="276" w:lineRule="auto"/>
        <w:jc w:val="both"/>
        <w:rPr/>
      </w:pPr>
      <w:r w:rsidDel="00000000" w:rsidR="00000000" w:rsidRPr="00000000">
        <w:rPr>
          <w:rtl w:val="0"/>
        </w:rPr>
        <w:t xml:space="preserve">Adicionalmente, el requerimiento RF-19 (exportación de reportes de venta en PDF/Excel), identificado en la sección 1.4 como «En progreso», queda como la principal funcionalidad pendiente de cierre antes de la entrega final del proyecto.</w:t>
      </w:r>
    </w:p>
    <w:p w:rsidR="00000000" w:rsidDel="00000000" w:rsidP="00000000" w:rsidRDefault="00000000" w:rsidRPr="00000000" w14:paraId="00000355">
      <w:pPr>
        <w:pStyle w:val="Heading1"/>
        <w:rPr/>
      </w:pPr>
      <w:r w:rsidDel="00000000" w:rsidR="00000000" w:rsidRPr="00000000">
        <w:rPr>
          <w:rtl w:val="0"/>
        </w:rPr>
        <w:t xml:space="preserve">7. Conclusion</w:t>
      </w:r>
    </w:p>
    <w:p w:rsidR="00000000" w:rsidDel="00000000" w:rsidP="00000000" w:rsidRDefault="00000000" w:rsidRPr="00000000" w14:paraId="00000356">
      <w:pPr>
        <w:rPr/>
      </w:pPr>
      <w:r w:rsidDel="00000000" w:rsidR="00000000" w:rsidRPr="00000000">
        <w:rPr>
          <w:rtl w:val="0"/>
        </w:rPr>
        <w:t xml:space="preserve">El desarrollo de Bunker Ferreteria POS demuestra que es factible construir, en el marco de un taller academico de un semestre, una solucion de gestion comercial real que aborda los problemas operativos concretos de una pyme familiar del rubro ferreteria. La aplicacion entregada cubre los trece modulos planificados (POS, Inventario, Ventas, Compras, Dashboard, Clientes, Proveedores, Categorias, Cotizaciones, Facturas, Reportes, Configuracion y Login) y resuelve los problemas criticos identificados durante el levantamiento: cobro rapido en mostrador, control automatico de stock, soporte de venta fraccionada con multiples unidades de medida, alertas visuales de stock minimo y tolerancia a interrupciones tanto operativas (ventas en espera) como tecnicas (modo offline con Dexie/IndexedDB).</w:t>
      </w:r>
    </w:p>
    <w:p w:rsidR="00000000" w:rsidDel="00000000" w:rsidP="00000000" w:rsidRDefault="00000000" w:rsidRPr="00000000" w14:paraId="00000357">
      <w:pPr>
        <w:rPr/>
      </w:pPr>
      <w:r w:rsidDel="00000000" w:rsidR="00000000" w:rsidRPr="00000000">
        <w:rPr>
          <w:rtl w:val="0"/>
        </w:rPr>
        <w:t xml:space="preserve">La ejecucion del Plan de Pruebas Funcionales valida que las funcionalidades nucleares operan correctamente. Los 24 casos de prueba ejecutados cubren el 100% de los modulos expuestos al usuario y los flujos criticos del negocio. Los tres hallazgos detectados en la primera vuelta de pruebas (ausencia de comprobante visible al cierre de venta, modulo Compras sin flujo de alta y crash al perder conexion) fueron corregidos antes de la entrega, y la segunda vuelta confirma que el sistema cumple los criterios de aceptacion definidos.</w:t>
      </w:r>
    </w:p>
    <w:p w:rsidR="00000000" w:rsidDel="00000000" w:rsidP="00000000" w:rsidRDefault="00000000" w:rsidRPr="00000000" w14:paraId="00000358">
      <w:pPr>
        <w:rPr/>
      </w:pPr>
      <w:r w:rsidDel="00000000" w:rsidR="00000000" w:rsidRPr="00000000">
        <w:rPr>
          <w:rtl w:val="0"/>
        </w:rPr>
        <w:t xml:space="preserve">Desde el punto de vista del cliente, la solucion entregada reemplaza una operacion basada en cuadernos, memoria y calculo manual por una plataforma centralizada, trazable y disponible incluso ante cortes de internet. Los precios de venta se calculan automaticamente a partir del costo y el margen configurado, el stock se descuenta de forma transaccional mediante triggers de PostgreSQL, y la informacion queda persistida tanto en la nube (Supabase) como en cache local (Dexie). El proyecto cumple su objetivo general de digitalizar y centralizar la gestion de inventario y ventas de Bunker Ferreteria, reduciendo procesos manuales y mejorando el control operativo del negocio.</w:t>
      </w:r>
    </w:p>
    <w:p w:rsidR="00000000" w:rsidDel="00000000" w:rsidP="00000000" w:rsidRDefault="00000000" w:rsidRPr="00000000" w14:paraId="00000359">
      <w:pPr>
        <w:pStyle w:val="Heading1"/>
        <w:rPr/>
      </w:pPr>
      <w:r w:rsidDel="00000000" w:rsidR="00000000" w:rsidRPr="00000000">
        <w:rPr>
          <w:rtl w:val="0"/>
        </w:rPr>
        <w:t xml:space="preserve">8. Lecciones Aprendidas</w:t>
      </w:r>
    </w:p>
    <w:p w:rsidR="00000000" w:rsidDel="00000000" w:rsidP="00000000" w:rsidRDefault="00000000" w:rsidRPr="00000000" w14:paraId="0000035A">
      <w:pPr>
        <w:rPr/>
      </w:pPr>
      <w:r w:rsidDel="00000000" w:rsidR="00000000" w:rsidRPr="00000000">
        <w:rPr>
          <w:rtl w:val="0"/>
        </w:rPr>
        <w:t xml:space="preserve">El proceso de desarrollo del proyecto dejo aprendizajes en tres planos distintos: tecnico, metodologico y de gestion del equipo.</w:t>
      </w:r>
    </w:p>
    <w:p w:rsidR="00000000" w:rsidDel="00000000" w:rsidP="00000000" w:rsidRDefault="00000000" w:rsidRPr="00000000" w14:paraId="0000035B">
      <w:pPr>
        <w:rPr/>
      </w:pPr>
      <w:r w:rsidDel="00000000" w:rsidR="00000000" w:rsidRPr="00000000">
        <w:rPr>
          <w:rtl w:val="0"/>
        </w:rPr>
        <w:t xml:space="preserve">Plano tecnico. La decision de mover la logica critica de negocio a la base de datos (triggers y funciones PL/pgSQL en PostgreSQL via Supabase) demostro ser acertada para garantizar consistencia transaccional. Por otra parte, la arquitectura Local-First con Dexie/IndexedDB resulto mas compleja de implementar de lo previsto: la primera version del POS asumia conexion permanente y se caia al perder red. Esta leccion reforzo la importancia de envolver las llamadas remotas con bloques try/catch, definir fallbacks explicitos a cache local y testear el modo offline desde el primer sprint, no como una caracteristica agregada al final. El uso de Vite + React + Supabase redujo significativamente el tiempo de configuracion del backend, permitiendo al equipo enfocarse en la logica de dominio.</w:t>
      </w:r>
    </w:p>
    <w:p w:rsidR="00000000" w:rsidDel="00000000" w:rsidP="00000000" w:rsidRDefault="00000000" w:rsidRPr="00000000" w14:paraId="0000035C">
      <w:pPr>
        <w:rPr/>
      </w:pPr>
      <w:r w:rsidDel="00000000" w:rsidR="00000000" w:rsidRPr="00000000">
        <w:rPr>
          <w:rtl w:val="0"/>
        </w:rPr>
        <w:t xml:space="preserve">Plano metodologico. La ejecucion de un Plan de Pruebas formal antes de la entrega detecto tres hallazgos significativos que no habrian sido evidentes con una verificacion informal: la ausencia de feedback al cerrar una venta, la falta del boton para registrar compras y el crash al perder conexion. Cada hallazgo derivo en una mejora concreta, documentada y verificable. La leccion principal es que el valor del Plan de Pruebas no esta en pasar todos los casos a la primera, sino en exponer brechas funcionales reales que el desarrollo iterativo puede saltarse cuando el foco esta en agregar funcionalidades nuevas. Adoptar pruebas formales como parte del ciclo, y no como evento puntual previo a la entrega, sera una mejora a incorporar en proyectos futuros.</w:t>
      </w:r>
    </w:p>
    <w:p w:rsidR="00000000" w:rsidDel="00000000" w:rsidP="00000000" w:rsidRDefault="00000000" w:rsidRPr="00000000" w14:paraId="0000035D">
      <w:pPr>
        <w:rPr/>
      </w:pPr>
      <w:r w:rsidDel="00000000" w:rsidR="00000000" w:rsidRPr="00000000">
        <w:rPr>
          <w:rtl w:val="0"/>
        </w:rPr>
        <w:t xml:space="preserve">Plano de gestion del equipo. Trabajar en Scrum con tres integrantes obligo a distribuir explicitamente roles complementarios (analisis funcional y DBA, backend / DevOps, frontend / QA) y a comunicarse de forma constante mediante el tablero Jira y el repositorio en GitHub. Los puntos donde el equipo perdio mas tiempo fueron los merges y la sincronizacion entre el repositorio de gestion (documentacion) y el repositorio del producto (codigo fuente), inicialmente vinculados como submodulo de Git. Esta complejidad se resolvio integrando el codigo del producto como copia directa, lo que simplifica la trazabilidad de los evaluadores. Para futuros proyectos del equipo, el aprendizaje es establecer al inicio una estrategia clara de versionado: un solo repositorio cuando el equipo es pequeno y la documentacion evoluciona junto con el codigo, o submodulos cuando los repositorios deben mantenerse independientes por razones organizacionales.</w:t>
      </w:r>
    </w:p>
    <w:p w:rsidR="00000000" w:rsidDel="00000000" w:rsidP="00000000" w:rsidRDefault="00000000" w:rsidRPr="00000000" w14:paraId="0000035E">
      <w:pPr>
        <w:rPr/>
      </w:pPr>
      <w:r w:rsidDel="00000000" w:rsidR="00000000" w:rsidRPr="00000000">
        <w:rPr>
          <w:rtl w:val="0"/>
        </w:rPr>
        <w:t xml:space="preserve">Finalmente, una leccion transversal: la importancia de validar tempranamente con el cliente real. La reunion de levantamiento permitio identificar requerimientos no obvios (venta fraccionada con multiples unidades de medida, manejo de variantes por producto, tolerancia a interrupciones del cajero) que un equipo de desarrollo trabajando solo sobre supuestos no habria priorizado. Estos detalles, integrados desde el primer sprint, son los que diferencian a Bunker Ferreteria POS de las alternativas genericas de mercado.</w:t>
      </w:r>
    </w:p>
    <w:p w:rsidR="00000000" w:rsidDel="00000000" w:rsidP="00000000" w:rsidRDefault="00000000" w:rsidRPr="00000000" w14:paraId="0000035F">
      <w:pPr>
        <w:pStyle w:val="Heading1"/>
        <w:pageBreakBefore w:val="1"/>
        <w:rPr/>
      </w:pPr>
      <w:r w:rsidDel="00000000" w:rsidR="00000000" w:rsidRPr="00000000">
        <w:rPr>
          <w:rtl w:val="0"/>
        </w:rPr>
        <w:t xml:space="preserve">9. Anexos</w:t>
      </w:r>
    </w:p>
    <w:p w:rsidR="00000000" w:rsidDel="00000000" w:rsidP="00000000" w:rsidRDefault="00000000" w:rsidRPr="00000000" w14:paraId="00000360">
      <w:pPr>
        <w:pStyle w:val="Heading2"/>
        <w:rPr/>
      </w:pPr>
      <w:r w:rsidDel="00000000" w:rsidR="00000000" w:rsidRPr="00000000">
        <w:rPr>
          <w:rtl w:val="0"/>
        </w:rPr>
        <w:t xml:space="preserve">9.1 Enlaces de Referencia del Proyecto</w:t>
      </w:r>
    </w:p>
    <w:p w:rsidR="00000000" w:rsidDel="00000000" w:rsidP="00000000" w:rsidRDefault="00000000" w:rsidRPr="00000000" w14:paraId="00000361">
      <w:pPr>
        <w:spacing w:after="120" w:lineRule="auto"/>
        <w:rPr/>
      </w:pPr>
      <w:r w:rsidDel="00000000" w:rsidR="00000000" w:rsidRPr="00000000">
        <w:rPr>
          <w:b w:val="1"/>
          <w:bCs w:val="1"/>
          <w:rtl w:val="0"/>
        </w:rPr>
        <w:t xml:space="preserve">Repositorio de gestión (documentación): </w:t>
      </w:r>
      <w:hyperlink r:id="rId19">
        <w:r w:rsidDel="00000000" w:rsidR="00000000" w:rsidRPr="00000000">
          <w:rPr>
            <w:color w:val="0563c1"/>
            <w:u w:val="single"/>
            <w:rtl w:val="0"/>
          </w:rPr>
          <w:t xml:space="preserve">https://github.com/11vicente/Proyecto_taller_programacion</w:t>
        </w:r>
      </w:hyperlink>
      <w:r w:rsidDel="00000000" w:rsidR="00000000" w:rsidRPr="00000000">
        <w:rPr>
          <w:rtl w:val="0"/>
        </w:rPr>
      </w:r>
    </w:p>
    <w:p w:rsidR="00000000" w:rsidDel="00000000" w:rsidP="00000000" w:rsidRDefault="00000000" w:rsidRPr="00000000" w14:paraId="00000362">
      <w:pPr>
        <w:spacing w:after="120" w:lineRule="auto"/>
        <w:rPr/>
      </w:pPr>
      <w:r w:rsidDel="00000000" w:rsidR="00000000" w:rsidRPr="00000000">
        <w:rPr>
          <w:b w:val="1"/>
          <w:bCs w:val="1"/>
          <w:rtl w:val="0"/>
        </w:rPr>
        <w:t xml:space="preserve">Repositorio del producto (código fuente): </w:t>
      </w:r>
      <w:hyperlink r:id="rId20">
        <w:r w:rsidDel="00000000" w:rsidR="00000000" w:rsidRPr="00000000">
          <w:rPr>
            <w:color w:val="0563c1"/>
            <w:u w:val="single"/>
            <w:rtl w:val="0"/>
          </w:rPr>
          <w:t xml:space="preserve">https://github.com/FelphM/Ferromat_Proyecto</w:t>
        </w:r>
      </w:hyperlink>
      <w:r w:rsidDel="00000000" w:rsidR="00000000" w:rsidRPr="00000000">
        <w:rPr>
          <w:rtl w:val="0"/>
        </w:rPr>
      </w:r>
    </w:p>
    <w:p w:rsidR="00000000" w:rsidDel="00000000" w:rsidP="00000000" w:rsidRDefault="00000000" w:rsidRPr="00000000" w14:paraId="00000363">
      <w:pPr>
        <w:spacing w:after="120" w:lineRule="auto"/>
        <w:rPr/>
      </w:pPr>
      <w:r w:rsidDel="00000000" w:rsidR="00000000" w:rsidRPr="00000000">
        <w:rPr>
          <w:b w:val="1"/>
          <w:bCs w:val="1"/>
          <w:rtl w:val="0"/>
        </w:rPr>
        <w:t xml:space="preserve">Aplicación en producción (Vercel): </w:t>
      </w:r>
      <w:hyperlink r:id="rId21">
        <w:r w:rsidDel="00000000" w:rsidR="00000000" w:rsidRPr="00000000">
          <w:rPr>
            <w:color w:val="0563c1"/>
            <w:u w:val="single"/>
            <w:rtl w:val="0"/>
          </w:rPr>
          <w:t xml:space="preserve">https://bunker-ferreteria-pos-proyecto.vercel.app/</w:t>
        </w:r>
      </w:hyperlink>
      <w:r w:rsidDel="00000000" w:rsidR="00000000" w:rsidRPr="00000000">
        <w:rPr>
          <w:rtl w:val="0"/>
        </w:rPr>
      </w:r>
    </w:p>
    <w:p w:rsidR="00000000" w:rsidDel="00000000" w:rsidP="00000000" w:rsidRDefault="00000000" w:rsidRPr="00000000" w14:paraId="00000364">
      <w:pPr>
        <w:spacing w:after="120" w:lineRule="auto"/>
        <w:rPr/>
      </w:pPr>
      <w:r w:rsidDel="00000000" w:rsidR="00000000" w:rsidRPr="00000000">
        <w:rPr>
          <w:b w:val="1"/>
          <w:bCs w:val="1"/>
          <w:rtl w:val="0"/>
        </w:rPr>
        <w:t xml:space="preserve">Tablero de gestión Jira (Scrum): </w:t>
      </w:r>
      <w:hyperlink r:id="rId22">
        <w:r w:rsidDel="00000000" w:rsidR="00000000" w:rsidRPr="00000000">
          <w:rPr>
            <w:color w:val="0563c1"/>
            <w:u w:val="single"/>
            <w:rtl w:val="0"/>
          </w:rPr>
          <w:t xml:space="preserve">https://duocuc-team-j7no4etr.atlassian.net/jira/software/projects/SCRUM/boards</w:t>
        </w:r>
      </w:hyperlink>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Plan de Pruebas Funcionales: Documentacion/3.1.2 Plan Pruebas Funcionales - Bunker.docx</w:t>
      </w:r>
    </w:p>
    <w:p w:rsidR="00000000" w:rsidDel="00000000" w:rsidP="00000000" w:rsidRDefault="00000000" w:rsidRPr="00000000" w14:paraId="00000366">
      <w:pPr>
        <w:rPr/>
      </w:pPr>
      <w:r w:rsidDel="00000000" w:rsidR="00000000" w:rsidRPr="00000000">
        <w:rPr>
          <w:rtl w:val="0"/>
        </w:rPr>
        <w:t xml:space="preserve">Planilla de Casos de Prueba: Documentacion/3.1.3 Planilla Casos de Prueba - Bunker.xlsx</w:t>
      </w:r>
    </w:p>
    <w:p w:rsidR="00000000" w:rsidDel="00000000" w:rsidP="00000000" w:rsidRDefault="00000000" w:rsidRPr="00000000" w14:paraId="00000367">
      <w:pPr>
        <w:rPr/>
      </w:pPr>
      <w:r w:rsidDel="00000000" w:rsidR="00000000" w:rsidRPr="00000000">
        <w:rPr>
          <w:rtl w:val="0"/>
        </w:rPr>
        <w:t xml:space="preserve">Observaciones y mejoras aplicadas: Documentacion/Observaciones_Pruebas.md</w:t>
      </w:r>
    </w:p>
    <w:p w:rsidR="00000000" w:rsidDel="00000000" w:rsidP="00000000" w:rsidRDefault="00000000" w:rsidRPr="00000000" w14:paraId="00000368">
      <w:pPr>
        <w:rPr/>
      </w:pPr>
      <w:r w:rsidDel="00000000" w:rsidR="00000000" w:rsidRPr="00000000">
        <w:rPr>
          <w:rtl w:val="0"/>
        </w:rPr>
        <w:t xml:space="preserve">Capturas de evidencia: Documentacion/Capturas de pruebas/</w:t>
      </w:r>
    </w:p>
    <w:p w:rsidR="00000000" w:rsidDel="00000000" w:rsidP="00000000" w:rsidRDefault="00000000" w:rsidRPr="00000000" w14:paraId="00000369">
      <w:pPr>
        <w:pStyle w:val="Heading2"/>
        <w:rPr/>
      </w:pPr>
      <w:r w:rsidDel="00000000" w:rsidR="00000000" w:rsidRPr="00000000">
        <w:rPr>
          <w:rtl w:val="0"/>
        </w:rPr>
        <w:t xml:space="preserve">9.2 Integrantes del Equipo</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360"/>
        <w:gridCol w:w="3500"/>
        <w:tblGridChange w:id="0">
          <w:tblGrid>
            <w:gridCol w:w="3500"/>
            <w:gridCol w:w="2360"/>
            <w:gridCol w:w="350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36A">
            <w:pPr>
              <w:jc w:val="center"/>
              <w:rPr/>
            </w:pPr>
            <w:r w:rsidDel="00000000" w:rsidR="00000000" w:rsidRPr="00000000">
              <w:rPr>
                <w:b w:val="1"/>
                <w:bCs w:val="1"/>
                <w:color w:val="ffffff"/>
                <w:sz w:val="18"/>
                <w:szCs w:val="18"/>
                <w:rtl w:val="0"/>
              </w:rPr>
              <w:t xml:space="preserve">Nombre completo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6B">
            <w:pPr>
              <w:jc w:val="center"/>
              <w:rPr/>
            </w:pPr>
            <w:r w:rsidDel="00000000" w:rsidR="00000000" w:rsidRPr="00000000">
              <w:rPr>
                <w:b w:val="1"/>
                <w:bCs w:val="1"/>
                <w:color w:val="ffffff"/>
                <w:sz w:val="18"/>
                <w:szCs w:val="18"/>
                <w:rtl w:val="0"/>
              </w:rPr>
              <w:t xml:space="preserve">RUT</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6C">
            <w:pPr>
              <w:jc w:val="center"/>
              <w:rPr/>
            </w:pPr>
            <w:r w:rsidDel="00000000" w:rsidR="00000000" w:rsidRPr="00000000">
              <w:rPr>
                <w:b w:val="1"/>
                <w:bCs w:val="1"/>
                <w:color w:val="ffffff"/>
                <w:sz w:val="18"/>
                <w:szCs w:val="18"/>
                <w:rtl w:val="0"/>
              </w:rPr>
              <w:t xml:space="preserve">Correo institucional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6D">
            <w:pPr>
              <w:jc w:val="left"/>
              <w:rPr/>
            </w:pPr>
            <w:r w:rsidDel="00000000" w:rsidR="00000000" w:rsidRPr="00000000">
              <w:rPr>
                <w:sz w:val="18"/>
                <w:szCs w:val="18"/>
                <w:rtl w:val="0"/>
              </w:rPr>
              <w:t xml:space="preserve">Felipe Ignacio Moreira Fournier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E">
            <w:pPr>
              <w:jc w:val="left"/>
              <w:rPr/>
            </w:pPr>
            <w:r w:rsidDel="00000000" w:rsidR="00000000" w:rsidRPr="00000000">
              <w:rPr>
                <w:sz w:val="18"/>
                <w:szCs w:val="18"/>
                <w:rtl w:val="0"/>
              </w:rPr>
              <w:t xml:space="preserve">20.992.313-0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6F">
            <w:pPr>
              <w:jc w:val="left"/>
              <w:rPr/>
            </w:pPr>
            <w:r w:rsidDel="00000000" w:rsidR="00000000" w:rsidRPr="00000000">
              <w:rPr>
                <w:sz w:val="18"/>
                <w:szCs w:val="18"/>
                <w:rtl w:val="0"/>
              </w:rPr>
              <w:t xml:space="preserve">fe.moreira@duocuc.cl</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70">
            <w:pPr>
              <w:jc w:val="left"/>
              <w:rPr/>
            </w:pPr>
            <w:r w:rsidDel="00000000" w:rsidR="00000000" w:rsidRPr="00000000">
              <w:rPr>
                <w:sz w:val="18"/>
                <w:szCs w:val="18"/>
                <w:rtl w:val="0"/>
              </w:rPr>
              <w:t xml:space="preserve">Vicente David Muñoz Martínez</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71">
            <w:pPr>
              <w:jc w:val="left"/>
              <w:rPr/>
            </w:pPr>
            <w:r w:rsidDel="00000000" w:rsidR="00000000" w:rsidRPr="00000000">
              <w:rPr>
                <w:sz w:val="18"/>
                <w:szCs w:val="18"/>
                <w:rtl w:val="0"/>
              </w:rPr>
              <w:t xml:space="preserve">22.021.411-7</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72">
            <w:pPr>
              <w:jc w:val="left"/>
              <w:rPr/>
            </w:pPr>
            <w:r w:rsidDel="00000000" w:rsidR="00000000" w:rsidRPr="00000000">
              <w:rPr>
                <w:sz w:val="18"/>
                <w:szCs w:val="18"/>
                <w:rtl w:val="0"/>
              </w:rPr>
              <w:t xml:space="preserve">vid.munoz@duocuc.cl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73">
            <w:pPr>
              <w:jc w:val="left"/>
              <w:rPr/>
            </w:pPr>
            <w:r w:rsidDel="00000000" w:rsidR="00000000" w:rsidRPr="00000000">
              <w:rPr>
                <w:sz w:val="18"/>
                <w:szCs w:val="18"/>
                <w:rtl w:val="0"/>
              </w:rPr>
              <w:t xml:space="preserve">Vicente Andrés Varela Ríos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sz w:val="18"/>
                <w:szCs w:val="18"/>
                <w:rtl w:val="0"/>
              </w:rPr>
              <w:t xml:space="preserve">21.755.215-K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5">
            <w:pPr>
              <w:jc w:val="left"/>
              <w:rPr/>
            </w:pPr>
            <w:r w:rsidDel="00000000" w:rsidR="00000000" w:rsidRPr="00000000">
              <w:rPr>
                <w:sz w:val="18"/>
                <w:szCs w:val="18"/>
                <w:rtl w:val="0"/>
              </w:rPr>
              <w:t xml:space="preserve">vice.varela@duocuc.cl</w:t>
            </w:r>
            <w:r w:rsidDel="00000000" w:rsidR="00000000" w:rsidRPr="00000000">
              <w:rPr>
                <w:rtl w:val="0"/>
              </w:rPr>
            </w:r>
          </w:p>
        </w:tc>
      </w:tr>
    </w:tbl>
    <w:p w:rsidR="00000000" w:rsidDel="00000000" w:rsidP="00000000" w:rsidRDefault="00000000" w:rsidRPr="00000000" w14:paraId="00000376">
      <w:pPr>
        <w:spacing w:after="240" w:before="80" w:lineRule="auto"/>
        <w:jc w:val="center"/>
        <w:rPr/>
      </w:pPr>
      <w:r w:rsidDel="00000000" w:rsidR="00000000" w:rsidRPr="00000000">
        <w:rPr>
          <w:i w:val="1"/>
          <w:iCs w:val="1"/>
          <w:color w:val="595959"/>
          <w:sz w:val="20"/>
          <w:szCs w:val="20"/>
          <w:rtl w:val="0"/>
        </w:rPr>
        <w:t xml:space="preserve">Tabla 16. Datos de contacto del equipo de proyecto.</w:t>
      </w:r>
      <w:r w:rsidDel="00000000" w:rsidR="00000000" w:rsidRPr="00000000">
        <w:rPr>
          <w:rtl w:val="0"/>
        </w:rPr>
      </w:r>
    </w:p>
    <w:p w:rsidR="00000000" w:rsidDel="00000000" w:rsidP="00000000" w:rsidRDefault="00000000" w:rsidRPr="00000000" w14:paraId="00000377">
      <w:pPr>
        <w:pStyle w:val="Heading2"/>
        <w:rPr/>
      </w:pPr>
      <w:r w:rsidDel="00000000" w:rsidR="00000000" w:rsidRPr="00000000">
        <w:rPr>
          <w:rtl w:val="0"/>
        </w:rPr>
        <w:t xml:space="preserve">9.3 Glosario de Terminos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1"/>
          <w:tblHeader w:val="1"/>
        </w:trPr>
        <w:tc>
          <w:tcPr>
            <w:shd w:fill="1f4e79" w:val="clear"/>
            <w:tcMar>
              <w:top w:w="80.0" w:type="dxa"/>
              <w:left w:w="120.0" w:type="dxa"/>
              <w:bottom w:w="80.0" w:type="dxa"/>
              <w:right w:w="120.0" w:type="dxa"/>
            </w:tcMar>
            <w:vAlign w:val="center"/>
          </w:tcPr>
          <w:p w:rsidR="00000000" w:rsidDel="00000000" w:rsidP="00000000" w:rsidRDefault="00000000" w:rsidRPr="00000000" w14:paraId="00000378">
            <w:pPr>
              <w:jc w:val="center"/>
              <w:rPr/>
            </w:pPr>
            <w:r w:rsidDel="00000000" w:rsidR="00000000" w:rsidRPr="00000000">
              <w:rPr>
                <w:b w:val="1"/>
                <w:bCs w:val="1"/>
                <w:color w:val="ffffff"/>
                <w:sz w:val="18"/>
                <w:szCs w:val="18"/>
                <w:rtl w:val="0"/>
              </w:rPr>
              <w:t xml:space="preserve">Término</w:t>
            </w:r>
            <w:r w:rsidDel="00000000" w:rsidR="00000000" w:rsidRPr="00000000">
              <w:rPr>
                <w:rtl w:val="0"/>
              </w:rPr>
            </w:r>
          </w:p>
        </w:tc>
        <w:tc>
          <w:tcPr>
            <w:shd w:fill="1f4e79" w:val="clear"/>
            <w:tcMar>
              <w:top w:w="80.0" w:type="dxa"/>
              <w:left w:w="120.0" w:type="dxa"/>
              <w:bottom w:w="80.0" w:type="dxa"/>
              <w:right w:w="120.0" w:type="dxa"/>
            </w:tcMar>
            <w:vAlign w:val="center"/>
          </w:tcPr>
          <w:p w:rsidR="00000000" w:rsidDel="00000000" w:rsidP="00000000" w:rsidRDefault="00000000" w:rsidRPr="00000000" w14:paraId="00000379">
            <w:pPr>
              <w:jc w:val="center"/>
              <w:rPr/>
            </w:pPr>
            <w:r w:rsidDel="00000000" w:rsidR="00000000" w:rsidRPr="00000000">
              <w:rPr>
                <w:b w:val="1"/>
                <w:bCs w:val="1"/>
                <w:color w:val="ffffff"/>
                <w:sz w:val="18"/>
                <w:szCs w:val="18"/>
                <w:rtl w:val="0"/>
              </w:rPr>
              <w:t xml:space="preserve">Definición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7A">
            <w:pPr>
              <w:jc w:val="left"/>
              <w:rPr/>
            </w:pPr>
            <w:r w:rsidDel="00000000" w:rsidR="00000000" w:rsidRPr="00000000">
              <w:rPr>
                <w:sz w:val="18"/>
                <w:szCs w:val="18"/>
                <w:rtl w:val="0"/>
              </w:rPr>
              <w:t xml:space="preserve">BaaS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B">
            <w:pPr>
              <w:jc w:val="left"/>
              <w:rPr/>
            </w:pPr>
            <w:r w:rsidDel="00000000" w:rsidR="00000000" w:rsidRPr="00000000">
              <w:rPr>
                <w:sz w:val="18"/>
                <w:szCs w:val="18"/>
                <w:rtl w:val="0"/>
              </w:rPr>
              <w:t xml:space="preserve">Backend-as-a-Service: modelo de backend gestionado en la nube (en este proyecto, Supabase).</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7C">
            <w:pPr>
              <w:jc w:val="left"/>
              <w:rPr/>
            </w:pPr>
            <w:r w:rsidDel="00000000" w:rsidR="00000000" w:rsidRPr="00000000">
              <w:rPr>
                <w:sz w:val="18"/>
                <w:szCs w:val="18"/>
                <w:rtl w:val="0"/>
              </w:rPr>
              <w:t xml:space="preserve">RLS</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7D">
            <w:pPr>
              <w:jc w:val="left"/>
              <w:rPr/>
            </w:pPr>
            <w:r w:rsidDel="00000000" w:rsidR="00000000" w:rsidRPr="00000000">
              <w:rPr>
                <w:sz w:val="18"/>
                <w:szCs w:val="18"/>
                <w:rtl w:val="0"/>
              </w:rPr>
              <w:t xml:space="preserve">Row Level Security: mecanismo de PostgreSQL que restringe el acceso a filas de una tabla según el usuario o rol que ejecuta la consulta.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7E">
            <w:pPr>
              <w:jc w:val="left"/>
              <w:rPr/>
            </w:pPr>
            <w:r w:rsidDel="00000000" w:rsidR="00000000" w:rsidRPr="00000000">
              <w:rPr>
                <w:sz w:val="18"/>
                <w:szCs w:val="18"/>
                <w:rtl w:val="0"/>
              </w:rPr>
              <w:t xml:space="preserve">RPC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7F">
            <w:pPr>
              <w:jc w:val="left"/>
              <w:rPr/>
            </w:pPr>
            <w:r w:rsidDel="00000000" w:rsidR="00000000" w:rsidRPr="00000000">
              <w:rPr>
                <w:sz w:val="18"/>
                <w:szCs w:val="18"/>
                <w:rtl w:val="0"/>
              </w:rPr>
              <w:t xml:space="preserve">Remote Procedure Call: funciones almacenadas en PostgreSQL invocables de forma remota desde el cliente.</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sz w:val="18"/>
                <w:szCs w:val="18"/>
                <w:rtl w:val="0"/>
              </w:rPr>
              <w:t xml:space="preserve">SPA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81">
            <w:pPr>
              <w:jc w:val="left"/>
              <w:rPr/>
            </w:pPr>
            <w:r w:rsidDel="00000000" w:rsidR="00000000" w:rsidRPr="00000000">
              <w:rPr>
                <w:sz w:val="18"/>
                <w:szCs w:val="18"/>
                <w:rtl w:val="0"/>
              </w:rPr>
              <w:t xml:space="preserve">Single Page Application: aplicación web que carga una única página HTML y actualiza el contenido dinámicamente.</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82">
            <w:pPr>
              <w:jc w:val="left"/>
              <w:rPr/>
            </w:pPr>
            <w:r w:rsidDel="00000000" w:rsidR="00000000" w:rsidRPr="00000000">
              <w:rPr>
                <w:sz w:val="18"/>
                <w:szCs w:val="18"/>
                <w:rtl w:val="0"/>
              </w:rPr>
              <w:t xml:space="preserve">Local-First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3">
            <w:pPr>
              <w:jc w:val="left"/>
              <w:rPr/>
            </w:pPr>
            <w:r w:rsidDel="00000000" w:rsidR="00000000" w:rsidRPr="00000000">
              <w:rPr>
                <w:sz w:val="18"/>
                <w:szCs w:val="18"/>
                <w:rtl w:val="0"/>
              </w:rPr>
              <w:t xml:space="preserve">Patrón de arquitectura donde las operaciones se persisten primero en almacenamiento local del cliente y se sincronizan después con la nube.</w:t>
            </w:r>
            <w:r w:rsidDel="00000000" w:rsidR="00000000" w:rsidRPr="00000000">
              <w:rPr>
                <w:rtl w:val="0"/>
              </w:rPr>
            </w:r>
          </w:p>
        </w:tc>
      </w:tr>
      <w:tr>
        <w:trPr>
          <w:cantSplit w:val="1"/>
          <w:tblHeader w:val="0"/>
        </w:trPr>
        <w:tc>
          <w:tcPr>
            <w:shd w:fill="eaf2fb" w:val="clear"/>
            <w:tcMar>
              <w:top w:w="80.0" w:type="dxa"/>
              <w:left w:w="120.0" w:type="dxa"/>
              <w:bottom w:w="80.0" w:type="dxa"/>
              <w:right w:w="120.0" w:type="dxa"/>
            </w:tcMar>
            <w:vAlign w:val="center"/>
          </w:tcPr>
          <w:p w:rsidR="00000000" w:rsidDel="00000000" w:rsidP="00000000" w:rsidRDefault="00000000" w:rsidRPr="00000000" w14:paraId="00000384">
            <w:pPr>
              <w:jc w:val="left"/>
              <w:rPr/>
            </w:pPr>
            <w:r w:rsidDel="00000000" w:rsidR="00000000" w:rsidRPr="00000000">
              <w:rPr>
                <w:sz w:val="18"/>
                <w:szCs w:val="18"/>
                <w:rtl w:val="0"/>
              </w:rPr>
              <w:t xml:space="preserve">PWA</w:t>
            </w:r>
            <w:r w:rsidDel="00000000" w:rsidR="00000000" w:rsidRPr="00000000">
              <w:rPr>
                <w:rtl w:val="0"/>
              </w:rPr>
            </w:r>
          </w:p>
        </w:tc>
        <w:tc>
          <w:tcPr>
            <w:shd w:fill="eaf2fb" w:val="clear"/>
            <w:tcMar>
              <w:top w:w="80.0" w:type="dxa"/>
              <w:left w:w="120.0" w:type="dxa"/>
              <w:bottom w:w="80.0" w:type="dxa"/>
              <w:right w:w="120.0" w:type="dxa"/>
            </w:tcMar>
            <w:vAlign w:val="center"/>
          </w:tcPr>
          <w:p w:rsidR="00000000" w:rsidDel="00000000" w:rsidP="00000000" w:rsidRDefault="00000000" w:rsidRPr="00000000" w14:paraId="00000385">
            <w:pPr>
              <w:jc w:val="left"/>
              <w:rPr/>
            </w:pPr>
            <w:r w:rsidDel="00000000" w:rsidR="00000000" w:rsidRPr="00000000">
              <w:rPr>
                <w:sz w:val="18"/>
                <w:szCs w:val="18"/>
                <w:rtl w:val="0"/>
              </w:rPr>
              <w:t xml:space="preserve">Progressive Web App: aplicación web con capacidades similares a una aplicación nativa (instalable, tolerante a desconexión).</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386">
            <w:pPr>
              <w:jc w:val="left"/>
              <w:rPr/>
            </w:pPr>
            <w:r w:rsidDel="00000000" w:rsidR="00000000" w:rsidRPr="00000000">
              <w:rPr>
                <w:sz w:val="18"/>
                <w:szCs w:val="18"/>
                <w:rtl w:val="0"/>
              </w:rPr>
              <w:t xml:space="preserve">DoD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387">
            <w:pPr>
              <w:jc w:val="left"/>
              <w:rPr/>
            </w:pPr>
            <w:r w:rsidDel="00000000" w:rsidR="00000000" w:rsidRPr="00000000">
              <w:rPr>
                <w:sz w:val="18"/>
                <w:szCs w:val="18"/>
                <w:rtl w:val="0"/>
              </w:rPr>
              <w:t xml:space="preserve">Definition of Done: criterios mínimos que debe cumplir una Historia de Usuario para considerarse terminada en Scrum.</w:t>
            </w:r>
            <w:r w:rsidDel="00000000" w:rsidR="00000000" w:rsidRPr="00000000">
              <w:rPr>
                <w:rtl w:val="0"/>
              </w:rPr>
            </w:r>
          </w:p>
        </w:tc>
      </w:tr>
    </w:tbl>
    <w:p w:rsidR="00000000" w:rsidDel="00000000" w:rsidP="00000000" w:rsidRDefault="00000000" w:rsidRPr="00000000" w14:paraId="00000388">
      <w:pPr>
        <w:spacing w:after="240" w:before="80" w:lineRule="auto"/>
        <w:jc w:val="center"/>
        <w:rPr/>
      </w:pPr>
      <w:r w:rsidDel="00000000" w:rsidR="00000000" w:rsidRPr="00000000">
        <w:rPr>
          <w:i w:val="1"/>
          <w:iCs w:val="1"/>
          <w:color w:val="595959"/>
          <w:sz w:val="20"/>
          <w:szCs w:val="20"/>
          <w:rtl w:val="0"/>
        </w:rPr>
        <w:t xml:space="preserve">Tabla 17. Glosario de términos técnicos.</w:t>
      </w:r>
      <w:r w:rsidDel="00000000" w:rsidR="00000000" w:rsidRPr="00000000">
        <w:rPr>
          <w:rtl w:val="0"/>
        </w:rPr>
      </w:r>
    </w:p>
    <w:sectPr>
      <w:headerReference r:id="rId23" w:type="default"/>
      <w:footerReference r:id="rId24"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jc w:val="right"/>
      <w:rPr/>
    </w:pPr>
    <w:r w:rsidDel="00000000" w:rsidR="00000000" w:rsidRPr="00000000">
      <w:rPr/>
      <w:drawing>
        <wp:inline distB="0" distT="0" distL="0" distR="0">
          <wp:extent cx="1047750" cy="25717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47750" cy="2571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1"/>
      <w:iCs w:val="1"/>
      <w:smallCaps w:val="0"/>
      <w:strike w:val="0"/>
      <w:color w:val="2e75b6"/>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elphM/Ferromat_Proyecto" TargetMode="External"/><Relationship Id="rId11" Type="http://schemas.openxmlformats.org/officeDocument/2006/relationships/footer" Target="footer2.xml"/><Relationship Id="rId22" Type="http://schemas.openxmlformats.org/officeDocument/2006/relationships/hyperlink" Target="https://duocuc-team-j7no4etr.atlassian.net/jira/software/projects/SCRUM/boards" TargetMode="External"/><Relationship Id="rId10" Type="http://schemas.openxmlformats.org/officeDocument/2006/relationships/footer" Target="footer1.xml"/><Relationship Id="rId21" Type="http://schemas.openxmlformats.org/officeDocument/2006/relationships/hyperlink" Target="https://bunker-ferreteria-pos-proyecto.vercel.app/" TargetMode="External"/><Relationship Id="rId13" Type="http://schemas.openxmlformats.org/officeDocument/2006/relationships/image" Target="media/image9.png"/><Relationship Id="rId24" Type="http://schemas.openxmlformats.org/officeDocument/2006/relationships/footer" Target="footer3.xml"/><Relationship Id="rId12" Type="http://schemas.openxmlformats.org/officeDocument/2006/relationships/image" Target="media/image6.png"/><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github.com/11vicente/Proyecto_taller_programacion" TargetMode="Externa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E9SCNRvPrp9Z2PEFBZZRl7dTg==">CgMxLjAaJAoBMBIfCh0IB0IZCgVBcmltbxIQQXJpYWwgVW5pY29kZSBNUzgAciExdGFRV1FyMXp6X0t1YmhFYl94NnRmQ0Y1WGpkZmNxdWI=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