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3D0E" w14:textId="4240E0B8" w:rsidR="00F96546" w:rsidRDefault="00F96546">
      <w:r>
        <w:t xml:space="preserve">Farbe: </w:t>
      </w:r>
      <w:r>
        <w:rPr>
          <w:rFonts w:ascii="Helvetica Neue" w:hAnsi="Helvetica Neue"/>
          <w:color w:val="3B4057"/>
          <w:sz w:val="18"/>
          <w:szCs w:val="18"/>
          <w:shd w:val="clear" w:color="auto" w:fill="FFFFFF"/>
        </w:rPr>
        <w:t>#424746</w:t>
      </w:r>
    </w:p>
    <w:p w14:paraId="0B716A43" w14:textId="77777777" w:rsidR="00F96546" w:rsidRDefault="00F96546"/>
    <w:p w14:paraId="374E7ED3" w14:textId="23082B4A" w:rsidR="001F4F35" w:rsidRDefault="00F96546">
      <w:proofErr w:type="spellStart"/>
      <w:r>
        <w:t>Section</w:t>
      </w:r>
      <w:proofErr w:type="spellEnd"/>
      <w:r>
        <w:t xml:space="preserve"> 1:</w:t>
      </w:r>
    </w:p>
    <w:p w14:paraId="75BBA4D4" w14:textId="77777777" w:rsidR="00F96546" w:rsidRDefault="00F96546"/>
    <w:p w14:paraId="741B49CB" w14:textId="572C111E" w:rsidR="00F96546" w:rsidRDefault="00F96546">
      <w:r>
        <w:t>Links Bilder von mir und Rechts folgender Text:</w:t>
      </w:r>
    </w:p>
    <w:p w14:paraId="2E72A0E6" w14:textId="77777777" w:rsidR="00F96546" w:rsidRDefault="00F96546"/>
    <w:p w14:paraId="79890053" w14:textId="4CD5E630" w:rsidR="00F96546" w:rsidRDefault="0047175C">
      <w:pPr>
        <w:rPr>
          <w:sz w:val="40"/>
          <w:szCs w:val="40"/>
        </w:rPr>
      </w:pPr>
      <w:r>
        <w:rPr>
          <w:sz w:val="40"/>
          <w:szCs w:val="40"/>
        </w:rPr>
        <w:t>Angebot</w:t>
      </w:r>
    </w:p>
    <w:p w14:paraId="41DB4052" w14:textId="77777777" w:rsidR="0047175C" w:rsidRPr="0047175C" w:rsidRDefault="0047175C">
      <w:pPr>
        <w:rPr>
          <w:sz w:val="40"/>
          <w:szCs w:val="40"/>
        </w:rPr>
      </w:pPr>
    </w:p>
    <w:p w14:paraId="4C4C9C03" w14:textId="146AEE7E" w:rsidR="00F96546" w:rsidRPr="0047175C" w:rsidRDefault="00453D75">
      <w:pPr>
        <w:rPr>
          <w:rFonts w:ascii="-webkit-standard" w:hAnsi="-webkit-standard"/>
          <w:color w:val="000000"/>
          <w:sz w:val="40"/>
          <w:szCs w:val="40"/>
        </w:rPr>
      </w:pPr>
      <w:r w:rsidRPr="0047175C">
        <w:rPr>
          <w:rFonts w:ascii="-webkit-standard" w:hAnsi="-webkit-standard"/>
          <w:color w:val="000000"/>
          <w:sz w:val="40"/>
          <w:szCs w:val="40"/>
        </w:rPr>
        <w:t>Schön, dass Sie den Weg auf meine Homepage gefunden haben – herzlich willkommen!</w:t>
      </w:r>
    </w:p>
    <w:p w14:paraId="33F629CA" w14:textId="77777777" w:rsidR="00453D75" w:rsidRDefault="00453D75">
      <w:pPr>
        <w:rPr>
          <w:rFonts w:ascii="-webkit-standard" w:hAnsi="-webkit-standard"/>
          <w:color w:val="000000"/>
          <w:sz w:val="27"/>
          <w:szCs w:val="27"/>
        </w:rPr>
      </w:pPr>
    </w:p>
    <w:p w14:paraId="7FA87317" w14:textId="77777777" w:rsidR="00453D75" w:rsidRDefault="00453D75">
      <w:pPr>
        <w:rPr>
          <w:rFonts w:ascii="-webkit-standard" w:hAnsi="-webkit-standard"/>
          <w:color w:val="000000"/>
          <w:sz w:val="27"/>
          <w:szCs w:val="27"/>
        </w:rPr>
      </w:pPr>
    </w:p>
    <w:p w14:paraId="47984475" w14:textId="13659EE8" w:rsidR="00453D75" w:rsidRDefault="00453D75">
      <w:pPr>
        <w:rPr>
          <w:rFonts w:ascii="-webkit-standard" w:hAnsi="-webkit-standard"/>
          <w:color w:val="000000"/>
          <w:sz w:val="27"/>
          <w:szCs w:val="27"/>
        </w:rPr>
      </w:pPr>
      <w:r>
        <w:rPr>
          <w:rFonts w:ascii="-webkit-standard" w:hAnsi="-webkit-standard"/>
          <w:color w:val="000000"/>
          <w:sz w:val="27"/>
          <w:szCs w:val="27"/>
        </w:rPr>
        <w:t xml:space="preserve">Grafik </w:t>
      </w:r>
      <w:r w:rsidR="0047175C">
        <w:rPr>
          <w:rFonts w:ascii="-webkit-standard" w:hAnsi="-webkit-standard"/>
          <w:color w:val="000000"/>
          <w:sz w:val="27"/>
          <w:szCs w:val="27"/>
        </w:rPr>
        <w:t>Angebot</w:t>
      </w:r>
    </w:p>
    <w:p w14:paraId="4E760250" w14:textId="77777777" w:rsidR="00453D75" w:rsidRDefault="00453D75">
      <w:pPr>
        <w:rPr>
          <w:rFonts w:ascii="-webkit-standard" w:hAnsi="-webkit-standard"/>
          <w:color w:val="000000"/>
          <w:sz w:val="27"/>
          <w:szCs w:val="27"/>
        </w:rPr>
      </w:pPr>
    </w:p>
    <w:p w14:paraId="58F222FD" w14:textId="77777777" w:rsidR="00386350" w:rsidRDefault="00453D75" w:rsidP="00453D75">
      <w:pPr>
        <w:pStyle w:val="font8"/>
        <w:spacing w:line="432" w:lineRule="atLeast"/>
        <w:rPr>
          <w:rFonts w:ascii="orig_mukta_light" w:hAnsi="orig_mukta_light"/>
          <w:color w:val="000000"/>
        </w:rPr>
      </w:pPr>
      <w:r>
        <w:rPr>
          <w:rFonts w:ascii="orig_mukta_light" w:hAnsi="orig_mukta_light"/>
          <w:color w:val="000000"/>
        </w:rPr>
        <w:t>Mein Name ist</w:t>
      </w:r>
      <w:r>
        <w:rPr>
          <w:rStyle w:val="apple-converted-space"/>
          <w:rFonts w:ascii="orig_mukta_light" w:eastAsiaTheme="majorEastAsia" w:hAnsi="orig_mukta_light"/>
          <w:color w:val="000000"/>
        </w:rPr>
        <w:t> </w:t>
      </w:r>
      <w:r>
        <w:rPr>
          <w:rFonts w:ascii="orig_mukta_light" w:hAnsi="orig_mukta_light"/>
          <w:color w:val="000000"/>
        </w:rPr>
        <w:t>Katrin </w:t>
      </w:r>
      <w:proofErr w:type="spellStart"/>
      <w:r>
        <w:rPr>
          <w:rFonts w:ascii="orig_mukta_light" w:hAnsi="orig_mukta_light"/>
          <w:color w:val="000000"/>
        </w:rPr>
        <w:t>Wecht</w:t>
      </w:r>
      <w:proofErr w:type="spellEnd"/>
      <w:r>
        <w:rPr>
          <w:rFonts w:ascii="orig_mukta_light" w:hAnsi="orig_mukta_light"/>
          <w:color w:val="000000"/>
        </w:rPr>
        <w:t xml:space="preserve"> und ich bin Klinische Psychologin in Frohnleiten. </w:t>
      </w:r>
    </w:p>
    <w:p w14:paraId="3F98B99E" w14:textId="77777777" w:rsidR="00B37552" w:rsidRDefault="00386350" w:rsidP="00453D75">
      <w:pPr>
        <w:pStyle w:val="font8"/>
        <w:spacing w:line="432" w:lineRule="atLeast"/>
        <w:rPr>
          <w:rFonts w:ascii="-webkit-standard" w:hAnsi="-webkit-standard"/>
          <w:color w:val="000000"/>
          <w:sz w:val="27"/>
          <w:szCs w:val="27"/>
        </w:rPr>
      </w:pPr>
      <w:r>
        <w:rPr>
          <w:rFonts w:ascii="orig_mukta_light" w:hAnsi="orig_mukta_light"/>
          <w:color w:val="000000"/>
        </w:rPr>
        <w:t>Meine klinisch-psychologische Praxis bietet einen geschützten Raum</w:t>
      </w:r>
      <w:r w:rsidR="00453D75">
        <w:rPr>
          <w:rFonts w:ascii="orig_mukta_light" w:hAnsi="orig_mukta_light"/>
          <w:color w:val="000000"/>
        </w:rPr>
        <w:t xml:space="preserve">, </w:t>
      </w:r>
      <w:r>
        <w:rPr>
          <w:rFonts w:ascii="orig_mukta_light" w:hAnsi="orig_mukta_light"/>
          <w:color w:val="000000"/>
        </w:rPr>
        <w:t xml:space="preserve">der es Ihnen ermöglicht, sich </w:t>
      </w:r>
      <w:r w:rsidR="00453D75">
        <w:rPr>
          <w:rFonts w:ascii="orig_mukta_light" w:hAnsi="orig_mukta_light"/>
          <w:color w:val="000000"/>
        </w:rPr>
        <w:t>vollständig akzeptiert</w:t>
      </w:r>
      <w:r>
        <w:rPr>
          <w:rFonts w:ascii="orig_mukta_light" w:hAnsi="orig_mukta_light"/>
          <w:color w:val="000000"/>
        </w:rPr>
        <w:t xml:space="preserve"> </w:t>
      </w:r>
      <w:r w:rsidR="00453D75">
        <w:rPr>
          <w:rFonts w:ascii="orig_mukta_light" w:hAnsi="orig_mukta_light"/>
          <w:color w:val="000000"/>
        </w:rPr>
        <w:t xml:space="preserve">und </w:t>
      </w:r>
      <w:r w:rsidR="00B37552">
        <w:rPr>
          <w:rFonts w:ascii="orig_mukta_light" w:hAnsi="orig_mukta_light"/>
          <w:color w:val="000000"/>
        </w:rPr>
        <w:t>verstanden</w:t>
      </w:r>
      <w:r w:rsidR="00453D75">
        <w:rPr>
          <w:rFonts w:ascii="orig_mukta_light" w:hAnsi="orig_mukta_light"/>
          <w:color w:val="000000"/>
        </w:rPr>
        <w:t xml:space="preserve"> </w:t>
      </w:r>
      <w:r w:rsidR="00B37552">
        <w:rPr>
          <w:rFonts w:ascii="orig_mukta_light" w:hAnsi="orig_mukta_light"/>
          <w:color w:val="000000"/>
        </w:rPr>
        <w:t>fühlen zu können</w:t>
      </w:r>
      <w:r>
        <w:rPr>
          <w:rFonts w:ascii="orig_mukta_light" w:hAnsi="orig_mukta_light"/>
          <w:color w:val="000000"/>
        </w:rPr>
        <w:t xml:space="preserve">. </w:t>
      </w:r>
      <w:r w:rsidR="00B37552">
        <w:rPr>
          <w:rFonts w:ascii="-webkit-standard" w:hAnsi="-webkit-standard"/>
          <w:color w:val="000000"/>
          <w:sz w:val="27"/>
          <w:szCs w:val="27"/>
        </w:rPr>
        <w:t>Ein Ort, der Ihnen besonders während einer Krise Sicherheit bietet und Ihnen hilft, Mitgefühl für sich selbst zu entwickeln.</w:t>
      </w:r>
    </w:p>
    <w:p w14:paraId="28AD2718" w14:textId="49E05E91" w:rsidR="00386350" w:rsidRDefault="00453D75" w:rsidP="00453D75">
      <w:pPr>
        <w:pStyle w:val="font8"/>
        <w:spacing w:line="432" w:lineRule="atLeast"/>
        <w:rPr>
          <w:rFonts w:ascii="orig_mukta_light" w:hAnsi="orig_mukta_light"/>
          <w:color w:val="000000"/>
        </w:rPr>
      </w:pPr>
      <w:r>
        <w:rPr>
          <w:rFonts w:ascii="-webkit-standard" w:hAnsi="-webkit-standard"/>
          <w:color w:val="000000"/>
          <w:sz w:val="27"/>
          <w:szCs w:val="27"/>
        </w:rPr>
        <w:t xml:space="preserve">Mir liegt es am Herzen, </w:t>
      </w:r>
      <w:r w:rsidR="00386350">
        <w:rPr>
          <w:rFonts w:ascii="-webkit-standard" w:hAnsi="-webkit-standard"/>
          <w:color w:val="000000"/>
          <w:sz w:val="27"/>
          <w:szCs w:val="27"/>
        </w:rPr>
        <w:t>ih</w:t>
      </w:r>
      <w:r>
        <w:rPr>
          <w:rFonts w:ascii="-webkit-standard" w:hAnsi="-webkit-standard"/>
          <w:color w:val="000000"/>
          <w:sz w:val="27"/>
          <w:szCs w:val="27"/>
        </w:rPr>
        <w:t>r</w:t>
      </w:r>
      <w:r w:rsidR="00386350">
        <w:rPr>
          <w:rFonts w:ascii="-webkit-standard" w:hAnsi="-webkit-standard"/>
          <w:color w:val="000000"/>
          <w:sz w:val="27"/>
          <w:szCs w:val="27"/>
        </w:rPr>
        <w:t>e</w:t>
      </w:r>
      <w:r>
        <w:rPr>
          <w:rFonts w:ascii="-webkit-standard" w:hAnsi="-webkit-standard"/>
          <w:color w:val="000000"/>
          <w:sz w:val="27"/>
          <w:szCs w:val="27"/>
        </w:rPr>
        <w:t xml:space="preserve"> Einzigartigkeit zu </w:t>
      </w:r>
      <w:r w:rsidR="00386350">
        <w:rPr>
          <w:rFonts w:ascii="-webkit-standard" w:hAnsi="-webkit-standard"/>
          <w:color w:val="000000"/>
          <w:sz w:val="27"/>
          <w:szCs w:val="27"/>
        </w:rPr>
        <w:t>erkennen</w:t>
      </w:r>
      <w:r>
        <w:rPr>
          <w:rFonts w:ascii="-webkit-standard" w:hAnsi="-webkit-standard"/>
          <w:color w:val="000000"/>
          <w:sz w:val="27"/>
          <w:szCs w:val="27"/>
        </w:rPr>
        <w:t xml:space="preserve"> und </w:t>
      </w:r>
      <w:r w:rsidR="00386350">
        <w:rPr>
          <w:rFonts w:ascii="-webkit-standard" w:hAnsi="-webkit-standard"/>
          <w:color w:val="000000"/>
          <w:sz w:val="27"/>
          <w:szCs w:val="27"/>
        </w:rPr>
        <w:t xml:space="preserve">Ihnen </w:t>
      </w:r>
      <w:r>
        <w:rPr>
          <w:rFonts w:ascii="-webkit-standard" w:hAnsi="-webkit-standard"/>
          <w:color w:val="000000"/>
          <w:sz w:val="27"/>
          <w:szCs w:val="27"/>
        </w:rPr>
        <w:t>auf gleicher Augenhöhe zu begegnen.</w:t>
      </w:r>
      <w:r w:rsidR="00386350">
        <w:rPr>
          <w:rFonts w:ascii="orig_mukta_light" w:hAnsi="orig_mukta_light"/>
          <w:color w:val="000000"/>
        </w:rPr>
        <w:t xml:space="preserve"> </w:t>
      </w:r>
    </w:p>
    <w:p w14:paraId="2CB86799" w14:textId="06F7C8BE" w:rsidR="00386350" w:rsidRDefault="00453D75" w:rsidP="00453D75">
      <w:pPr>
        <w:pStyle w:val="font8"/>
        <w:spacing w:line="432" w:lineRule="atLeast"/>
        <w:rPr>
          <w:rFonts w:ascii="orig_mukta_light" w:hAnsi="orig_mukta_light"/>
          <w:color w:val="000000"/>
        </w:rPr>
      </w:pPr>
      <w:r>
        <w:rPr>
          <w:rFonts w:ascii="orig_mukta_light" w:hAnsi="orig_mukta_light"/>
          <w:color w:val="000000"/>
        </w:rPr>
        <w:t xml:space="preserve">Gemeinsam </w:t>
      </w:r>
      <w:r w:rsidR="00386350">
        <w:rPr>
          <w:rFonts w:ascii="orig_mukta_light" w:hAnsi="orig_mukta_light"/>
          <w:color w:val="000000"/>
        </w:rPr>
        <w:t xml:space="preserve">werden wir herausfinden, was Ihnen wirklich wichtig </w:t>
      </w:r>
      <w:proofErr w:type="gramStart"/>
      <w:r w:rsidR="00386350">
        <w:rPr>
          <w:rFonts w:ascii="orig_mukta_light" w:hAnsi="orig_mukta_light"/>
          <w:color w:val="000000"/>
        </w:rPr>
        <w:t xml:space="preserve">ist </w:t>
      </w:r>
      <w:r>
        <w:rPr>
          <w:rFonts w:ascii="orig_mukta_light" w:hAnsi="orig_mukta_light"/>
          <w:color w:val="000000"/>
        </w:rPr>
        <w:t xml:space="preserve"> </w:t>
      </w:r>
      <w:r w:rsidR="0047175C">
        <w:rPr>
          <w:rFonts w:ascii="orig_mukta_light" w:hAnsi="orig_mukta_light"/>
          <w:color w:val="000000"/>
        </w:rPr>
        <w:t>und</w:t>
      </w:r>
      <w:proofErr w:type="gramEnd"/>
      <w:r w:rsidR="0047175C">
        <w:rPr>
          <w:rFonts w:ascii="orig_mukta_light" w:hAnsi="orig_mukta_light"/>
          <w:color w:val="000000"/>
        </w:rPr>
        <w:t xml:space="preserve"> wie </w:t>
      </w:r>
      <w:r>
        <w:rPr>
          <w:rFonts w:ascii="orig_mukta_light" w:hAnsi="orig_mukta_light"/>
          <w:color w:val="000000"/>
        </w:rPr>
        <w:t>sie</w:t>
      </w:r>
      <w:r w:rsidR="0047175C">
        <w:rPr>
          <w:rFonts w:ascii="orig_mukta_light" w:hAnsi="orig_mukta_light"/>
          <w:color w:val="000000"/>
        </w:rPr>
        <w:t xml:space="preserve"> Ihre innere Stärken nutzen können</w:t>
      </w:r>
      <w:r>
        <w:rPr>
          <w:rFonts w:ascii="orig_mukta_light" w:hAnsi="orig_mukta_light"/>
          <w:color w:val="000000"/>
        </w:rPr>
        <w:t>, um gleichzeitig das Leid, das Sie zu mir geführt hat, zu lindern</w:t>
      </w:r>
      <w:r w:rsidR="0047175C">
        <w:rPr>
          <w:rFonts w:ascii="orig_mukta_light" w:hAnsi="orig_mukta_light"/>
          <w:color w:val="000000"/>
        </w:rPr>
        <w:t>.</w:t>
      </w:r>
    </w:p>
    <w:p w14:paraId="5C5E1A3D" w14:textId="6833B465" w:rsidR="00386350" w:rsidRPr="007E6AE4" w:rsidRDefault="00386350" w:rsidP="00453D75">
      <w:pPr>
        <w:pStyle w:val="font8"/>
        <w:spacing w:line="432" w:lineRule="atLeast"/>
        <w:rPr>
          <w:rFonts w:ascii="orig_mukta_light" w:hAnsi="orig_mukta_light"/>
          <w:i/>
          <w:iCs/>
          <w:color w:val="000000"/>
        </w:rPr>
      </w:pPr>
      <w:r w:rsidRPr="007E6AE4">
        <w:rPr>
          <w:rFonts w:ascii="orig_mukta_light" w:hAnsi="orig_mukta_light"/>
          <w:i/>
          <w:iCs/>
          <w:color w:val="000000"/>
        </w:rPr>
        <w:t xml:space="preserve">Auf jedes Unwetter folgt Sonnenschein. </w:t>
      </w:r>
    </w:p>
    <w:p w14:paraId="0A493097" w14:textId="77777777" w:rsidR="0047175C" w:rsidRDefault="0047175C" w:rsidP="00453D75">
      <w:pPr>
        <w:pStyle w:val="font8"/>
        <w:spacing w:line="432" w:lineRule="atLeast"/>
        <w:rPr>
          <w:rFonts w:ascii="orig_mukta_light" w:hAnsi="orig_mukta_light"/>
          <w:color w:val="000000"/>
        </w:rPr>
      </w:pPr>
    </w:p>
    <w:p w14:paraId="1F315ADE" w14:textId="77777777" w:rsidR="0047175C" w:rsidRDefault="0047175C" w:rsidP="00453D75">
      <w:pPr>
        <w:pStyle w:val="font8"/>
        <w:spacing w:line="432" w:lineRule="atLeast"/>
        <w:rPr>
          <w:rFonts w:ascii="orig_mukta_light" w:hAnsi="orig_mukta_light"/>
          <w:color w:val="000000"/>
        </w:rPr>
      </w:pPr>
    </w:p>
    <w:p w14:paraId="61D49323" w14:textId="77777777" w:rsidR="0047175C" w:rsidRDefault="0047175C" w:rsidP="00453D75">
      <w:pPr>
        <w:pStyle w:val="font8"/>
        <w:spacing w:line="432" w:lineRule="atLeast"/>
        <w:rPr>
          <w:rFonts w:ascii="orig_mukta_light" w:hAnsi="orig_mukta_light"/>
          <w:color w:val="000000"/>
        </w:rPr>
      </w:pPr>
    </w:p>
    <w:p w14:paraId="100280CE" w14:textId="77777777" w:rsidR="0047175C" w:rsidRDefault="0047175C" w:rsidP="00453D75">
      <w:pPr>
        <w:pStyle w:val="font8"/>
        <w:spacing w:line="432" w:lineRule="atLeast"/>
        <w:rPr>
          <w:rFonts w:ascii="orig_mukta_light" w:hAnsi="orig_mukta_light"/>
          <w:color w:val="000000"/>
        </w:rPr>
      </w:pPr>
    </w:p>
    <w:p w14:paraId="5EA47AFD" w14:textId="7CE2B50F" w:rsidR="0047175C" w:rsidRPr="0047175C" w:rsidRDefault="0047175C" w:rsidP="00453D75">
      <w:pPr>
        <w:pStyle w:val="font8"/>
        <w:spacing w:line="432" w:lineRule="atLeast"/>
        <w:rPr>
          <w:rFonts w:ascii="orig_mukta_light" w:hAnsi="orig_mukta_light"/>
          <w:color w:val="000000"/>
        </w:rPr>
      </w:pPr>
      <w:proofErr w:type="spellStart"/>
      <w:r>
        <w:rPr>
          <w:rFonts w:ascii="orig_mukta_light" w:hAnsi="orig_mukta_light"/>
          <w:color w:val="000000"/>
        </w:rPr>
        <w:lastRenderedPageBreak/>
        <w:t>Section</w:t>
      </w:r>
      <w:proofErr w:type="spellEnd"/>
      <w:r>
        <w:rPr>
          <w:rFonts w:ascii="orig_mukta_light" w:hAnsi="orig_mukta_light"/>
          <w:color w:val="000000"/>
        </w:rPr>
        <w:t xml:space="preserve"> 2</w:t>
      </w:r>
    </w:p>
    <w:p w14:paraId="11FEFF0A" w14:textId="77777777" w:rsidR="005143D5" w:rsidRDefault="00453D75" w:rsidP="00386350">
      <w:pPr>
        <w:pStyle w:val="font8"/>
        <w:spacing w:line="432" w:lineRule="atLeast"/>
        <w:rPr>
          <w:rStyle w:val="wixguard"/>
          <w:rFonts w:ascii="orig_mukta_light" w:eastAsiaTheme="majorEastAsia" w:hAnsi="orig_mukta_light"/>
          <w:color w:val="000000"/>
        </w:rPr>
      </w:pPr>
      <w:r>
        <w:rPr>
          <w:rStyle w:val="wixguard"/>
          <w:rFonts w:ascii="orig_mukta_light" w:eastAsiaTheme="majorEastAsia" w:hAnsi="orig_mukta_light"/>
          <w:color w:val="000000"/>
        </w:rPr>
        <w:t>​</w:t>
      </w:r>
      <w:r w:rsidR="00B37552">
        <w:rPr>
          <w:rStyle w:val="wixguard"/>
          <w:rFonts w:ascii="orig_mukta_light" w:eastAsiaTheme="majorEastAsia" w:hAnsi="orig_mukta_light"/>
          <w:color w:val="000000"/>
        </w:rPr>
        <w:t>Über mich</w:t>
      </w:r>
    </w:p>
    <w:p w14:paraId="0AA74096" w14:textId="4D657D8D" w:rsidR="00372FC3" w:rsidRDefault="005143D5" w:rsidP="00386350">
      <w:pPr>
        <w:pStyle w:val="font8"/>
        <w:spacing w:line="432" w:lineRule="atLeast"/>
        <w:rPr>
          <w:rFonts w:ascii="-webkit-standard" w:hAnsi="-webkit-standard"/>
          <w:color w:val="000000"/>
          <w:sz w:val="27"/>
          <w:szCs w:val="27"/>
        </w:rPr>
      </w:pPr>
      <w:r>
        <w:rPr>
          <w:rFonts w:ascii="-webkit-standard" w:hAnsi="-webkit-standard"/>
          <w:color w:val="000000"/>
          <w:sz w:val="27"/>
          <w:szCs w:val="27"/>
        </w:rPr>
        <w:t xml:space="preserve">Als klinische Psychologin </w:t>
      </w:r>
      <w:r w:rsidR="001732CE">
        <w:rPr>
          <w:rFonts w:ascii="-webkit-standard" w:hAnsi="-webkit-standard"/>
          <w:color w:val="000000"/>
          <w:sz w:val="27"/>
          <w:szCs w:val="27"/>
        </w:rPr>
        <w:t>möchte ich mit Ihnen gemeinsam</w:t>
      </w:r>
      <w:r>
        <w:rPr>
          <w:rFonts w:ascii="-webkit-standard" w:hAnsi="-webkit-standard"/>
          <w:color w:val="000000"/>
          <w:sz w:val="27"/>
          <w:szCs w:val="27"/>
        </w:rPr>
        <w:t xml:space="preserve">, </w:t>
      </w:r>
      <w:r w:rsidR="00372FC3">
        <w:rPr>
          <w:rFonts w:ascii="-webkit-standard" w:hAnsi="-webkit-standard"/>
          <w:color w:val="000000"/>
          <w:sz w:val="27"/>
          <w:szCs w:val="27"/>
        </w:rPr>
        <w:t>einen Weg zu einem erfüllten Leben finden.</w:t>
      </w:r>
      <w:r>
        <w:rPr>
          <w:rFonts w:ascii="-webkit-standard" w:hAnsi="-webkit-standard"/>
          <w:color w:val="000000"/>
          <w:sz w:val="27"/>
          <w:szCs w:val="27"/>
        </w:rPr>
        <w:t xml:space="preserve"> Mit Einfühlungsvermögen und Fachkenntnissen schaffe ich einen sicheren Raum, in dem Sie sich öffnen und Ihre Herausforderungen ansprechen können. Durch einen ganzheitlichen Ansatz und eine respektvolle, wertschätzende Atmosphäre strebe ich danach, mit Ihnen gemeinsam die Basis dafür zu schaffen, ein Leben zu führen, das im Einklang mit Ihren Werten und Zielen steht.</w:t>
      </w:r>
      <w:r w:rsidR="001732CE">
        <w:rPr>
          <w:rFonts w:ascii="-webkit-standard" w:hAnsi="-webkit-standard"/>
          <w:color w:val="000000"/>
          <w:sz w:val="27"/>
          <w:szCs w:val="27"/>
        </w:rPr>
        <w:t xml:space="preserve"> </w:t>
      </w:r>
    </w:p>
    <w:p w14:paraId="146677F4" w14:textId="7D56504B" w:rsidR="00372FC3" w:rsidRDefault="00372FC3" w:rsidP="00386350">
      <w:pPr>
        <w:pStyle w:val="font8"/>
        <w:spacing w:line="432" w:lineRule="atLeast"/>
        <w:rPr>
          <w:rFonts w:ascii="-webkit-standard" w:hAnsi="-webkit-standard"/>
          <w:color w:val="000000"/>
          <w:sz w:val="27"/>
          <w:szCs w:val="27"/>
        </w:rPr>
      </w:pPr>
      <w:r>
        <w:rPr>
          <w:rFonts w:ascii="-webkit-standard" w:hAnsi="-webkit-standard"/>
          <w:color w:val="000000"/>
          <w:sz w:val="27"/>
          <w:szCs w:val="27"/>
        </w:rPr>
        <w:t xml:space="preserve">Abseits meiner Arbeit verbringe ich </w:t>
      </w:r>
      <w:r>
        <w:rPr>
          <w:rFonts w:ascii="-webkit-standard" w:hAnsi="-webkit-standard"/>
          <w:color w:val="000000"/>
          <w:sz w:val="27"/>
          <w:szCs w:val="27"/>
        </w:rPr>
        <w:t xml:space="preserve">gerne </w:t>
      </w:r>
      <w:r>
        <w:rPr>
          <w:rFonts w:ascii="-webkit-standard" w:hAnsi="-webkit-standard"/>
          <w:color w:val="000000"/>
          <w:sz w:val="27"/>
          <w:szCs w:val="27"/>
        </w:rPr>
        <w:t>Zeit mit meinem Mann und meiner Tochter. Zudem zählen Bücher, Reisen, Klettern und Häkeln zu meinen Leidenschaften</w:t>
      </w:r>
      <w:r>
        <w:rPr>
          <w:rFonts w:ascii="-webkit-standard" w:hAnsi="-webkit-standard"/>
          <w:color w:val="000000"/>
          <w:sz w:val="27"/>
          <w:szCs w:val="27"/>
        </w:rPr>
        <w:t>.</w:t>
      </w:r>
    </w:p>
    <w:p w14:paraId="3C892906" w14:textId="211A98D9" w:rsidR="0062029D" w:rsidRDefault="00B37552" w:rsidP="00386350">
      <w:pPr>
        <w:pStyle w:val="font8"/>
        <w:spacing w:line="432" w:lineRule="atLeast"/>
        <w:rPr>
          <w:rStyle w:val="wixguard"/>
          <w:rFonts w:ascii="orig_mukta_light" w:eastAsiaTheme="majorEastAsia" w:hAnsi="orig_mukta_light"/>
          <w:color w:val="000000"/>
        </w:rPr>
      </w:pPr>
      <w:r>
        <w:rPr>
          <w:rStyle w:val="wixguard"/>
          <w:rFonts w:ascii="orig_mukta_light" w:eastAsiaTheme="majorEastAsia" w:hAnsi="orig_mukta_light"/>
          <w:color w:val="000000"/>
        </w:rPr>
        <w:t>Grafik Was macht mich aus</w:t>
      </w:r>
    </w:p>
    <w:tbl>
      <w:tblPr>
        <w:tblStyle w:val="Tabellenraster"/>
        <w:tblpPr w:leftFromText="141" w:rightFromText="141" w:vertAnchor="text" w:horzAnchor="margin" w:tblpY="312"/>
        <w:tblW w:w="9949" w:type="dxa"/>
        <w:tblLook w:val="04A0" w:firstRow="1" w:lastRow="0" w:firstColumn="1" w:lastColumn="0" w:noHBand="0" w:noVBand="1"/>
      </w:tblPr>
      <w:tblGrid>
        <w:gridCol w:w="3702"/>
        <w:gridCol w:w="3335"/>
        <w:gridCol w:w="2912"/>
      </w:tblGrid>
      <w:tr w:rsidR="005143D5" w14:paraId="3A362561" w14:textId="77777777" w:rsidTr="005143D5">
        <w:trPr>
          <w:trHeight w:val="254"/>
        </w:trPr>
        <w:tc>
          <w:tcPr>
            <w:tcW w:w="3702" w:type="dxa"/>
          </w:tcPr>
          <w:p w14:paraId="4B40A812" w14:textId="77777777" w:rsidR="005143D5" w:rsidRDefault="005143D5" w:rsidP="005143D5">
            <w:pPr>
              <w:rPr>
                <w:rFonts w:ascii="Times New Roman" w:hAnsi="Times New Roman" w:cs="Times New Roman"/>
                <w:sz w:val="26"/>
                <w:szCs w:val="26"/>
              </w:rPr>
            </w:pPr>
            <w:r>
              <w:rPr>
                <w:rFonts w:ascii="Times New Roman" w:hAnsi="Times New Roman" w:cs="Times New Roman"/>
                <w:sz w:val="26"/>
                <w:szCs w:val="26"/>
              </w:rPr>
              <w:t>Beruf</w:t>
            </w:r>
          </w:p>
        </w:tc>
        <w:tc>
          <w:tcPr>
            <w:tcW w:w="3335" w:type="dxa"/>
          </w:tcPr>
          <w:p w14:paraId="0A7C94D5" w14:textId="77777777" w:rsidR="005143D5" w:rsidRDefault="005143D5" w:rsidP="005143D5">
            <w:pPr>
              <w:rPr>
                <w:rFonts w:ascii="Times New Roman" w:hAnsi="Times New Roman" w:cs="Times New Roman"/>
                <w:sz w:val="26"/>
                <w:szCs w:val="26"/>
              </w:rPr>
            </w:pPr>
            <w:r>
              <w:rPr>
                <w:rFonts w:ascii="Times New Roman" w:hAnsi="Times New Roman" w:cs="Times New Roman"/>
                <w:sz w:val="26"/>
                <w:szCs w:val="26"/>
              </w:rPr>
              <w:t>Ausbildung</w:t>
            </w:r>
          </w:p>
        </w:tc>
        <w:tc>
          <w:tcPr>
            <w:tcW w:w="2912" w:type="dxa"/>
          </w:tcPr>
          <w:p w14:paraId="68665E22" w14:textId="77777777" w:rsidR="005143D5" w:rsidRDefault="005143D5" w:rsidP="005143D5">
            <w:pPr>
              <w:rPr>
                <w:rFonts w:ascii="Times New Roman" w:hAnsi="Times New Roman" w:cs="Times New Roman"/>
                <w:sz w:val="26"/>
                <w:szCs w:val="26"/>
              </w:rPr>
            </w:pPr>
            <w:r>
              <w:rPr>
                <w:rFonts w:ascii="Times New Roman" w:hAnsi="Times New Roman" w:cs="Times New Roman"/>
                <w:sz w:val="26"/>
                <w:szCs w:val="26"/>
              </w:rPr>
              <w:t>Fort- und Weiterbildung</w:t>
            </w:r>
          </w:p>
        </w:tc>
      </w:tr>
      <w:tr w:rsidR="005143D5" w14:paraId="1C64C5A2" w14:textId="77777777" w:rsidTr="005143D5">
        <w:trPr>
          <w:trHeight w:val="7982"/>
        </w:trPr>
        <w:tc>
          <w:tcPr>
            <w:tcW w:w="3702" w:type="dxa"/>
          </w:tcPr>
          <w:p w14:paraId="4A44CAB6"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lastRenderedPageBreak/>
              <w:t xml:space="preserve">2020-2024: Gesellschaft zur Förderung seelischer Gesundheit GFSG: Mobile Sozialpsychiatrische Betreuung </w:t>
            </w:r>
          </w:p>
          <w:p w14:paraId="4C21851A"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 xml:space="preserve">2017-2022: Therapeutischen und Diagnostischen Zentrum für Menschen mit Autismus und </w:t>
            </w:r>
            <w:proofErr w:type="spellStart"/>
            <w:r w:rsidRPr="004118C3">
              <w:rPr>
                <w:rFonts w:ascii="Times New Roman" w:hAnsi="Times New Roman" w:cs="Times New Roman"/>
                <w:sz w:val="26"/>
                <w:szCs w:val="26"/>
              </w:rPr>
              <w:t>Asperger</w:t>
            </w:r>
            <w:proofErr w:type="spellEnd"/>
            <w:r w:rsidRPr="004118C3">
              <w:rPr>
                <w:rFonts w:ascii="Times New Roman" w:hAnsi="Times New Roman" w:cs="Times New Roman"/>
                <w:sz w:val="26"/>
                <w:szCs w:val="26"/>
              </w:rPr>
              <w:t xml:space="preserve">: Familienentlastungsdienst  </w:t>
            </w:r>
          </w:p>
          <w:p w14:paraId="3CFC203F"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 xml:space="preserve">2019-2021: Verein </w:t>
            </w:r>
            <w:proofErr w:type="spellStart"/>
            <w:r w:rsidRPr="004118C3">
              <w:rPr>
                <w:rFonts w:ascii="Times New Roman" w:hAnsi="Times New Roman" w:cs="Times New Roman"/>
                <w:sz w:val="26"/>
                <w:szCs w:val="26"/>
              </w:rPr>
              <w:t>Rainbows</w:t>
            </w:r>
            <w:proofErr w:type="spellEnd"/>
            <w:r w:rsidRPr="004118C3">
              <w:rPr>
                <w:rFonts w:ascii="Times New Roman" w:hAnsi="Times New Roman" w:cs="Times New Roman"/>
                <w:sz w:val="26"/>
                <w:szCs w:val="26"/>
              </w:rPr>
              <w:t xml:space="preserve">: Trauerbegleitung; </w:t>
            </w:r>
          </w:p>
          <w:p w14:paraId="2F6DD6A5"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 xml:space="preserve">2016: </w:t>
            </w:r>
            <w:proofErr w:type="gramStart"/>
            <w:r w:rsidRPr="004118C3">
              <w:rPr>
                <w:rFonts w:ascii="Times New Roman" w:hAnsi="Times New Roman" w:cs="Times New Roman"/>
                <w:sz w:val="26"/>
                <w:szCs w:val="26"/>
              </w:rPr>
              <w:t>Karl-Franzens Universität</w:t>
            </w:r>
            <w:proofErr w:type="gramEnd"/>
            <w:r w:rsidRPr="004118C3">
              <w:rPr>
                <w:rFonts w:ascii="Times New Roman" w:hAnsi="Times New Roman" w:cs="Times New Roman"/>
                <w:sz w:val="26"/>
                <w:szCs w:val="26"/>
              </w:rPr>
              <w:t>: Studentische Mitarbeiterin</w:t>
            </w:r>
          </w:p>
          <w:p w14:paraId="23D055E7"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 xml:space="preserve">2015: LKH II Standort Süd, Abteilung: Zentrum für Suchtmedizin: Praktikum </w:t>
            </w:r>
          </w:p>
          <w:p w14:paraId="0A7C5038"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2013: Psychosoziale</w:t>
            </w:r>
            <w:r>
              <w:rPr>
                <w:rFonts w:ascii="Times New Roman" w:hAnsi="Times New Roman" w:cs="Times New Roman"/>
                <w:sz w:val="26"/>
                <w:szCs w:val="26"/>
              </w:rPr>
              <w:t>s</w:t>
            </w:r>
            <w:r w:rsidRPr="004118C3">
              <w:rPr>
                <w:rFonts w:ascii="Times New Roman" w:hAnsi="Times New Roman" w:cs="Times New Roman"/>
                <w:sz w:val="26"/>
                <w:szCs w:val="26"/>
              </w:rPr>
              <w:t xml:space="preserve"> Netzwerk: Praktikum in der Mobilen Sozialpsychiatrischen Betreuung</w:t>
            </w:r>
          </w:p>
          <w:p w14:paraId="5E1E2AE4" w14:textId="77777777" w:rsidR="005143D5" w:rsidRPr="004118C3" w:rsidRDefault="005143D5" w:rsidP="005143D5">
            <w:pPr>
              <w:pStyle w:val="Listenabsatz"/>
              <w:numPr>
                <w:ilvl w:val="0"/>
                <w:numId w:val="3"/>
              </w:numPr>
              <w:rPr>
                <w:rFonts w:ascii="Times New Roman" w:hAnsi="Times New Roman" w:cs="Times New Roman"/>
                <w:sz w:val="26"/>
                <w:szCs w:val="26"/>
              </w:rPr>
            </w:pPr>
            <w:r w:rsidRPr="004118C3">
              <w:rPr>
                <w:rFonts w:ascii="Times New Roman" w:hAnsi="Times New Roman" w:cs="Times New Roman"/>
                <w:sz w:val="26"/>
                <w:szCs w:val="26"/>
              </w:rPr>
              <w:t>2012: Institut für Kind, Jugend und Familie: Praktikum</w:t>
            </w:r>
          </w:p>
          <w:p w14:paraId="46604FA9" w14:textId="77777777" w:rsidR="005143D5" w:rsidRDefault="005143D5" w:rsidP="005143D5">
            <w:pPr>
              <w:rPr>
                <w:rFonts w:ascii="Times New Roman" w:hAnsi="Times New Roman" w:cs="Times New Roman"/>
                <w:sz w:val="26"/>
                <w:szCs w:val="26"/>
              </w:rPr>
            </w:pPr>
          </w:p>
          <w:p w14:paraId="77DCD045" w14:textId="77777777" w:rsidR="005143D5" w:rsidRDefault="005143D5" w:rsidP="005143D5">
            <w:pPr>
              <w:rPr>
                <w:rFonts w:ascii="Times New Roman" w:hAnsi="Times New Roman" w:cs="Times New Roman"/>
                <w:sz w:val="26"/>
                <w:szCs w:val="26"/>
              </w:rPr>
            </w:pPr>
          </w:p>
          <w:p w14:paraId="6D2EEB03" w14:textId="77777777" w:rsidR="005143D5" w:rsidRDefault="005143D5" w:rsidP="005143D5">
            <w:pPr>
              <w:rPr>
                <w:rFonts w:ascii="Times New Roman" w:hAnsi="Times New Roman" w:cs="Times New Roman"/>
                <w:sz w:val="26"/>
                <w:szCs w:val="26"/>
              </w:rPr>
            </w:pPr>
          </w:p>
        </w:tc>
        <w:tc>
          <w:tcPr>
            <w:tcW w:w="3335" w:type="dxa"/>
          </w:tcPr>
          <w:p w14:paraId="3BFACD59" w14:textId="77777777" w:rsidR="005143D5" w:rsidRPr="004118C3" w:rsidRDefault="005143D5" w:rsidP="005143D5">
            <w:pPr>
              <w:pStyle w:val="Listenabsatz"/>
              <w:numPr>
                <w:ilvl w:val="0"/>
                <w:numId w:val="2"/>
              </w:numPr>
              <w:rPr>
                <w:rFonts w:ascii="Times New Roman" w:hAnsi="Times New Roman" w:cs="Times New Roman"/>
                <w:sz w:val="26"/>
                <w:szCs w:val="26"/>
              </w:rPr>
            </w:pPr>
            <w:r w:rsidRPr="004118C3">
              <w:rPr>
                <w:rFonts w:ascii="Times New Roman" w:hAnsi="Times New Roman" w:cs="Times New Roman"/>
                <w:sz w:val="26"/>
                <w:szCs w:val="26"/>
              </w:rPr>
              <w:t xml:space="preserve">2019-2023: Ausbildungslehrgang Klinische Psychologie: Österreichische Akademie für Psychologie AAP: </w:t>
            </w:r>
            <w:r w:rsidRPr="004118C3">
              <w:rPr>
                <w:rFonts w:ascii="Times New Roman" w:hAnsi="Times New Roman" w:cs="Times New Roman"/>
                <w:color w:val="000000" w:themeColor="text1"/>
                <w:sz w:val="26"/>
                <w:szCs w:val="26"/>
              </w:rPr>
              <w:t>Staatlich anerkannte Ausbildung (nach BMG) zur Klinischen Psychologin </w:t>
            </w:r>
          </w:p>
          <w:p w14:paraId="1FA4A188" w14:textId="77777777" w:rsidR="005143D5" w:rsidRPr="004118C3" w:rsidRDefault="005143D5" w:rsidP="005143D5">
            <w:pPr>
              <w:pStyle w:val="Listenabsatz"/>
              <w:numPr>
                <w:ilvl w:val="0"/>
                <w:numId w:val="2"/>
              </w:numPr>
              <w:rPr>
                <w:rFonts w:ascii="Times New Roman" w:hAnsi="Times New Roman" w:cs="Times New Roman"/>
                <w:sz w:val="26"/>
                <w:szCs w:val="26"/>
              </w:rPr>
            </w:pPr>
            <w:r w:rsidRPr="004118C3">
              <w:rPr>
                <w:rFonts w:ascii="Times New Roman" w:hAnsi="Times New Roman" w:cs="Times New Roman"/>
                <w:sz w:val="26"/>
                <w:szCs w:val="26"/>
              </w:rPr>
              <w:t>2018-2023: „RAINBOWS: Ausbildungslehrgang Trauerbegleitung“</w:t>
            </w:r>
          </w:p>
          <w:p w14:paraId="09D59BDA" w14:textId="77777777" w:rsidR="005143D5" w:rsidRPr="004118C3" w:rsidRDefault="005143D5" w:rsidP="005143D5">
            <w:pPr>
              <w:pStyle w:val="Listenabsatz"/>
              <w:numPr>
                <w:ilvl w:val="0"/>
                <w:numId w:val="2"/>
              </w:numPr>
              <w:rPr>
                <w:rFonts w:ascii="Times New Roman" w:hAnsi="Times New Roman" w:cs="Times New Roman"/>
                <w:sz w:val="26"/>
                <w:szCs w:val="26"/>
              </w:rPr>
            </w:pPr>
            <w:r w:rsidRPr="004118C3">
              <w:rPr>
                <w:rFonts w:ascii="Times New Roman" w:hAnsi="Times New Roman" w:cs="Times New Roman"/>
                <w:sz w:val="26"/>
                <w:szCs w:val="26"/>
              </w:rPr>
              <w:t>2015-2018: Universitätslehrgang Psychotherapeutisches Propädeutikum 2018</w:t>
            </w:r>
          </w:p>
          <w:p w14:paraId="62C8AB92" w14:textId="77777777" w:rsidR="005143D5" w:rsidRPr="004118C3" w:rsidRDefault="005143D5" w:rsidP="005143D5">
            <w:pPr>
              <w:pStyle w:val="Listenabsatz"/>
              <w:numPr>
                <w:ilvl w:val="0"/>
                <w:numId w:val="2"/>
              </w:numPr>
              <w:rPr>
                <w:rFonts w:ascii="Times New Roman" w:hAnsi="Times New Roman" w:cs="Times New Roman"/>
                <w:sz w:val="26"/>
                <w:szCs w:val="26"/>
              </w:rPr>
            </w:pPr>
            <w:r w:rsidRPr="004118C3">
              <w:rPr>
                <w:rFonts w:ascii="Times New Roman" w:hAnsi="Times New Roman" w:cs="Times New Roman"/>
                <w:sz w:val="26"/>
                <w:szCs w:val="26"/>
              </w:rPr>
              <w:t>2013-2016: Masterstudium Psychologie; Schwerpunkt: Klinische Psychologie</w:t>
            </w:r>
          </w:p>
          <w:p w14:paraId="476AF4C7" w14:textId="77777777" w:rsidR="005143D5" w:rsidRPr="004118C3" w:rsidRDefault="005143D5" w:rsidP="005143D5">
            <w:pPr>
              <w:pStyle w:val="Listenabsatz"/>
              <w:numPr>
                <w:ilvl w:val="0"/>
                <w:numId w:val="2"/>
              </w:numPr>
              <w:rPr>
                <w:rFonts w:ascii="Times New Roman" w:hAnsi="Times New Roman" w:cs="Times New Roman"/>
                <w:sz w:val="26"/>
                <w:szCs w:val="26"/>
              </w:rPr>
            </w:pPr>
            <w:r w:rsidRPr="004118C3">
              <w:rPr>
                <w:rFonts w:ascii="Times New Roman" w:hAnsi="Times New Roman" w:cs="Times New Roman"/>
                <w:sz w:val="26"/>
                <w:szCs w:val="26"/>
              </w:rPr>
              <w:t>2010-2013: Bachelorstudium Psychologie</w:t>
            </w:r>
          </w:p>
          <w:p w14:paraId="6D3D4FFB" w14:textId="77777777" w:rsidR="005143D5" w:rsidRDefault="005143D5" w:rsidP="005143D5">
            <w:pPr>
              <w:rPr>
                <w:rFonts w:ascii="Times New Roman" w:hAnsi="Times New Roman" w:cs="Times New Roman"/>
                <w:sz w:val="26"/>
                <w:szCs w:val="26"/>
              </w:rPr>
            </w:pPr>
          </w:p>
        </w:tc>
        <w:tc>
          <w:tcPr>
            <w:tcW w:w="2912" w:type="dxa"/>
          </w:tcPr>
          <w:p w14:paraId="64323A48" w14:textId="77777777" w:rsidR="005143D5" w:rsidRPr="00597154" w:rsidRDefault="005143D5" w:rsidP="005143D5">
            <w:pPr>
              <w:pStyle w:val="Listenabsatz"/>
              <w:numPr>
                <w:ilvl w:val="0"/>
                <w:numId w:val="1"/>
              </w:numPr>
              <w:rPr>
                <w:rFonts w:ascii="Times New Roman" w:hAnsi="Times New Roman" w:cs="Times New Roman"/>
                <w:sz w:val="26"/>
                <w:szCs w:val="26"/>
              </w:rPr>
            </w:pPr>
            <w:r>
              <w:rPr>
                <w:rFonts w:ascii="Times New Roman" w:hAnsi="Times New Roman" w:cs="Times New Roman"/>
                <w:sz w:val="26"/>
                <w:szCs w:val="26"/>
              </w:rPr>
              <w:t>Seminare zum Thema „</w:t>
            </w:r>
            <w:r w:rsidRPr="00597154">
              <w:rPr>
                <w:rFonts w:ascii="Times New Roman" w:hAnsi="Times New Roman" w:cs="Times New Roman"/>
                <w:sz w:val="26"/>
                <w:szCs w:val="26"/>
              </w:rPr>
              <w:t>Liebe und Eifersucht</w:t>
            </w:r>
            <w:r>
              <w:rPr>
                <w:rFonts w:ascii="Times New Roman" w:hAnsi="Times New Roman" w:cs="Times New Roman"/>
                <w:sz w:val="26"/>
                <w:szCs w:val="26"/>
              </w:rPr>
              <w:t>“</w:t>
            </w:r>
          </w:p>
          <w:p w14:paraId="75F2BDC9"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Beratung von Eltern bei Erziehungsfragen</w:t>
            </w:r>
          </w:p>
          <w:p w14:paraId="7C67BBDB"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ACT-Akzeptanz-</w:t>
            </w:r>
            <w:proofErr w:type="spellStart"/>
            <w:r w:rsidRPr="00597154">
              <w:rPr>
                <w:rFonts w:ascii="Times New Roman" w:hAnsi="Times New Roman" w:cs="Times New Roman"/>
                <w:sz w:val="26"/>
                <w:szCs w:val="26"/>
              </w:rPr>
              <w:t>Commitment</w:t>
            </w:r>
            <w:proofErr w:type="spellEnd"/>
            <w:r w:rsidRPr="00597154">
              <w:rPr>
                <w:rFonts w:ascii="Times New Roman" w:hAnsi="Times New Roman" w:cs="Times New Roman"/>
                <w:sz w:val="26"/>
                <w:szCs w:val="26"/>
              </w:rPr>
              <w:t xml:space="preserve"> Therapy</w:t>
            </w:r>
          </w:p>
          <w:p w14:paraId="329EB9DE"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 xml:space="preserve">LKM- Loving </w:t>
            </w:r>
            <w:proofErr w:type="spellStart"/>
            <w:r w:rsidRPr="00597154">
              <w:rPr>
                <w:rFonts w:ascii="Times New Roman" w:hAnsi="Times New Roman" w:cs="Times New Roman"/>
                <w:sz w:val="26"/>
                <w:szCs w:val="26"/>
              </w:rPr>
              <w:t>Kindness</w:t>
            </w:r>
            <w:proofErr w:type="spellEnd"/>
            <w:r w:rsidRPr="00597154">
              <w:rPr>
                <w:rFonts w:ascii="Times New Roman" w:hAnsi="Times New Roman" w:cs="Times New Roman"/>
                <w:sz w:val="26"/>
                <w:szCs w:val="26"/>
              </w:rPr>
              <w:t xml:space="preserve"> Meditation</w:t>
            </w:r>
          </w:p>
          <w:p w14:paraId="0E4D567D"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Psychosomatik</w:t>
            </w:r>
          </w:p>
          <w:p w14:paraId="47FBAEE9"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Beziehungsdiagnostik (Familienbrett und Familiensystem-Test (FAST)</w:t>
            </w:r>
          </w:p>
          <w:p w14:paraId="1D71EEA6" w14:textId="77777777" w:rsidR="005143D5" w:rsidRPr="00597154" w:rsidRDefault="005143D5" w:rsidP="005143D5">
            <w:pPr>
              <w:pStyle w:val="Listenabsatz"/>
              <w:numPr>
                <w:ilvl w:val="0"/>
                <w:numId w:val="1"/>
              </w:numPr>
              <w:rPr>
                <w:rFonts w:ascii="Times New Roman" w:hAnsi="Times New Roman" w:cs="Times New Roman"/>
                <w:sz w:val="26"/>
                <w:szCs w:val="26"/>
              </w:rPr>
            </w:pPr>
            <w:r w:rsidRPr="00597154">
              <w:rPr>
                <w:rFonts w:ascii="Times New Roman" w:hAnsi="Times New Roman" w:cs="Times New Roman"/>
                <w:sz w:val="26"/>
                <w:szCs w:val="26"/>
              </w:rPr>
              <w:t>Diagnose und Behandlung von Zwangsstörungen</w:t>
            </w:r>
          </w:p>
          <w:p w14:paraId="36DD0D27" w14:textId="77777777" w:rsidR="005143D5" w:rsidRDefault="005143D5" w:rsidP="005143D5">
            <w:pPr>
              <w:pStyle w:val="Listenabsatz"/>
              <w:numPr>
                <w:ilvl w:val="0"/>
                <w:numId w:val="1"/>
              </w:numPr>
              <w:rPr>
                <w:rFonts w:ascii="Times New Roman" w:hAnsi="Times New Roman" w:cs="Times New Roman"/>
                <w:sz w:val="26"/>
                <w:szCs w:val="26"/>
              </w:rPr>
            </w:pPr>
            <w:proofErr w:type="spellStart"/>
            <w:r w:rsidRPr="00597154">
              <w:rPr>
                <w:rFonts w:ascii="Times New Roman" w:hAnsi="Times New Roman" w:cs="Times New Roman"/>
                <w:sz w:val="26"/>
                <w:szCs w:val="26"/>
              </w:rPr>
              <w:t>Autismusspezifische</w:t>
            </w:r>
            <w:proofErr w:type="spellEnd"/>
            <w:r w:rsidRPr="00597154">
              <w:rPr>
                <w:rFonts w:ascii="Times New Roman" w:hAnsi="Times New Roman" w:cs="Times New Roman"/>
                <w:sz w:val="26"/>
                <w:szCs w:val="26"/>
              </w:rPr>
              <w:t xml:space="preserve"> Weiterbildungen (Autismus und Aggression; Pubertät und Sexualität bei Menschen mit einer Störung aus dem Autismus-Spektrum)</w:t>
            </w:r>
          </w:p>
          <w:p w14:paraId="594E6982" w14:textId="77777777" w:rsidR="005143D5" w:rsidRPr="004118C3" w:rsidRDefault="005143D5" w:rsidP="005143D5">
            <w:pPr>
              <w:pStyle w:val="Listenabsatz"/>
              <w:numPr>
                <w:ilvl w:val="0"/>
                <w:numId w:val="1"/>
              </w:numPr>
              <w:rPr>
                <w:rFonts w:ascii="Times New Roman" w:hAnsi="Times New Roman" w:cs="Times New Roman"/>
                <w:sz w:val="26"/>
                <w:szCs w:val="26"/>
              </w:rPr>
            </w:pPr>
            <w:r w:rsidRPr="004118C3">
              <w:rPr>
                <w:rFonts w:ascii="Times New Roman" w:hAnsi="Times New Roman" w:cs="Times New Roman"/>
                <w:sz w:val="26"/>
                <w:szCs w:val="26"/>
              </w:rPr>
              <w:t xml:space="preserve">Krisenintervention </w:t>
            </w:r>
          </w:p>
          <w:p w14:paraId="30327FFC" w14:textId="77777777" w:rsidR="005143D5" w:rsidRDefault="005143D5" w:rsidP="005143D5">
            <w:pPr>
              <w:rPr>
                <w:rFonts w:ascii="Times New Roman" w:hAnsi="Times New Roman" w:cs="Times New Roman"/>
                <w:sz w:val="26"/>
                <w:szCs w:val="26"/>
              </w:rPr>
            </w:pPr>
          </w:p>
        </w:tc>
      </w:tr>
    </w:tbl>
    <w:p w14:paraId="62BDAC21" w14:textId="77777777" w:rsidR="0062029D" w:rsidRDefault="0062029D" w:rsidP="00386350">
      <w:pPr>
        <w:pStyle w:val="font8"/>
        <w:spacing w:line="432" w:lineRule="atLeast"/>
        <w:rPr>
          <w:rStyle w:val="wixguard"/>
          <w:rFonts w:ascii="orig_mukta_light" w:eastAsiaTheme="majorEastAsia" w:hAnsi="orig_mukta_light"/>
          <w:color w:val="000000"/>
        </w:rPr>
      </w:pPr>
      <w:proofErr w:type="spellStart"/>
      <w:r>
        <w:rPr>
          <w:rStyle w:val="wixguard"/>
          <w:rFonts w:ascii="orig_mukta_light" w:eastAsiaTheme="majorEastAsia" w:hAnsi="orig_mukta_light"/>
          <w:color w:val="000000"/>
        </w:rPr>
        <w:t>Section</w:t>
      </w:r>
      <w:proofErr w:type="spellEnd"/>
      <w:r>
        <w:rPr>
          <w:rStyle w:val="wixguard"/>
          <w:rFonts w:ascii="orig_mukta_light" w:eastAsiaTheme="majorEastAsia" w:hAnsi="orig_mukta_light"/>
          <w:color w:val="000000"/>
        </w:rPr>
        <w:t xml:space="preserve"> 3: </w:t>
      </w:r>
    </w:p>
    <w:p w14:paraId="5D43DEFA" w14:textId="36C5F10F" w:rsidR="0062029D" w:rsidRPr="007E6AE4" w:rsidRDefault="0062029D" w:rsidP="00386350">
      <w:pPr>
        <w:pStyle w:val="font8"/>
        <w:spacing w:line="432" w:lineRule="atLeast"/>
        <w:rPr>
          <w:rStyle w:val="wixguard"/>
          <w:rFonts w:ascii="orig_mukta_light" w:eastAsiaTheme="majorEastAsia" w:hAnsi="orig_mukta_light"/>
          <w:b/>
          <w:bCs/>
          <w:color w:val="000000"/>
          <w:sz w:val="36"/>
          <w:szCs w:val="36"/>
        </w:rPr>
      </w:pPr>
      <w:r w:rsidRPr="007E6AE4">
        <w:rPr>
          <w:rStyle w:val="wixguard"/>
          <w:rFonts w:ascii="orig_mukta_light" w:eastAsiaTheme="majorEastAsia" w:hAnsi="orig_mukta_light"/>
          <w:b/>
          <w:bCs/>
          <w:color w:val="000000"/>
          <w:sz w:val="36"/>
          <w:szCs w:val="36"/>
        </w:rPr>
        <w:t>Leistung</w:t>
      </w:r>
    </w:p>
    <w:p w14:paraId="1F96091D" w14:textId="77777777" w:rsidR="007E6AE4" w:rsidRPr="007E6AE4" w:rsidRDefault="007E6AE4" w:rsidP="007E6AE4">
      <w:p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u w:val="single"/>
          <w:lang w:eastAsia="de-DE"/>
          <w14:ligatures w14:val="none"/>
        </w:rPr>
        <w:t>Klinisch-psychologische Behandlung:</w:t>
      </w:r>
    </w:p>
    <w:p w14:paraId="59E8682A" w14:textId="153B788C" w:rsidR="007E6AE4" w:rsidRPr="007E6AE4" w:rsidRDefault="007E6AE4" w:rsidP="007E6AE4">
      <w:p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Ziel der klinisch-psychologischen Behandlung ist es</w:t>
      </w:r>
      <w:r w:rsidR="00736551">
        <w:rPr>
          <w:rFonts w:ascii="Arial" w:eastAsia="Times New Roman" w:hAnsi="Arial" w:cs="Arial"/>
          <w:color w:val="000000"/>
          <w:kern w:val="0"/>
          <w:lang w:eastAsia="de-DE"/>
          <w14:ligatures w14:val="none"/>
        </w:rPr>
        <w:t>,</w:t>
      </w:r>
      <w:r w:rsidRPr="007E6AE4">
        <w:rPr>
          <w:rFonts w:ascii="Arial" w:eastAsia="Times New Roman" w:hAnsi="Arial" w:cs="Arial"/>
          <w:color w:val="000000"/>
          <w:kern w:val="0"/>
          <w:lang w:eastAsia="de-DE"/>
          <w14:ligatures w14:val="none"/>
        </w:rPr>
        <w:t xml:space="preserve"> psychische Störungen und Leidenszustände zu lindern oder aus dem Weg zu räumen. Klinische </w:t>
      </w:r>
      <w:proofErr w:type="spellStart"/>
      <w:proofErr w:type="gramStart"/>
      <w:r w:rsidRPr="007E6AE4">
        <w:rPr>
          <w:rFonts w:ascii="Arial" w:eastAsia="Times New Roman" w:hAnsi="Arial" w:cs="Arial"/>
          <w:color w:val="000000"/>
          <w:kern w:val="0"/>
          <w:lang w:eastAsia="de-DE"/>
          <w14:ligatures w14:val="none"/>
        </w:rPr>
        <w:t>Psycholog:innen</w:t>
      </w:r>
      <w:proofErr w:type="spellEnd"/>
      <w:proofErr w:type="gramEnd"/>
      <w:r w:rsidRPr="007E6AE4">
        <w:rPr>
          <w:rFonts w:ascii="Arial" w:eastAsia="Times New Roman" w:hAnsi="Arial" w:cs="Arial"/>
          <w:color w:val="000000"/>
          <w:kern w:val="0"/>
          <w:lang w:eastAsia="de-DE"/>
          <w14:ligatures w14:val="none"/>
        </w:rPr>
        <w:t xml:space="preserve"> verfügen über eine wissenschaftlich fundierte Ausbildung, die es Ihnen ermöglicht, Menschen bei der Bewältigung psychischer, sozialer, emotionaler und körperlicher Beeinträchtigungen oder Erkrankungen zu unterstützen. Gemeinsam mit den </w:t>
      </w:r>
      <w:proofErr w:type="spellStart"/>
      <w:proofErr w:type="gramStart"/>
      <w:r w:rsidRPr="007E6AE4">
        <w:rPr>
          <w:rFonts w:ascii="Arial" w:eastAsia="Times New Roman" w:hAnsi="Arial" w:cs="Arial"/>
          <w:color w:val="000000"/>
          <w:kern w:val="0"/>
          <w:lang w:eastAsia="de-DE"/>
          <w14:ligatures w14:val="none"/>
        </w:rPr>
        <w:t>Klient:innen</w:t>
      </w:r>
      <w:proofErr w:type="spellEnd"/>
      <w:proofErr w:type="gramEnd"/>
      <w:r w:rsidRPr="007E6AE4">
        <w:rPr>
          <w:rFonts w:ascii="Arial" w:eastAsia="Times New Roman" w:hAnsi="Arial" w:cs="Arial"/>
          <w:color w:val="000000"/>
          <w:kern w:val="0"/>
          <w:lang w:eastAsia="de-DE"/>
          <w14:ligatures w14:val="none"/>
        </w:rPr>
        <w:t xml:space="preserve"> werden Hilfestellungen entwickelt, die den Umgang mit Belastungen und Krisen erleichtern sollen, um die Lebensqualität insgesamt zu verbessern.</w:t>
      </w:r>
    </w:p>
    <w:p w14:paraId="43F0E9CD" w14:textId="77777777" w:rsidR="007E6AE4" w:rsidRPr="007E6AE4" w:rsidRDefault="007E6AE4" w:rsidP="007E6AE4">
      <w:p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lang w:eastAsia="de-DE"/>
          <w14:ligatures w14:val="none"/>
        </w:rPr>
        <w:lastRenderedPageBreak/>
        <w:t>Meine Schwerpunkte:</w:t>
      </w:r>
    </w:p>
    <w:p w14:paraId="0C462F73"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Depressionen und bipolare Erkrankung</w:t>
      </w:r>
    </w:p>
    <w:p w14:paraId="7B96F74F"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Angst- und Panikstörungen</w:t>
      </w:r>
    </w:p>
    <w:p w14:paraId="699A9C2A"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Spezifische Phobien, z.B. Angst im Straßenverkehr</w:t>
      </w:r>
    </w:p>
    <w:p w14:paraId="6B65EADF"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Soziale Ängstlichkeit</w:t>
      </w:r>
    </w:p>
    <w:p w14:paraId="3FF05144"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Zwangsstörungen</w:t>
      </w:r>
    </w:p>
    <w:p w14:paraId="016A790B"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Autismus-Spektrum-Störungen</w:t>
      </w:r>
    </w:p>
    <w:p w14:paraId="6CB25E94"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Krankheitsängste und psychosomatische Störungen</w:t>
      </w:r>
    </w:p>
    <w:p w14:paraId="11E34DD4"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Psychotische Störungen, z.B. Schizophrenie</w:t>
      </w:r>
    </w:p>
    <w:p w14:paraId="582D78FC"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Persönlichkeitsstörungen</w:t>
      </w:r>
    </w:p>
    <w:p w14:paraId="63873383"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 xml:space="preserve">Suchterkrankungen z.B.: Internet- und </w:t>
      </w:r>
      <w:proofErr w:type="spellStart"/>
      <w:r w:rsidRPr="007E6AE4">
        <w:rPr>
          <w:rFonts w:ascii="Arial" w:eastAsia="Times New Roman" w:hAnsi="Arial" w:cs="Arial"/>
          <w:color w:val="000000"/>
          <w:kern w:val="0"/>
          <w:lang w:eastAsia="de-DE"/>
          <w14:ligatures w14:val="none"/>
        </w:rPr>
        <w:t>Gamingsucht</w:t>
      </w:r>
      <w:proofErr w:type="spellEnd"/>
      <w:r w:rsidRPr="007E6AE4">
        <w:rPr>
          <w:rFonts w:ascii="Arial" w:eastAsia="Times New Roman" w:hAnsi="Arial" w:cs="Arial"/>
          <w:color w:val="000000"/>
          <w:kern w:val="0"/>
          <w:lang w:eastAsia="de-DE"/>
          <w14:ligatures w14:val="none"/>
        </w:rPr>
        <w:t>, Kaufsucht, Alkohol, Drogen</w:t>
      </w:r>
    </w:p>
    <w:p w14:paraId="54D00BDE"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Mobbing und Ausgrenzung</w:t>
      </w:r>
    </w:p>
    <w:p w14:paraId="4C643756"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Schlafstörungen</w:t>
      </w:r>
    </w:p>
    <w:p w14:paraId="3BABC977"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Psychische Probleme während der Schwangerschaft und nach der Geburt</w:t>
      </w:r>
    </w:p>
    <w:p w14:paraId="485CB14C"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Beziehungsthemen und Selbstwertprobleme</w:t>
      </w:r>
    </w:p>
    <w:p w14:paraId="270A8CFF"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Erziehungsfragen</w:t>
      </w:r>
    </w:p>
    <w:p w14:paraId="5ACFEB0D"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Lebenskrisen und Anpassungsstörungen</w:t>
      </w:r>
    </w:p>
    <w:p w14:paraId="75793872"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Verlust und Trauer</w:t>
      </w:r>
    </w:p>
    <w:p w14:paraId="46776EBE"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Suizidalität</w:t>
      </w:r>
    </w:p>
    <w:p w14:paraId="6EE03647" w14:textId="77777777" w:rsidR="007E6AE4" w:rsidRPr="007E6AE4" w:rsidRDefault="007E6AE4" w:rsidP="007E6AE4">
      <w:pPr>
        <w:numPr>
          <w:ilvl w:val="0"/>
          <w:numId w:val="4"/>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Individuelle Problemstellungen</w:t>
      </w:r>
    </w:p>
    <w:p w14:paraId="2A8F3808" w14:textId="77777777" w:rsidR="007E6AE4" w:rsidRPr="007E6AE4" w:rsidRDefault="007E6AE4" w:rsidP="007E6AE4">
      <w:pPr>
        <w:shd w:val="clear" w:color="auto" w:fill="FDF5E6"/>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lang w:eastAsia="de-DE"/>
          <w14:ligatures w14:val="none"/>
        </w:rPr>
        <w:t>Settings:</w:t>
      </w:r>
    </w:p>
    <w:p w14:paraId="536556A8" w14:textId="77777777" w:rsidR="007E6AE4" w:rsidRPr="007E6AE4" w:rsidRDefault="007E6AE4" w:rsidP="007E6AE4">
      <w:pPr>
        <w:numPr>
          <w:ilvl w:val="0"/>
          <w:numId w:val="5"/>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Einzel</w:t>
      </w:r>
    </w:p>
    <w:p w14:paraId="71BA5D5E" w14:textId="77777777" w:rsidR="007E6AE4" w:rsidRPr="007E6AE4" w:rsidRDefault="007E6AE4" w:rsidP="007E6AE4">
      <w:pPr>
        <w:numPr>
          <w:ilvl w:val="0"/>
          <w:numId w:val="5"/>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Paar</w:t>
      </w:r>
    </w:p>
    <w:p w14:paraId="159CE666" w14:textId="77777777" w:rsidR="007E6AE4" w:rsidRPr="007E6AE4" w:rsidRDefault="007E6AE4" w:rsidP="007E6AE4">
      <w:pPr>
        <w:numPr>
          <w:ilvl w:val="0"/>
          <w:numId w:val="5"/>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Gruppe</w:t>
      </w:r>
    </w:p>
    <w:p w14:paraId="3F3F8549" w14:textId="77777777" w:rsidR="007E6AE4" w:rsidRPr="007E6AE4" w:rsidRDefault="007E6AE4" w:rsidP="007E6AE4">
      <w:pPr>
        <w:numPr>
          <w:ilvl w:val="0"/>
          <w:numId w:val="5"/>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Familie</w:t>
      </w:r>
    </w:p>
    <w:p w14:paraId="02E91E23" w14:textId="77777777" w:rsidR="007E6AE4" w:rsidRPr="007E6AE4" w:rsidRDefault="007E6AE4" w:rsidP="007E6AE4">
      <w:pPr>
        <w:shd w:val="clear" w:color="auto" w:fill="FDF5E6"/>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u w:val="single"/>
          <w:lang w:eastAsia="de-DE"/>
          <w14:ligatures w14:val="none"/>
        </w:rPr>
        <w:t>Klinisch-psychologische Diagnostik:</w:t>
      </w:r>
    </w:p>
    <w:p w14:paraId="4435C54F" w14:textId="77777777" w:rsidR="007E6AE4" w:rsidRPr="007E6AE4" w:rsidRDefault="007E6AE4" w:rsidP="007E6AE4">
      <w:p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Das Ziel der klinisch-psychologischen Diagnostik besteht darin, psychische Probleme oder Störungen in Art und Ausmaß bei Menschen aller Altersgruppen zu identifizieren und andere diagnostische Fragestellungen zu beantworten. Diese können sich auf verschiedene Aspekte beziehen, darunter:</w:t>
      </w:r>
    </w:p>
    <w:p w14:paraId="5DDF4210" w14:textId="77777777" w:rsidR="007E6AE4" w:rsidRPr="007E6AE4" w:rsidRDefault="007E6AE4" w:rsidP="007E6AE4">
      <w:pPr>
        <w:numPr>
          <w:ilvl w:val="0"/>
          <w:numId w:val="6"/>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psychologische Allgemeindiagnostik, um herauszufinden, ob und welche psychische Erkrankung vorliegt</w:t>
      </w:r>
    </w:p>
    <w:p w14:paraId="58F652E7" w14:textId="77777777" w:rsidR="007E6AE4" w:rsidRPr="007E6AE4" w:rsidRDefault="007E6AE4" w:rsidP="007E6AE4">
      <w:pPr>
        <w:numPr>
          <w:ilvl w:val="0"/>
          <w:numId w:val="6"/>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Persönlichkeitsdiagnostik: Identifizieren von Persönlichkeitsmerkmalen, -stilen &amp; -störungen</w:t>
      </w:r>
    </w:p>
    <w:p w14:paraId="7CD741C1" w14:textId="77777777" w:rsidR="007E6AE4" w:rsidRPr="007E6AE4" w:rsidRDefault="007E6AE4" w:rsidP="007E6AE4">
      <w:pPr>
        <w:numPr>
          <w:ilvl w:val="0"/>
          <w:numId w:val="6"/>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Leistungsdiagnostik: Erfassen der psychischen und kognitiven Leistungsfähigkeit</w:t>
      </w:r>
    </w:p>
    <w:p w14:paraId="69028125" w14:textId="77777777" w:rsidR="007E6AE4" w:rsidRPr="007E6AE4" w:rsidRDefault="007E6AE4" w:rsidP="007E6AE4">
      <w:pPr>
        <w:numPr>
          <w:ilvl w:val="0"/>
          <w:numId w:val="6"/>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Beziehungsdiagnostik: Erfassen von partnerschaftlichen und familiären Problemfeldern</w:t>
      </w:r>
    </w:p>
    <w:p w14:paraId="20216859" w14:textId="77777777" w:rsidR="007E6AE4" w:rsidRPr="007E6AE4" w:rsidRDefault="007E6AE4" w:rsidP="007E6AE4">
      <w:pPr>
        <w:shd w:val="clear" w:color="auto" w:fill="FDF5E6"/>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u w:val="single"/>
          <w:lang w:eastAsia="de-DE"/>
          <w14:ligatures w14:val="none"/>
        </w:rPr>
        <w:t>Klinisch-psychologische Gutachten:</w:t>
      </w:r>
    </w:p>
    <w:p w14:paraId="3CACD422" w14:textId="77777777" w:rsidR="007E6AE4" w:rsidRPr="007E6AE4" w:rsidRDefault="007E6AE4" w:rsidP="007E6AE4">
      <w:p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 xml:space="preserve">Ein klinisch-psychologisches Gutachten wird erstellt, um spezifische Fragestellungen zu beantworten oder rechtlichen Anliegen gerecht zu werden. Vor der Erstellung eines Gutachtens findet eine ausführliche klinisch-psychologische Diagnostik statt, die durch </w:t>
      </w:r>
      <w:r w:rsidRPr="007E6AE4">
        <w:rPr>
          <w:rFonts w:ascii="Arial" w:eastAsia="Times New Roman" w:hAnsi="Arial" w:cs="Arial"/>
          <w:color w:val="000000"/>
          <w:kern w:val="0"/>
          <w:lang w:eastAsia="de-DE"/>
          <w14:ligatures w14:val="none"/>
        </w:rPr>
        <w:lastRenderedPageBreak/>
        <w:t xml:space="preserve">Bewertungen und Empfehlungen von </w:t>
      </w:r>
      <w:proofErr w:type="spellStart"/>
      <w:proofErr w:type="gramStart"/>
      <w:r w:rsidRPr="007E6AE4">
        <w:rPr>
          <w:rFonts w:ascii="Arial" w:eastAsia="Times New Roman" w:hAnsi="Arial" w:cs="Arial"/>
          <w:color w:val="000000"/>
          <w:kern w:val="0"/>
          <w:lang w:eastAsia="de-DE"/>
          <w14:ligatures w14:val="none"/>
        </w:rPr>
        <w:t>Expert:innen</w:t>
      </w:r>
      <w:proofErr w:type="spellEnd"/>
      <w:proofErr w:type="gramEnd"/>
      <w:r w:rsidRPr="007E6AE4">
        <w:rPr>
          <w:rFonts w:ascii="Arial" w:eastAsia="Times New Roman" w:hAnsi="Arial" w:cs="Arial"/>
          <w:color w:val="000000"/>
          <w:kern w:val="0"/>
          <w:lang w:eastAsia="de-DE"/>
          <w14:ligatures w14:val="none"/>
        </w:rPr>
        <w:t xml:space="preserve"> ergänzt wird. Der Hauptunterschied zu einem klinisch-psychologischen Befund, welcher vorwiegend zur Unterstützung von Behandlungsentscheidungen herangezogen wird, besteht darin, dass klinisch-psychologische Gutachten häufig einen rechtlichen oder administrativen Zweck erfüllen. Mögliche Anwendungsfelder, in denen klinisch-psychologische Gutachten benötigt werden</w:t>
      </w:r>
    </w:p>
    <w:p w14:paraId="4D52DFDD" w14:textId="77777777" w:rsidR="007E6AE4" w:rsidRPr="007E6AE4" w:rsidRDefault="007E6AE4" w:rsidP="007E6AE4">
      <w:pPr>
        <w:numPr>
          <w:ilvl w:val="0"/>
          <w:numId w:val="7"/>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klinisch-psychologische Aufnahmeprüfung</w:t>
      </w:r>
    </w:p>
    <w:p w14:paraId="7F62EE02" w14:textId="77777777" w:rsidR="007E6AE4" w:rsidRPr="007E6AE4" w:rsidRDefault="007E6AE4" w:rsidP="007E6AE4">
      <w:pPr>
        <w:numPr>
          <w:ilvl w:val="0"/>
          <w:numId w:val="7"/>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Polizeiaufnahmeprüfung</w:t>
      </w:r>
    </w:p>
    <w:p w14:paraId="1151C2EF" w14:textId="77777777" w:rsidR="007E6AE4" w:rsidRPr="007E6AE4" w:rsidRDefault="007E6AE4" w:rsidP="007E6AE4">
      <w:pPr>
        <w:numPr>
          <w:ilvl w:val="0"/>
          <w:numId w:val="7"/>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OP-Freigabe (Magen Bypass, . . .)</w:t>
      </w:r>
    </w:p>
    <w:p w14:paraId="08AFF636" w14:textId="77777777" w:rsidR="007E6AE4" w:rsidRPr="007E6AE4" w:rsidRDefault="007E6AE4" w:rsidP="007E6AE4">
      <w:pPr>
        <w:numPr>
          <w:ilvl w:val="0"/>
          <w:numId w:val="7"/>
        </w:numPr>
        <w:shd w:val="clear" w:color="auto" w:fill="FDF5E6"/>
        <w:spacing w:before="100" w:beforeAutospacing="1" w:after="100" w:afterAutospacing="1"/>
        <w:jc w:val="both"/>
        <w:rPr>
          <w:rFonts w:ascii="Arial" w:eastAsia="Times New Roman" w:hAnsi="Arial" w:cs="Arial"/>
          <w:color w:val="000000"/>
          <w:kern w:val="0"/>
          <w:lang w:eastAsia="de-DE"/>
          <w14:ligatures w14:val="none"/>
        </w:rPr>
      </w:pPr>
      <w:r w:rsidRPr="007E6AE4">
        <w:rPr>
          <w:rFonts w:ascii="Arial" w:eastAsia="Times New Roman" w:hAnsi="Arial" w:cs="Arial"/>
          <w:color w:val="000000"/>
          <w:kern w:val="0"/>
          <w:lang w:eastAsia="de-DE"/>
          <w14:ligatures w14:val="none"/>
        </w:rPr>
        <w:t>. . .</w:t>
      </w:r>
    </w:p>
    <w:p w14:paraId="61852F9C" w14:textId="77777777" w:rsidR="007E6AE4" w:rsidRPr="007E6AE4" w:rsidRDefault="007E6AE4" w:rsidP="007E6AE4">
      <w:pPr>
        <w:shd w:val="clear" w:color="auto" w:fill="FDF5E6"/>
        <w:jc w:val="both"/>
        <w:rPr>
          <w:rFonts w:ascii="Arial" w:eastAsia="Times New Roman" w:hAnsi="Arial" w:cs="Arial"/>
          <w:color w:val="000000"/>
          <w:kern w:val="0"/>
          <w:lang w:eastAsia="de-DE"/>
          <w14:ligatures w14:val="none"/>
        </w:rPr>
      </w:pPr>
      <w:r w:rsidRPr="007E6AE4">
        <w:rPr>
          <w:rFonts w:ascii="Arial" w:eastAsia="Times New Roman" w:hAnsi="Arial" w:cs="Arial"/>
          <w:b/>
          <w:bCs/>
          <w:color w:val="000000"/>
          <w:kern w:val="0"/>
          <w:u w:val="single"/>
          <w:lang w:eastAsia="de-DE"/>
          <w14:ligatures w14:val="none"/>
        </w:rPr>
        <w:t>Vorträge und Workshops</w:t>
      </w:r>
    </w:p>
    <w:p w14:paraId="4D806424" w14:textId="77777777" w:rsidR="007E6AE4" w:rsidRPr="007E6AE4" w:rsidRDefault="007E6AE4" w:rsidP="007E6AE4">
      <w:pPr>
        <w:rPr>
          <w:rFonts w:ascii="Times New Roman" w:eastAsia="Times New Roman" w:hAnsi="Times New Roman" w:cs="Times New Roman"/>
          <w:kern w:val="0"/>
          <w:lang w:eastAsia="de-DE"/>
          <w14:ligatures w14:val="none"/>
        </w:rPr>
      </w:pPr>
    </w:p>
    <w:p w14:paraId="6EB3E683" w14:textId="02BF93B6" w:rsidR="007E6AE4" w:rsidRDefault="007E6AE4" w:rsidP="00386350">
      <w:pPr>
        <w:pStyle w:val="font8"/>
        <w:spacing w:line="432" w:lineRule="atLeast"/>
        <w:rPr>
          <w:rStyle w:val="wixguard"/>
          <w:rFonts w:ascii="orig_mukta_light" w:eastAsiaTheme="majorEastAsia" w:hAnsi="orig_mukta_light"/>
          <w:color w:val="000000"/>
        </w:rPr>
      </w:pPr>
      <w:r>
        <w:rPr>
          <w:rStyle w:val="wixguard"/>
          <w:rFonts w:ascii="orig_mukta_light" w:eastAsiaTheme="majorEastAsia" w:hAnsi="orig_mukta_light"/>
          <w:color w:val="000000"/>
        </w:rPr>
        <w:t>Grafik Leistung</w:t>
      </w:r>
    </w:p>
    <w:p w14:paraId="42D56ED4" w14:textId="53304A2E" w:rsidR="0062029D" w:rsidRDefault="0062029D" w:rsidP="00386350">
      <w:pPr>
        <w:pStyle w:val="font8"/>
        <w:spacing w:line="432" w:lineRule="atLeast"/>
        <w:rPr>
          <w:rStyle w:val="wixguard"/>
          <w:rFonts w:ascii="orig_mukta_light" w:eastAsiaTheme="majorEastAsia" w:hAnsi="orig_mukta_light"/>
          <w:color w:val="000000"/>
        </w:rPr>
      </w:pPr>
      <w:proofErr w:type="spellStart"/>
      <w:r>
        <w:rPr>
          <w:rStyle w:val="wixguard"/>
          <w:rFonts w:ascii="orig_mukta_light" w:eastAsiaTheme="majorEastAsia" w:hAnsi="orig_mukta_light"/>
          <w:color w:val="000000"/>
        </w:rPr>
        <w:t>Section</w:t>
      </w:r>
      <w:proofErr w:type="spellEnd"/>
      <w:r>
        <w:rPr>
          <w:rStyle w:val="wixguard"/>
          <w:rFonts w:ascii="orig_mukta_light" w:eastAsiaTheme="majorEastAsia" w:hAnsi="orig_mukta_light"/>
          <w:color w:val="000000"/>
        </w:rPr>
        <w:t xml:space="preserve"> 4: </w:t>
      </w:r>
    </w:p>
    <w:p w14:paraId="1A7C7BD5" w14:textId="77777777" w:rsidR="00736551" w:rsidRPr="00736551" w:rsidRDefault="00736551" w:rsidP="00736551">
      <w:pPr>
        <w:spacing w:before="100" w:beforeAutospacing="1" w:after="100" w:afterAutospacing="1"/>
        <w:jc w:val="both"/>
        <w:outlineLvl w:val="1"/>
        <w:rPr>
          <w:rFonts w:ascii="Arial" w:eastAsia="Times New Roman" w:hAnsi="Arial" w:cs="Arial"/>
          <w:b/>
          <w:bCs/>
          <w:color w:val="000000"/>
          <w:kern w:val="0"/>
          <w:sz w:val="36"/>
          <w:szCs w:val="36"/>
          <w:lang w:eastAsia="de-DE"/>
          <w14:ligatures w14:val="none"/>
        </w:rPr>
      </w:pPr>
      <w:r w:rsidRPr="00736551">
        <w:rPr>
          <w:rFonts w:ascii="Arial" w:eastAsia="Times New Roman" w:hAnsi="Arial" w:cs="Arial"/>
          <w:b/>
          <w:bCs/>
          <w:color w:val="000000"/>
          <w:kern w:val="0"/>
          <w:sz w:val="36"/>
          <w:szCs w:val="36"/>
          <w:lang w:eastAsia="de-DE"/>
          <w14:ligatures w14:val="none"/>
        </w:rPr>
        <w:t>Ablauf</w:t>
      </w:r>
    </w:p>
    <w:p w14:paraId="34A76BE7"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u w:val="single"/>
          <w:lang w:eastAsia="de-DE"/>
          <w14:ligatures w14:val="none"/>
        </w:rPr>
        <w:t>Klinisch-psychologische Behandlung</w:t>
      </w:r>
    </w:p>
    <w:p w14:paraId="15E34860"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lang w:eastAsia="de-DE"/>
          <w14:ligatures w14:val="none"/>
        </w:rPr>
        <w:t>Kontaktaufnahme:</w:t>
      </w:r>
    </w:p>
    <w:p w14:paraId="4B5C3AFB"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color w:val="000000"/>
          <w:kern w:val="0"/>
          <w:lang w:eastAsia="de-DE"/>
          <w14:ligatures w14:val="none"/>
        </w:rPr>
        <w:t>Nachdem Sie mich telefonisch oder per E-Mail kontaktiert haben, werden wir einen passenden Termin für das Erstgespräch vereinbaren.</w:t>
      </w:r>
    </w:p>
    <w:p w14:paraId="2C4F7A30"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lang w:eastAsia="de-DE"/>
          <w14:ligatures w14:val="none"/>
        </w:rPr>
        <w:t>Erstgespräch:</w:t>
      </w:r>
    </w:p>
    <w:p w14:paraId="000F5676"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color w:val="000000"/>
          <w:kern w:val="0"/>
          <w:lang w:eastAsia="de-DE"/>
          <w14:ligatures w14:val="none"/>
        </w:rPr>
        <w:t xml:space="preserve">Das Erstgespräch bietet die Gelegenheit für ein erstes Kennenlernen. Wir besprechen Ihr Anliegen und was Sie zu mir führt. Oftmals haben </w:t>
      </w:r>
      <w:proofErr w:type="spellStart"/>
      <w:proofErr w:type="gramStart"/>
      <w:r w:rsidRPr="00736551">
        <w:rPr>
          <w:rFonts w:ascii="Arial" w:eastAsia="Times New Roman" w:hAnsi="Arial" w:cs="Arial"/>
          <w:color w:val="000000"/>
          <w:kern w:val="0"/>
          <w:lang w:eastAsia="de-DE"/>
          <w14:ligatures w14:val="none"/>
        </w:rPr>
        <w:t>Klient:innen</w:t>
      </w:r>
      <w:proofErr w:type="spellEnd"/>
      <w:proofErr w:type="gramEnd"/>
      <w:r w:rsidRPr="00736551">
        <w:rPr>
          <w:rFonts w:ascii="Arial" w:eastAsia="Times New Roman" w:hAnsi="Arial" w:cs="Arial"/>
          <w:color w:val="000000"/>
          <w:kern w:val="0"/>
          <w:lang w:eastAsia="de-DE"/>
          <w14:ligatures w14:val="none"/>
        </w:rPr>
        <w:t xml:space="preserve"> viele Fragen, die sie beschäftigen. Ich kann mir sehr gut vorstellen, dass es viel Überwindung kostet, psychologische Hilfe in Anspruch zu nehmen und über Themen zu sprechen, die sie sehr bewegen. Dieses Erstgespräch soll dazu dienen, all Ihre Fragen und Bedenken bezüglich der psychologischen Behandlung zu klären. Sie haben die Möglichkeit, mich kennenzulernen und zu entscheiden, ob Sie sich bei mir wohlfühlen und mir vertrauen können. Ich werde mir einen Überblick über Ihr Anliegen verschaffen, und wir entwickeln gemeinsam einen ersten Plan, der auf Ihre individuellen Bedürfnisse abgestimmt ist.</w:t>
      </w:r>
    </w:p>
    <w:p w14:paraId="6774AA3B"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lang w:eastAsia="de-DE"/>
          <w14:ligatures w14:val="none"/>
        </w:rPr>
        <w:t>Klinisch-psychologische Behandlung:</w:t>
      </w:r>
    </w:p>
    <w:p w14:paraId="01B39093"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color w:val="000000"/>
          <w:kern w:val="0"/>
          <w:lang w:eastAsia="de-DE"/>
          <w14:ligatures w14:val="none"/>
        </w:rPr>
        <w:t xml:space="preserve">Im Rahmen unserer Treffen geht es zunächst darum, herauszufinden, wie es bei Ihnen zu diesem Problem oder dieser Störung gekommen ist (Auslöser) und was dazu beiträgt, dass es nicht besser wird (Aufrechterhaltung) bzw. welche Situationen das Leid verstärken (Verstärker). Der Ansatz, den ich verfolge, zielt darauf ab, gemeinsam mit Ihnen zu lernen, emotionalen Problemen mit Mitgefühl und Achtsamkeit zu begegnen. Gleichzeitig möchten wir vorhandene Ressourcen und Werte, mit denen </w:t>
      </w:r>
      <w:r w:rsidRPr="00736551">
        <w:rPr>
          <w:rFonts w:ascii="Arial" w:eastAsia="Times New Roman" w:hAnsi="Arial" w:cs="Arial"/>
          <w:color w:val="000000"/>
          <w:kern w:val="0"/>
          <w:lang w:eastAsia="de-DE"/>
          <w14:ligatures w14:val="none"/>
        </w:rPr>
        <w:lastRenderedPageBreak/>
        <w:t>Sie sich identifizieren, (wieder-) entdecken.</w:t>
      </w:r>
      <w:r w:rsidRPr="00736551">
        <w:rPr>
          <w:rFonts w:ascii="Arial" w:eastAsia="Times New Roman" w:hAnsi="Arial" w:cs="Arial"/>
          <w:color w:val="000000"/>
          <w:kern w:val="0"/>
          <w:lang w:eastAsia="de-DE"/>
          <w14:ligatures w14:val="none"/>
        </w:rPr>
        <w:br/>
      </w:r>
      <w:r w:rsidRPr="00736551">
        <w:rPr>
          <w:rFonts w:ascii="Arial" w:eastAsia="Times New Roman" w:hAnsi="Arial" w:cs="Arial"/>
          <w:color w:val="000000"/>
          <w:kern w:val="0"/>
          <w:lang w:eastAsia="de-DE"/>
          <w14:ligatures w14:val="none"/>
        </w:rPr>
        <w:br/>
        <w:t>Wichtig ist dabei, dass wir nur Methoden anwenden, denen Sie zustimmen. Wir entscheiden gemeinsam, was in der Situation angemessen ist und sich gut anfühlt. Alles kann, nichts muss! Wenn Sie über etwas nicht sprechen möchten, müssen wir das nicht tun und finden einen anderen Weg.</w:t>
      </w:r>
    </w:p>
    <w:p w14:paraId="60BE112C"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lang w:eastAsia="de-DE"/>
          <w14:ligatures w14:val="none"/>
        </w:rPr>
        <w:t>Ende der Behandlung:</w:t>
      </w:r>
    </w:p>
    <w:p w14:paraId="76A5A08C" w14:textId="0DF543EC"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color w:val="000000"/>
          <w:kern w:val="0"/>
          <w:lang w:eastAsia="de-DE"/>
          <w14:ligatures w14:val="none"/>
        </w:rPr>
        <w:t xml:space="preserve">Die Entscheidung darüber, wann Sie die klinisch-psychologische Behandlung beenden möchten, liegt in erster Linie bei Ihnen. Grundsätzlich wird ein Ende der Behandlung in Betracht gezogen, wenn Sie eine spürbare Verbesserung Ihres Zustands feststellen und sich besser gerüstet fühlen, um den Herausforderungen des Lebens zu begegnen. Zu diesem Zeitpunkt sollten Sie über verschiedene Strategien und Werkzeuge verfügen, die es Ihnen ermöglichen, mit psychischen Stressoren umzugehen. Möglicherweise haben Sie gelernt, sich selbst, wie einen guten Freund zu behandeln und mitfühlender mit sich selbst zu sein, </w:t>
      </w:r>
      <w:r>
        <w:rPr>
          <w:rFonts w:ascii="Arial" w:eastAsia="Times New Roman" w:hAnsi="Arial" w:cs="Arial"/>
          <w:color w:val="000000"/>
          <w:kern w:val="0"/>
          <w:lang w:eastAsia="de-DE"/>
          <w14:ligatures w14:val="none"/>
        </w:rPr>
        <w:t>I</w:t>
      </w:r>
      <w:r w:rsidRPr="00736551">
        <w:rPr>
          <w:rFonts w:ascii="Arial" w:eastAsia="Times New Roman" w:hAnsi="Arial" w:cs="Arial"/>
          <w:color w:val="000000"/>
          <w:kern w:val="0"/>
          <w:lang w:eastAsia="de-DE"/>
          <w14:ligatures w14:val="none"/>
        </w:rPr>
        <w:t>hre Werte zu kennen und an ihnen festzuhalten. Um einem zu plötzlichen Ende der Behandlung entgegenzuwirken, können wir die Sitzungen gegen Ende hin in größeren Abständen planen und die Behandlung so allmählich ausklingen lassen. Auf diese Weise können wir besprechen, wie es Ihnen mit den erlernten Strategien im Laufe der Zeit ergeht. Wenn die Behandlung einmal abgeschlossen ist, findet ein Abschlussgespräch statt. Dies bedeutet jedoch nicht, dass Sie nicht wiederkommen können, falls Sie in Zukunft Unterstützung benötigen.</w:t>
      </w:r>
    </w:p>
    <w:p w14:paraId="4B0D0A5A" w14:textId="4BB0580C" w:rsidR="00736551" w:rsidRPr="00736551" w:rsidRDefault="005A7DE9" w:rsidP="005A7DE9">
      <w:p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Grafi</w:t>
      </w:r>
      <w:proofErr w:type="spellEnd"/>
      <w:r>
        <w:rPr>
          <w:rFonts w:ascii="Arial" w:eastAsia="Times New Roman" w:hAnsi="Arial" w:cs="Arial"/>
          <w:color w:val="000000"/>
          <w:kern w:val="0"/>
          <w:lang w:eastAsia="de-DE"/>
          <w14:ligatures w14:val="none"/>
        </w:rPr>
        <w:t xml:space="preserve"> Ablauf</w:t>
      </w:r>
    </w:p>
    <w:p w14:paraId="4E530353"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b/>
          <w:bCs/>
          <w:color w:val="000000"/>
          <w:kern w:val="0"/>
          <w:u w:val="single"/>
          <w:lang w:eastAsia="de-DE"/>
          <w14:ligatures w14:val="none"/>
        </w:rPr>
        <w:t>Klinisch-psychologische Diagnostik:</w:t>
      </w:r>
    </w:p>
    <w:p w14:paraId="61B35ED1" w14:textId="77777777" w:rsidR="00736551" w:rsidRPr="00736551" w:rsidRDefault="00736551" w:rsidP="00736551">
      <w:pPr>
        <w:spacing w:before="100" w:beforeAutospacing="1" w:after="100" w:afterAutospacing="1"/>
        <w:jc w:val="both"/>
        <w:rPr>
          <w:rFonts w:ascii="Arial" w:eastAsia="Times New Roman" w:hAnsi="Arial" w:cs="Arial"/>
          <w:color w:val="000000"/>
          <w:kern w:val="0"/>
          <w:lang w:eastAsia="de-DE"/>
          <w14:ligatures w14:val="none"/>
        </w:rPr>
      </w:pPr>
      <w:r w:rsidRPr="00736551">
        <w:rPr>
          <w:rFonts w:ascii="Arial" w:eastAsia="Times New Roman" w:hAnsi="Arial" w:cs="Arial"/>
          <w:color w:val="000000"/>
          <w:kern w:val="0"/>
          <w:lang w:eastAsia="de-DE"/>
          <w14:ligatures w14:val="none"/>
        </w:rPr>
        <w:t>Nach einer telefonischen Kontaktaufnahme oder einer Anfrage per E-Mail wird die konkrete Fragestellung für die klinisch-psychologische Diagnostik besprochen, um das weitere Vorgehen zu planen. Zu Beginn finden ein ausführliches Gespräch und eine Anamnese statt. Anschließend kommen je nach Fragestellung verschiedene psychologische Testverfahren, Fragebögen und klinische Interviews zum Einsatz. Manchmal ist es auch notwendig, das nähere Umfeld miteinzubeziehen, um ein umfassendes Bild zu erhalten. Die Anzahl und Dauer der Sitzungen variieren je nach Fragestellung und werden vorab festgelegt. Nach der Diagnostik werte ich die Ergebnisse aus und erstelle einen schriftlichen Befund, den wir gemeinsam besprechen. Wir erarbeiten auch die weitere Vorgehensweise und entscheiden, ob eine weiterführende klinisch-psychologische Behandlung, Psychotherapie oder ärztliche Untersuchungen empfehlenswert sind.</w:t>
      </w:r>
    </w:p>
    <w:p w14:paraId="4F59C420" w14:textId="77777777" w:rsidR="00736551" w:rsidRDefault="00736551" w:rsidP="00736551">
      <w:pPr>
        <w:rPr>
          <w:rStyle w:val="wixguard"/>
          <w:rFonts w:ascii="orig_mukta_light" w:eastAsiaTheme="majorEastAsia" w:hAnsi="orig_mukta_light"/>
          <w:color w:val="000000"/>
        </w:rPr>
      </w:pPr>
    </w:p>
    <w:p w14:paraId="5D5FC579" w14:textId="77777777" w:rsidR="00736551" w:rsidRDefault="00736551" w:rsidP="00736551">
      <w:pPr>
        <w:rPr>
          <w:rStyle w:val="wixguard"/>
          <w:rFonts w:ascii="orig_mukta_light" w:eastAsiaTheme="majorEastAsia" w:hAnsi="orig_mukta_light"/>
          <w:color w:val="000000"/>
        </w:rPr>
      </w:pPr>
    </w:p>
    <w:p w14:paraId="2B471577" w14:textId="41C5D3EB" w:rsidR="00736551" w:rsidRPr="009E6DC0" w:rsidRDefault="00736551" w:rsidP="00736551">
      <w:pPr>
        <w:rPr>
          <w:rStyle w:val="Hervorhebung"/>
          <w:rFonts w:ascii="Times New Roman" w:hAnsi="Times New Roman" w:cs="Times New Roman"/>
          <w:i w:val="0"/>
          <w:iCs w:val="0"/>
          <w:sz w:val="26"/>
          <w:szCs w:val="26"/>
        </w:rPr>
      </w:pPr>
      <w:r>
        <w:rPr>
          <w:rStyle w:val="wixguard"/>
          <w:rFonts w:ascii="orig_mukta_light" w:eastAsiaTheme="majorEastAsia" w:hAnsi="orig_mukta_light"/>
          <w:color w:val="000000"/>
        </w:rPr>
        <w:t xml:space="preserve">!! </w:t>
      </w:r>
      <w:r w:rsidRPr="00597154">
        <w:rPr>
          <w:rFonts w:ascii="Times New Roman" w:hAnsi="Times New Roman" w:cs="Times New Roman"/>
          <w:sz w:val="26"/>
          <w:szCs w:val="26"/>
        </w:rPr>
        <w:t xml:space="preserve">Als Klinische Psychologin bin ich </w:t>
      </w:r>
      <w:proofErr w:type="spellStart"/>
      <w:r w:rsidRPr="00597154">
        <w:rPr>
          <w:rFonts w:ascii="Times New Roman" w:hAnsi="Times New Roman" w:cs="Times New Roman"/>
          <w:sz w:val="26"/>
          <w:szCs w:val="26"/>
        </w:rPr>
        <w:t>gemäß</w:t>
      </w:r>
      <w:proofErr w:type="spellEnd"/>
      <w:r w:rsidRPr="00597154">
        <w:rPr>
          <w:rFonts w:ascii="Times New Roman" w:hAnsi="Times New Roman" w:cs="Times New Roman"/>
          <w:sz w:val="26"/>
          <w:szCs w:val="26"/>
        </w:rPr>
        <w:t xml:space="preserve"> § 37 Psychologengesetz 2013, BGBl. I Nr. 182/2013, zur </w:t>
      </w:r>
      <w:r w:rsidRPr="00C074D5">
        <w:rPr>
          <w:rFonts w:ascii="Times New Roman" w:hAnsi="Times New Roman" w:cs="Times New Roman"/>
          <w:b/>
          <w:bCs/>
          <w:sz w:val="26"/>
          <w:szCs w:val="26"/>
        </w:rPr>
        <w:t>Verschwiegenheit</w:t>
      </w:r>
      <w:r w:rsidRPr="00597154">
        <w:rPr>
          <w:rFonts w:ascii="Times New Roman" w:hAnsi="Times New Roman" w:cs="Times New Roman"/>
          <w:sz w:val="26"/>
          <w:szCs w:val="26"/>
        </w:rPr>
        <w:t xml:space="preserve"> </w:t>
      </w:r>
      <w:proofErr w:type="spellStart"/>
      <w:r w:rsidRPr="00597154">
        <w:rPr>
          <w:rFonts w:ascii="Times New Roman" w:hAnsi="Times New Roman" w:cs="Times New Roman"/>
          <w:sz w:val="26"/>
          <w:szCs w:val="26"/>
        </w:rPr>
        <w:t>über</w:t>
      </w:r>
      <w:proofErr w:type="spellEnd"/>
      <w:r w:rsidRPr="00597154">
        <w:rPr>
          <w:rFonts w:ascii="Times New Roman" w:hAnsi="Times New Roman" w:cs="Times New Roman"/>
          <w:sz w:val="26"/>
          <w:szCs w:val="26"/>
        </w:rPr>
        <w:t xml:space="preserve"> alle mir in </w:t>
      </w:r>
      <w:proofErr w:type="spellStart"/>
      <w:r w:rsidRPr="00597154">
        <w:rPr>
          <w:rFonts w:ascii="Times New Roman" w:hAnsi="Times New Roman" w:cs="Times New Roman"/>
          <w:sz w:val="26"/>
          <w:szCs w:val="26"/>
        </w:rPr>
        <w:t>Ausübung</w:t>
      </w:r>
      <w:proofErr w:type="spellEnd"/>
      <w:r w:rsidRPr="00597154">
        <w:rPr>
          <w:rFonts w:ascii="Times New Roman" w:hAnsi="Times New Roman" w:cs="Times New Roman"/>
          <w:sz w:val="26"/>
          <w:szCs w:val="26"/>
        </w:rPr>
        <w:t xml:space="preserve"> meines Berufes bekannt gewordenen Geheimnisse verpflichtet</w:t>
      </w:r>
      <w:proofErr w:type="gramStart"/>
      <w:r w:rsidRPr="00597154">
        <w:rPr>
          <w:rFonts w:ascii="Times New Roman" w:hAnsi="Times New Roman" w:cs="Times New Roman"/>
          <w:sz w:val="26"/>
          <w:szCs w:val="26"/>
        </w:rPr>
        <w:t xml:space="preserve">. </w:t>
      </w:r>
      <w:r>
        <w:rPr>
          <w:rFonts w:ascii="Times New Roman" w:hAnsi="Times New Roman" w:cs="Times New Roman"/>
          <w:sz w:val="26"/>
          <w:szCs w:val="26"/>
        </w:rPr>
        <w:t>!!</w:t>
      </w:r>
      <w:proofErr w:type="gramEnd"/>
    </w:p>
    <w:p w14:paraId="45FC0906" w14:textId="610F3073" w:rsidR="00736551" w:rsidRDefault="00736551" w:rsidP="00386350">
      <w:pPr>
        <w:pStyle w:val="font8"/>
        <w:spacing w:line="432" w:lineRule="atLeast"/>
        <w:rPr>
          <w:rStyle w:val="wixguard"/>
          <w:rFonts w:ascii="orig_mukta_light" w:eastAsiaTheme="majorEastAsia" w:hAnsi="orig_mukta_light"/>
          <w:color w:val="000000"/>
        </w:rPr>
      </w:pPr>
    </w:p>
    <w:p w14:paraId="598E58FD" w14:textId="03CCA789" w:rsidR="0062029D" w:rsidRDefault="0062029D" w:rsidP="00386350">
      <w:pPr>
        <w:pStyle w:val="font8"/>
        <w:spacing w:line="432" w:lineRule="atLeast"/>
        <w:rPr>
          <w:rStyle w:val="wixguard"/>
          <w:rFonts w:ascii="orig_mukta_light" w:eastAsiaTheme="majorEastAsia" w:hAnsi="orig_mukta_light"/>
          <w:color w:val="000000"/>
        </w:rPr>
      </w:pPr>
      <w:proofErr w:type="spellStart"/>
      <w:r>
        <w:rPr>
          <w:rStyle w:val="wixguard"/>
          <w:rFonts w:ascii="orig_mukta_light" w:eastAsiaTheme="majorEastAsia" w:hAnsi="orig_mukta_light"/>
          <w:color w:val="000000"/>
        </w:rPr>
        <w:lastRenderedPageBreak/>
        <w:t>Section</w:t>
      </w:r>
      <w:proofErr w:type="spellEnd"/>
      <w:r>
        <w:rPr>
          <w:rStyle w:val="wixguard"/>
          <w:rFonts w:ascii="orig_mukta_light" w:eastAsiaTheme="majorEastAsia" w:hAnsi="orig_mukta_light"/>
          <w:color w:val="000000"/>
        </w:rPr>
        <w:t xml:space="preserve"> 5:</w:t>
      </w:r>
    </w:p>
    <w:p w14:paraId="1FA8ACD4" w14:textId="6DFE2196" w:rsidR="0062029D" w:rsidRPr="0062029D" w:rsidRDefault="0062029D" w:rsidP="0062029D">
      <w:pPr>
        <w:spacing w:before="100" w:beforeAutospacing="1" w:after="100" w:afterAutospacing="1"/>
        <w:jc w:val="both"/>
        <w:outlineLvl w:val="1"/>
        <w:rPr>
          <w:rFonts w:ascii="Arial" w:eastAsia="Times New Roman" w:hAnsi="Arial" w:cs="Arial"/>
          <w:b/>
          <w:bCs/>
          <w:color w:val="000000"/>
          <w:kern w:val="0"/>
          <w:sz w:val="36"/>
          <w:szCs w:val="36"/>
          <w:lang w:eastAsia="de-DE"/>
          <w14:ligatures w14:val="none"/>
        </w:rPr>
      </w:pPr>
      <w:r>
        <w:rPr>
          <w:rFonts w:ascii="Arial" w:eastAsia="Times New Roman" w:hAnsi="Arial" w:cs="Arial"/>
          <w:noProof/>
          <w:color w:val="000000"/>
          <w:kern w:val="0"/>
          <w:lang w:eastAsia="de-DE"/>
        </w:rPr>
        <w:drawing>
          <wp:anchor distT="0" distB="0" distL="114300" distR="114300" simplePos="0" relativeHeight="251658240" behindDoc="0" locked="0" layoutInCell="1" allowOverlap="1" wp14:anchorId="37BB9820" wp14:editId="36C84F5A">
            <wp:simplePos x="0" y="0"/>
            <wp:positionH relativeFrom="column">
              <wp:posOffset>-86995</wp:posOffset>
            </wp:positionH>
            <wp:positionV relativeFrom="paragraph">
              <wp:posOffset>322580</wp:posOffset>
            </wp:positionV>
            <wp:extent cx="1059180" cy="1059180"/>
            <wp:effectExtent l="0" t="0" r="0" b="0"/>
            <wp:wrapSquare wrapText="right"/>
            <wp:docPr id="1470534983" name="Grafik 5" descr="Ein Bild, das Clipar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34983" name="Grafik 5" descr="Ein Bild, das Clipart, Diagramm, Design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9180" cy="1059180"/>
                    </a:xfrm>
                    <a:prstGeom prst="rect">
                      <a:avLst/>
                    </a:prstGeom>
                  </pic:spPr>
                </pic:pic>
              </a:graphicData>
            </a:graphic>
            <wp14:sizeRelH relativeFrom="margin">
              <wp14:pctWidth>0</wp14:pctWidth>
            </wp14:sizeRelH>
            <wp14:sizeRelV relativeFrom="margin">
              <wp14:pctHeight>0</wp14:pctHeight>
            </wp14:sizeRelV>
          </wp:anchor>
        </w:drawing>
      </w:r>
      <w:r w:rsidRPr="0062029D">
        <w:rPr>
          <w:rFonts w:ascii="Arial" w:eastAsia="Times New Roman" w:hAnsi="Arial" w:cs="Arial"/>
          <w:b/>
          <w:bCs/>
          <w:color w:val="000000"/>
          <w:kern w:val="0"/>
          <w:sz w:val="36"/>
          <w:szCs w:val="36"/>
          <w:lang w:eastAsia="de-DE"/>
          <w14:ligatures w14:val="none"/>
        </w:rPr>
        <w:t>Kontakt</w:t>
      </w:r>
    </w:p>
    <w:p w14:paraId="24FAF624" w14:textId="4E7EB54D" w:rsidR="0062029D" w:rsidRDefault="0062029D" w:rsidP="0062029D">
      <w:pPr>
        <w:spacing w:before="100" w:beforeAutospacing="1" w:after="100" w:afterAutospacing="1"/>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 xml:space="preserve">Katrin </w:t>
      </w:r>
      <w:proofErr w:type="spellStart"/>
      <w:r w:rsidRPr="0062029D">
        <w:rPr>
          <w:rFonts w:ascii="Arial" w:eastAsia="Times New Roman" w:hAnsi="Arial" w:cs="Arial"/>
          <w:color w:val="000000"/>
          <w:kern w:val="0"/>
          <w:lang w:eastAsia="de-DE"/>
          <w14:ligatures w14:val="none"/>
        </w:rPr>
        <w:t>Wecht</w:t>
      </w:r>
      <w:proofErr w:type="spellEnd"/>
      <w:r w:rsidRPr="0062029D">
        <w:rPr>
          <w:rFonts w:ascii="Arial" w:eastAsia="Times New Roman" w:hAnsi="Arial" w:cs="Arial"/>
          <w:color w:val="000000"/>
          <w:kern w:val="0"/>
          <w:lang w:eastAsia="de-DE"/>
          <w14:ligatures w14:val="none"/>
        </w:rPr>
        <w:t xml:space="preserve">, </w:t>
      </w:r>
      <w:proofErr w:type="spellStart"/>
      <w:r w:rsidRPr="0062029D">
        <w:rPr>
          <w:rFonts w:ascii="Arial" w:eastAsia="Times New Roman" w:hAnsi="Arial" w:cs="Arial"/>
          <w:color w:val="000000"/>
          <w:kern w:val="0"/>
          <w:lang w:eastAsia="de-DE"/>
          <w14:ligatures w14:val="none"/>
        </w:rPr>
        <w:t>MSc</w:t>
      </w:r>
      <w:proofErr w:type="spellEnd"/>
      <w:r w:rsidRPr="0062029D">
        <w:rPr>
          <w:rFonts w:ascii="Arial" w:eastAsia="Times New Roman" w:hAnsi="Arial" w:cs="Arial"/>
          <w:color w:val="000000"/>
          <w:kern w:val="0"/>
          <w:lang w:eastAsia="de-DE"/>
          <w14:ligatures w14:val="none"/>
        </w:rPr>
        <w:t>. </w:t>
      </w:r>
      <w:r w:rsidRPr="0062029D">
        <w:rPr>
          <w:rFonts w:ascii="Arial" w:eastAsia="Times New Roman" w:hAnsi="Arial" w:cs="Arial"/>
          <w:color w:val="000000"/>
          <w:kern w:val="0"/>
          <w:lang w:eastAsia="de-DE"/>
          <w14:ligatures w14:val="none"/>
        </w:rPr>
        <w:br/>
        <w:t>Praxis für klinische Psychologie</w:t>
      </w:r>
      <w:r w:rsidRPr="0062029D">
        <w:rPr>
          <w:rFonts w:ascii="Arial" w:eastAsia="Times New Roman" w:hAnsi="Arial" w:cs="Arial"/>
          <w:color w:val="000000"/>
          <w:kern w:val="0"/>
          <w:lang w:eastAsia="de-DE"/>
          <w14:ligatures w14:val="none"/>
        </w:rPr>
        <w:br/>
        <w:t>Hauptplatz 34, 8130 Frohnleiten</w:t>
      </w:r>
      <w:r w:rsidRPr="0062029D">
        <w:rPr>
          <w:rFonts w:ascii="Arial" w:eastAsia="Times New Roman" w:hAnsi="Arial" w:cs="Arial"/>
          <w:color w:val="000000"/>
          <w:kern w:val="0"/>
          <w:lang w:eastAsia="de-DE"/>
          <w14:ligatures w14:val="none"/>
        </w:rPr>
        <w:br/>
        <w:t>office@kw-psychologie.at</w:t>
      </w:r>
      <w:r w:rsidRPr="0062029D">
        <w:rPr>
          <w:rFonts w:ascii="Arial" w:eastAsia="Times New Roman" w:hAnsi="Arial" w:cs="Arial"/>
          <w:color w:val="000000"/>
          <w:kern w:val="0"/>
          <w:lang w:eastAsia="de-DE"/>
          <w14:ligatures w14:val="none"/>
        </w:rPr>
        <w:br/>
        <w:t>+43 670 355 86 18</w:t>
      </w:r>
    </w:p>
    <w:p w14:paraId="5FAE7333" w14:textId="77777777" w:rsidR="0062029D" w:rsidRPr="0062029D" w:rsidRDefault="0062029D" w:rsidP="0062029D">
      <w:pPr>
        <w:spacing w:before="100" w:beforeAutospacing="1" w:after="100" w:afterAutospacing="1"/>
        <w:rPr>
          <w:rFonts w:ascii="Arial" w:eastAsia="Times New Roman" w:hAnsi="Arial" w:cs="Arial"/>
          <w:color w:val="000000"/>
          <w:kern w:val="0"/>
          <w:lang w:eastAsia="de-DE"/>
          <w14:ligatures w14:val="none"/>
        </w:rPr>
      </w:pPr>
    </w:p>
    <w:p w14:paraId="4AC1949A" w14:textId="6CF37AA4" w:rsidR="0062029D" w:rsidRPr="0062029D" w:rsidRDefault="0062029D" w:rsidP="0062029D">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Wenn Sie mich nicht gleich erreichen, melde ich mich zurück, sobald es mir möglich ist.</w:t>
      </w:r>
      <w:r w:rsidRPr="0062029D">
        <w:rPr>
          <w:rFonts w:ascii="Arial" w:eastAsia="Times New Roman" w:hAnsi="Arial" w:cs="Arial"/>
          <w:color w:val="000000"/>
          <w:kern w:val="0"/>
          <w:lang w:eastAsia="de-DE"/>
          <w14:ligatures w14:val="none"/>
        </w:rPr>
        <w:br/>
        <w:t xml:space="preserve">In dringenden Notfällen, vor allem wochenends oder abends, besteht die Möglichkeit das </w:t>
      </w:r>
      <w:r w:rsidRPr="0062029D">
        <w:rPr>
          <w:rFonts w:ascii="Arial" w:eastAsia="Times New Roman" w:hAnsi="Arial" w:cs="Arial"/>
          <w:b/>
          <w:bCs/>
          <w:color w:val="000000"/>
          <w:kern w:val="0"/>
          <w:lang w:eastAsia="de-DE"/>
          <w14:ligatures w14:val="none"/>
        </w:rPr>
        <w:t xml:space="preserve">psychiatrische Krisentelefon </w:t>
      </w:r>
      <w:proofErr w:type="spellStart"/>
      <w:r w:rsidRPr="0062029D">
        <w:rPr>
          <w:rFonts w:ascii="Arial" w:eastAsia="Times New Roman" w:hAnsi="Arial" w:cs="Arial"/>
          <w:b/>
          <w:bCs/>
          <w:color w:val="000000"/>
          <w:kern w:val="0"/>
          <w:lang w:eastAsia="de-DE"/>
          <w14:ligatures w14:val="none"/>
        </w:rPr>
        <w:t>PsyNo</w:t>
      </w:r>
      <w:r w:rsidRPr="0062029D">
        <w:rPr>
          <w:rFonts w:ascii="Arial" w:eastAsia="Times New Roman" w:hAnsi="Arial" w:cs="Arial"/>
          <w:color w:val="000000"/>
          <w:kern w:val="0"/>
          <w:lang w:eastAsia="de-DE"/>
          <w14:ligatures w14:val="none"/>
        </w:rPr>
        <w:t>t</w:t>
      </w:r>
      <w:proofErr w:type="spellEnd"/>
      <w:r w:rsidRPr="0062029D">
        <w:rPr>
          <w:rFonts w:ascii="Arial" w:eastAsia="Times New Roman" w:hAnsi="Arial" w:cs="Arial"/>
          <w:color w:val="000000"/>
          <w:kern w:val="0"/>
          <w:lang w:eastAsia="de-DE"/>
          <w14:ligatures w14:val="none"/>
        </w:rPr>
        <w:t xml:space="preserve"> mit der </w:t>
      </w:r>
      <w:proofErr w:type="spellStart"/>
      <w:r w:rsidRPr="0062029D">
        <w:rPr>
          <w:rFonts w:ascii="Arial" w:eastAsia="Times New Roman" w:hAnsi="Arial" w:cs="Arial"/>
          <w:b/>
          <w:bCs/>
          <w:color w:val="000000"/>
          <w:kern w:val="0"/>
          <w:lang w:eastAsia="de-DE"/>
          <w14:ligatures w14:val="none"/>
        </w:rPr>
        <w:t>Telefonnumer</w:t>
      </w:r>
      <w:proofErr w:type="spellEnd"/>
      <w:r w:rsidRPr="0062029D">
        <w:rPr>
          <w:rFonts w:ascii="Arial" w:eastAsia="Times New Roman" w:hAnsi="Arial" w:cs="Arial"/>
          <w:b/>
          <w:bCs/>
          <w:color w:val="000000"/>
          <w:kern w:val="0"/>
          <w:lang w:eastAsia="de-DE"/>
          <w14:ligatures w14:val="none"/>
        </w:rPr>
        <w:t xml:space="preserve"> 0800 44 99 33</w:t>
      </w:r>
      <w:r w:rsidRPr="0062029D">
        <w:rPr>
          <w:rFonts w:ascii="Arial" w:eastAsia="Times New Roman" w:hAnsi="Arial" w:cs="Arial"/>
          <w:color w:val="000000"/>
          <w:kern w:val="0"/>
          <w:lang w:eastAsia="de-DE"/>
          <w14:ligatures w14:val="none"/>
        </w:rPr>
        <w:t xml:space="preserve"> anzurufen. Diese Nummer ist jeden Tag 24 Stunden erreichbar und die Anrufe sind kostenlos.</w:t>
      </w:r>
    </w:p>
    <w:p w14:paraId="7F6EA365" w14:textId="77777777" w:rsidR="0062029D" w:rsidRDefault="0062029D" w:rsidP="0062029D">
      <w:pPr>
        <w:spacing w:before="100" w:beforeAutospacing="1" w:after="100" w:afterAutospacing="1"/>
        <w:jc w:val="both"/>
        <w:rPr>
          <w:rFonts w:ascii="Arial" w:eastAsia="Times New Roman" w:hAnsi="Arial" w:cs="Arial"/>
          <w:b/>
          <w:bCs/>
          <w:color w:val="000000"/>
          <w:kern w:val="0"/>
          <w:lang w:eastAsia="de-DE"/>
          <w14:ligatures w14:val="none"/>
        </w:rPr>
      </w:pPr>
      <w:r w:rsidRPr="0062029D">
        <w:rPr>
          <w:rFonts w:ascii="Arial" w:eastAsia="Times New Roman" w:hAnsi="Arial" w:cs="Arial"/>
          <w:b/>
          <w:bCs/>
          <w:color w:val="000000"/>
          <w:kern w:val="0"/>
          <w:lang w:eastAsia="de-DE"/>
          <w14:ligatures w14:val="none"/>
        </w:rPr>
        <w:t>Die Praxis:</w:t>
      </w:r>
    </w:p>
    <w:p w14:paraId="1AA87735" w14:textId="491ECE9A" w:rsidR="005143D5" w:rsidRPr="0062029D" w:rsidRDefault="005143D5" w:rsidP="0062029D">
      <w:pPr>
        <w:spacing w:before="100" w:beforeAutospacing="1" w:after="100" w:afterAutospacing="1"/>
        <w:jc w:val="both"/>
        <w:rPr>
          <w:rFonts w:ascii="Arial" w:eastAsia="Times New Roman" w:hAnsi="Arial" w:cs="Arial"/>
          <w:color w:val="000000"/>
          <w:kern w:val="0"/>
          <w:lang w:eastAsia="de-DE"/>
          <w14:ligatures w14:val="none"/>
        </w:rPr>
      </w:pPr>
      <w:r w:rsidRPr="005143D5">
        <w:rPr>
          <w:rFonts w:ascii="Arial" w:eastAsia="Times New Roman" w:hAnsi="Arial" w:cs="Arial"/>
          <w:color w:val="000000"/>
          <w:kern w:val="0"/>
          <w:lang w:eastAsia="de-DE"/>
          <w14:ligatures w14:val="none"/>
        </w:rPr>
        <w:t>3 BILDER</w:t>
      </w:r>
    </w:p>
    <w:p w14:paraId="527F5685" w14:textId="567CA458" w:rsidR="0062029D" w:rsidRPr="0062029D" w:rsidRDefault="0062029D" w:rsidP="0062029D">
      <w:pPr>
        <w:jc w:val="center"/>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  </w:t>
      </w:r>
    </w:p>
    <w:p w14:paraId="7A271DD4" w14:textId="77777777" w:rsidR="0062029D" w:rsidRPr="0062029D" w:rsidRDefault="0062029D" w:rsidP="0062029D">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b/>
          <w:bCs/>
          <w:color w:val="000000"/>
          <w:kern w:val="0"/>
          <w:lang w:eastAsia="de-DE"/>
          <w14:ligatures w14:val="none"/>
        </w:rPr>
        <w:t>Stornierungsbedingungen:</w:t>
      </w:r>
    </w:p>
    <w:p w14:paraId="49B05556" w14:textId="77777777" w:rsidR="0062029D" w:rsidRPr="0062029D" w:rsidRDefault="0062029D" w:rsidP="0062029D">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Ich bitte Sie, Termine, die Sie nicht einhalten können, mindestens </w:t>
      </w:r>
      <w:r w:rsidRPr="0062029D">
        <w:rPr>
          <w:rFonts w:ascii="Arial" w:eastAsia="Times New Roman" w:hAnsi="Arial" w:cs="Arial"/>
          <w:b/>
          <w:bCs/>
          <w:color w:val="000000"/>
          <w:kern w:val="0"/>
          <w:lang w:eastAsia="de-DE"/>
          <w14:ligatures w14:val="none"/>
        </w:rPr>
        <w:t>24h</w:t>
      </w:r>
      <w:r w:rsidRPr="0062029D">
        <w:rPr>
          <w:rFonts w:ascii="Arial" w:eastAsia="Times New Roman" w:hAnsi="Arial" w:cs="Arial"/>
          <w:color w:val="000000"/>
          <w:kern w:val="0"/>
          <w:lang w:eastAsia="de-DE"/>
          <w14:ligatures w14:val="none"/>
        </w:rPr>
        <w:t> vor Beginn abzusagen.</w:t>
      </w:r>
    </w:p>
    <w:p w14:paraId="07711D8F" w14:textId="2E3148BC" w:rsidR="007E6AE4" w:rsidRPr="0062029D" w:rsidRDefault="007E6AE4" w:rsidP="007E6AE4">
      <w:pPr>
        <w:spacing w:before="100" w:beforeAutospacing="1" w:after="100" w:afterAutospacing="1"/>
        <w:jc w:val="both"/>
        <w:outlineLvl w:val="1"/>
        <w:rPr>
          <w:rFonts w:ascii="Arial" w:eastAsia="Times New Roman" w:hAnsi="Arial" w:cs="Arial"/>
          <w:b/>
          <w:bCs/>
          <w:color w:val="000000"/>
          <w:kern w:val="0"/>
          <w:lang w:eastAsia="de-DE"/>
          <w14:ligatures w14:val="none"/>
        </w:rPr>
      </w:pPr>
      <w:r w:rsidRPr="0062029D">
        <w:rPr>
          <w:rFonts w:ascii="Arial" w:eastAsia="Times New Roman" w:hAnsi="Arial" w:cs="Arial"/>
          <w:b/>
          <w:bCs/>
          <w:color w:val="000000"/>
          <w:kern w:val="0"/>
          <w:lang w:eastAsia="de-DE"/>
          <w14:ligatures w14:val="none"/>
        </w:rPr>
        <w:t>Kosten</w:t>
      </w:r>
      <w:r>
        <w:rPr>
          <w:rFonts w:ascii="Arial" w:eastAsia="Times New Roman" w:hAnsi="Arial" w:cs="Arial"/>
          <w:b/>
          <w:bCs/>
          <w:color w:val="000000"/>
          <w:kern w:val="0"/>
          <w:lang w:eastAsia="de-DE"/>
          <w14:ligatures w14:val="none"/>
        </w:rPr>
        <w:t>:</w:t>
      </w:r>
    </w:p>
    <w:p w14:paraId="19879E70" w14:textId="77777777" w:rsidR="007E6AE4" w:rsidRDefault="007E6AE4" w:rsidP="007E6AE4">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Eine Einheit umfasst </w:t>
      </w:r>
      <w:r w:rsidRPr="0062029D">
        <w:rPr>
          <w:rFonts w:ascii="Arial" w:eastAsia="Times New Roman" w:hAnsi="Arial" w:cs="Arial"/>
          <w:b/>
          <w:bCs/>
          <w:color w:val="000000"/>
          <w:kern w:val="0"/>
          <w:lang w:eastAsia="de-DE"/>
          <w14:ligatures w14:val="none"/>
        </w:rPr>
        <w:t>50 Minuten</w:t>
      </w:r>
      <w:r w:rsidRPr="0062029D">
        <w:rPr>
          <w:rFonts w:ascii="Arial" w:eastAsia="Times New Roman" w:hAnsi="Arial" w:cs="Arial"/>
          <w:color w:val="000000"/>
          <w:kern w:val="0"/>
          <w:lang w:eastAsia="de-DE"/>
          <w14:ligatures w14:val="none"/>
        </w:rPr>
        <w:t> und wird mit </w:t>
      </w:r>
      <w:r w:rsidRPr="0062029D">
        <w:rPr>
          <w:rFonts w:ascii="Arial" w:eastAsia="Times New Roman" w:hAnsi="Arial" w:cs="Arial"/>
          <w:b/>
          <w:bCs/>
          <w:color w:val="000000"/>
          <w:kern w:val="0"/>
          <w:lang w:eastAsia="de-DE"/>
          <w14:ligatures w14:val="none"/>
        </w:rPr>
        <w:t>85 €</w:t>
      </w:r>
      <w:r w:rsidRPr="0062029D">
        <w:rPr>
          <w:rFonts w:ascii="Arial" w:eastAsia="Times New Roman" w:hAnsi="Arial" w:cs="Arial"/>
          <w:color w:val="000000"/>
          <w:kern w:val="0"/>
          <w:lang w:eastAsia="de-DE"/>
          <w14:ligatures w14:val="none"/>
        </w:rPr>
        <w:t xml:space="preserve"> verrechnet. Seit Jänner 2024 ist die </w:t>
      </w:r>
      <w:r w:rsidRPr="0062029D">
        <w:rPr>
          <w:rFonts w:ascii="Arial" w:eastAsia="Times New Roman" w:hAnsi="Arial" w:cs="Arial"/>
          <w:b/>
          <w:bCs/>
          <w:color w:val="000000"/>
          <w:kern w:val="0"/>
          <w:lang w:eastAsia="de-DE"/>
          <w14:ligatures w14:val="none"/>
        </w:rPr>
        <w:t>klinisch-psychologische Behandlung</w:t>
      </w:r>
      <w:r w:rsidRPr="0062029D">
        <w:rPr>
          <w:rFonts w:ascii="Arial" w:eastAsia="Times New Roman" w:hAnsi="Arial" w:cs="Arial"/>
          <w:color w:val="000000"/>
          <w:kern w:val="0"/>
          <w:lang w:eastAsia="de-DE"/>
          <w14:ligatures w14:val="none"/>
        </w:rPr>
        <w:t xml:space="preserve"> eine </w:t>
      </w:r>
      <w:r w:rsidRPr="0062029D">
        <w:rPr>
          <w:rFonts w:ascii="Arial" w:eastAsia="Times New Roman" w:hAnsi="Arial" w:cs="Arial"/>
          <w:b/>
          <w:bCs/>
          <w:color w:val="000000"/>
          <w:kern w:val="0"/>
          <w:lang w:eastAsia="de-DE"/>
          <w14:ligatures w14:val="none"/>
        </w:rPr>
        <w:t>Kassenleistung</w:t>
      </w:r>
      <w:r w:rsidRPr="0062029D">
        <w:rPr>
          <w:rFonts w:ascii="Arial" w:eastAsia="Times New Roman" w:hAnsi="Arial" w:cs="Arial"/>
          <w:color w:val="000000"/>
          <w:kern w:val="0"/>
          <w:lang w:eastAsia="de-DE"/>
          <w14:ligatures w14:val="none"/>
        </w:rPr>
        <w:t xml:space="preserve">. </w:t>
      </w:r>
    </w:p>
    <w:p w14:paraId="02D5FDF7" w14:textId="77777777" w:rsidR="007E6AE4" w:rsidRPr="0062029D" w:rsidRDefault="007E6AE4" w:rsidP="007E6AE4">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Bei der ÖGK liegt der Kostenzuschuss für eine 60-minütige Einzeltherapie bei 33,70 €, bei der SVS für eine Einzeltherapie (ab 50 Minuten) bei 45 €, bei der BVAEB für eine Einzeltherapier (ab 50 Minuten) bei 46,60 €. Voraussetzung für einen Kostenzuschuss ist das Vorliegen einer psychischen Erkrankung/ Befindungsstörung. Spätestens vor der zweiten Sitzung muss eine ärztliche Untersuchung durchgeführt worden sein und eine Bestätigung über diese mitgebracht werden. Genaueres können wir gerne beim Erstgespräch besprechen.</w:t>
      </w:r>
    </w:p>
    <w:p w14:paraId="667CA6F3" w14:textId="77777777" w:rsidR="007E6AE4" w:rsidRPr="0062029D" w:rsidRDefault="007E6AE4" w:rsidP="007E6AE4">
      <w:pPr>
        <w:spacing w:before="100" w:beforeAutospacing="1" w:after="100" w:afterAutospacing="1"/>
        <w:jc w:val="both"/>
        <w:rPr>
          <w:rFonts w:ascii="Arial" w:eastAsia="Times New Roman" w:hAnsi="Arial" w:cs="Arial"/>
          <w:color w:val="000000"/>
          <w:kern w:val="0"/>
          <w:lang w:eastAsia="de-DE"/>
          <w14:ligatures w14:val="none"/>
        </w:rPr>
      </w:pPr>
      <w:r w:rsidRPr="0062029D">
        <w:rPr>
          <w:rFonts w:ascii="Arial" w:eastAsia="Times New Roman" w:hAnsi="Arial" w:cs="Arial"/>
          <w:color w:val="000000"/>
          <w:kern w:val="0"/>
          <w:lang w:eastAsia="de-DE"/>
          <w14:ligatures w14:val="none"/>
        </w:rPr>
        <w:t>Die Kosten für eine klinisch-psychologische Diagnostik, sowie für die Erstellung eines klinisch-psychologischen Gutachtens werden je nach Fragestellung und Umfang angepasst.</w:t>
      </w:r>
    </w:p>
    <w:p w14:paraId="686884E1" w14:textId="77777777" w:rsidR="00453D75" w:rsidRDefault="00453D75"/>
    <w:sectPr w:rsidR="00453D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pitch w:val="default"/>
  </w:font>
  <w:font w:name="orig_mukta_ligh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3FBA"/>
    <w:multiLevelType w:val="multilevel"/>
    <w:tmpl w:val="F10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D6E02"/>
    <w:multiLevelType w:val="hybridMultilevel"/>
    <w:tmpl w:val="350A0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53059E"/>
    <w:multiLevelType w:val="hybridMultilevel"/>
    <w:tmpl w:val="3A40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8E7854"/>
    <w:multiLevelType w:val="hybridMultilevel"/>
    <w:tmpl w:val="F962C61A"/>
    <w:lvl w:ilvl="0" w:tplc="5C664C6A">
      <w:start w:val="8130"/>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93B440E"/>
    <w:multiLevelType w:val="multilevel"/>
    <w:tmpl w:val="1F1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92ABD"/>
    <w:multiLevelType w:val="multilevel"/>
    <w:tmpl w:val="950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55BA8"/>
    <w:multiLevelType w:val="multilevel"/>
    <w:tmpl w:val="FC6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98793">
    <w:abstractNumId w:val="3"/>
  </w:num>
  <w:num w:numId="2" w16cid:durableId="754017861">
    <w:abstractNumId w:val="1"/>
  </w:num>
  <w:num w:numId="3" w16cid:durableId="1215503310">
    <w:abstractNumId w:val="2"/>
  </w:num>
  <w:num w:numId="4" w16cid:durableId="761149350">
    <w:abstractNumId w:val="5"/>
  </w:num>
  <w:num w:numId="5" w16cid:durableId="1487821312">
    <w:abstractNumId w:val="0"/>
  </w:num>
  <w:num w:numId="6" w16cid:durableId="1991012302">
    <w:abstractNumId w:val="4"/>
  </w:num>
  <w:num w:numId="7" w16cid:durableId="34880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46"/>
    <w:rsid w:val="00064055"/>
    <w:rsid w:val="000E4F11"/>
    <w:rsid w:val="001732CE"/>
    <w:rsid w:val="001F4F35"/>
    <w:rsid w:val="00315D18"/>
    <w:rsid w:val="00372FC3"/>
    <w:rsid w:val="00386350"/>
    <w:rsid w:val="00453D75"/>
    <w:rsid w:val="0047175C"/>
    <w:rsid w:val="004C3089"/>
    <w:rsid w:val="005143D5"/>
    <w:rsid w:val="005A7DE9"/>
    <w:rsid w:val="0062029D"/>
    <w:rsid w:val="006A7FD5"/>
    <w:rsid w:val="00736551"/>
    <w:rsid w:val="007E6AE4"/>
    <w:rsid w:val="009C1C9D"/>
    <w:rsid w:val="00B37552"/>
    <w:rsid w:val="00D20B67"/>
    <w:rsid w:val="00E452C3"/>
    <w:rsid w:val="00EE1991"/>
    <w:rsid w:val="00F965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55E7"/>
  <w15:chartTrackingRefBased/>
  <w15:docId w15:val="{4CFD2D36-1CA0-2B48-85D7-A6D81DBF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96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9654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9654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9654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9654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54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654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54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5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965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965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965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965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965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5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65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546"/>
    <w:rPr>
      <w:rFonts w:eastAsiaTheme="majorEastAsia" w:cstheme="majorBidi"/>
      <w:color w:val="272727" w:themeColor="text1" w:themeTint="D8"/>
    </w:rPr>
  </w:style>
  <w:style w:type="paragraph" w:styleId="Titel">
    <w:name w:val="Title"/>
    <w:basedOn w:val="Standard"/>
    <w:next w:val="Standard"/>
    <w:link w:val="TitelZchn"/>
    <w:uiPriority w:val="10"/>
    <w:qFormat/>
    <w:rsid w:val="00F9654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5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54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5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654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96546"/>
    <w:rPr>
      <w:i/>
      <w:iCs/>
      <w:color w:val="404040" w:themeColor="text1" w:themeTint="BF"/>
    </w:rPr>
  </w:style>
  <w:style w:type="paragraph" w:styleId="Listenabsatz">
    <w:name w:val="List Paragraph"/>
    <w:basedOn w:val="Standard"/>
    <w:uiPriority w:val="34"/>
    <w:qFormat/>
    <w:rsid w:val="00F96546"/>
    <w:pPr>
      <w:ind w:left="720"/>
      <w:contextualSpacing/>
    </w:pPr>
  </w:style>
  <w:style w:type="character" w:styleId="IntensiveHervorhebung">
    <w:name w:val="Intense Emphasis"/>
    <w:basedOn w:val="Absatz-Standardschriftart"/>
    <w:uiPriority w:val="21"/>
    <w:qFormat/>
    <w:rsid w:val="00F96546"/>
    <w:rPr>
      <w:i/>
      <w:iCs/>
      <w:color w:val="0F4761" w:themeColor="accent1" w:themeShade="BF"/>
    </w:rPr>
  </w:style>
  <w:style w:type="paragraph" w:styleId="IntensivesZitat">
    <w:name w:val="Intense Quote"/>
    <w:basedOn w:val="Standard"/>
    <w:next w:val="Standard"/>
    <w:link w:val="IntensivesZitatZchn"/>
    <w:uiPriority w:val="30"/>
    <w:qFormat/>
    <w:rsid w:val="00F96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96546"/>
    <w:rPr>
      <w:i/>
      <w:iCs/>
      <w:color w:val="0F4761" w:themeColor="accent1" w:themeShade="BF"/>
    </w:rPr>
  </w:style>
  <w:style w:type="character" w:styleId="IntensiverVerweis">
    <w:name w:val="Intense Reference"/>
    <w:basedOn w:val="Absatz-Standardschriftart"/>
    <w:uiPriority w:val="32"/>
    <w:qFormat/>
    <w:rsid w:val="00F96546"/>
    <w:rPr>
      <w:b/>
      <w:bCs/>
      <w:smallCaps/>
      <w:color w:val="0F4761" w:themeColor="accent1" w:themeShade="BF"/>
      <w:spacing w:val="5"/>
    </w:rPr>
  </w:style>
  <w:style w:type="paragraph" w:customStyle="1" w:styleId="font8">
    <w:name w:val="font_8"/>
    <w:basedOn w:val="Standard"/>
    <w:rsid w:val="00453D75"/>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453D75"/>
  </w:style>
  <w:style w:type="character" w:customStyle="1" w:styleId="wixguard">
    <w:name w:val="wixguard"/>
    <w:basedOn w:val="Absatz-Standardschriftart"/>
    <w:rsid w:val="00453D75"/>
  </w:style>
  <w:style w:type="paragraph" w:styleId="StandardWeb">
    <w:name w:val="Normal (Web)"/>
    <w:basedOn w:val="Standard"/>
    <w:uiPriority w:val="99"/>
    <w:semiHidden/>
    <w:unhideWhenUsed/>
    <w:rsid w:val="00453D75"/>
    <w:pPr>
      <w:spacing w:before="100" w:beforeAutospacing="1" w:after="100" w:afterAutospacing="1"/>
    </w:pPr>
    <w:rPr>
      <w:rFonts w:ascii="Times New Roman" w:eastAsia="Times New Roman" w:hAnsi="Times New Roman" w:cs="Times New Roman"/>
      <w:kern w:val="0"/>
      <w:lang w:eastAsia="de-DE"/>
      <w14:ligatures w14:val="none"/>
    </w:rPr>
  </w:style>
  <w:style w:type="table" w:styleId="Tabellenraster">
    <w:name w:val="Table Grid"/>
    <w:basedOn w:val="NormaleTabelle"/>
    <w:uiPriority w:val="39"/>
    <w:rsid w:val="00B37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36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3171">
      <w:bodyDiv w:val="1"/>
      <w:marLeft w:val="0"/>
      <w:marRight w:val="0"/>
      <w:marTop w:val="0"/>
      <w:marBottom w:val="0"/>
      <w:divBdr>
        <w:top w:val="none" w:sz="0" w:space="0" w:color="auto"/>
        <w:left w:val="none" w:sz="0" w:space="0" w:color="auto"/>
        <w:bottom w:val="none" w:sz="0" w:space="0" w:color="auto"/>
        <w:right w:val="none" w:sz="0" w:space="0" w:color="auto"/>
      </w:divBdr>
    </w:div>
    <w:div w:id="276916192">
      <w:bodyDiv w:val="1"/>
      <w:marLeft w:val="0"/>
      <w:marRight w:val="0"/>
      <w:marTop w:val="0"/>
      <w:marBottom w:val="0"/>
      <w:divBdr>
        <w:top w:val="none" w:sz="0" w:space="0" w:color="auto"/>
        <w:left w:val="none" w:sz="0" w:space="0" w:color="auto"/>
        <w:bottom w:val="none" w:sz="0" w:space="0" w:color="auto"/>
        <w:right w:val="none" w:sz="0" w:space="0" w:color="auto"/>
      </w:divBdr>
    </w:div>
    <w:div w:id="380785413">
      <w:bodyDiv w:val="1"/>
      <w:marLeft w:val="0"/>
      <w:marRight w:val="0"/>
      <w:marTop w:val="0"/>
      <w:marBottom w:val="0"/>
      <w:divBdr>
        <w:top w:val="none" w:sz="0" w:space="0" w:color="auto"/>
        <w:left w:val="none" w:sz="0" w:space="0" w:color="auto"/>
        <w:bottom w:val="none" w:sz="0" w:space="0" w:color="auto"/>
        <w:right w:val="none" w:sz="0" w:space="0" w:color="auto"/>
      </w:divBdr>
      <w:divsChild>
        <w:div w:id="1313438215">
          <w:marLeft w:val="0"/>
          <w:marRight w:val="0"/>
          <w:marTop w:val="0"/>
          <w:marBottom w:val="0"/>
          <w:divBdr>
            <w:top w:val="none" w:sz="0" w:space="0" w:color="auto"/>
            <w:left w:val="none" w:sz="0" w:space="0" w:color="auto"/>
            <w:bottom w:val="none" w:sz="0" w:space="0" w:color="auto"/>
            <w:right w:val="none" w:sz="0" w:space="0" w:color="auto"/>
          </w:divBdr>
          <w:divsChild>
            <w:div w:id="679968355">
              <w:marLeft w:val="0"/>
              <w:marRight w:val="0"/>
              <w:marTop w:val="0"/>
              <w:marBottom w:val="0"/>
              <w:divBdr>
                <w:top w:val="none" w:sz="0" w:space="0" w:color="auto"/>
                <w:left w:val="none" w:sz="0" w:space="0" w:color="auto"/>
                <w:bottom w:val="none" w:sz="0" w:space="0" w:color="auto"/>
                <w:right w:val="none" w:sz="0" w:space="0" w:color="auto"/>
              </w:divBdr>
              <w:divsChild>
                <w:div w:id="514273888">
                  <w:marLeft w:val="0"/>
                  <w:marRight w:val="0"/>
                  <w:marTop w:val="0"/>
                  <w:marBottom w:val="0"/>
                  <w:divBdr>
                    <w:top w:val="none" w:sz="0" w:space="0" w:color="auto"/>
                    <w:left w:val="none" w:sz="0" w:space="0" w:color="auto"/>
                    <w:bottom w:val="none" w:sz="0" w:space="0" w:color="auto"/>
                    <w:right w:val="none" w:sz="0" w:space="0" w:color="auto"/>
                  </w:divBdr>
                  <w:divsChild>
                    <w:div w:id="1075124333">
                      <w:marLeft w:val="0"/>
                      <w:marRight w:val="0"/>
                      <w:marTop w:val="0"/>
                      <w:marBottom w:val="0"/>
                      <w:divBdr>
                        <w:top w:val="none" w:sz="0" w:space="0" w:color="auto"/>
                        <w:left w:val="none" w:sz="0" w:space="0" w:color="auto"/>
                        <w:bottom w:val="none" w:sz="0" w:space="0" w:color="auto"/>
                        <w:right w:val="none" w:sz="0" w:space="0" w:color="auto"/>
                      </w:divBdr>
                      <w:divsChild>
                        <w:div w:id="338973637">
                          <w:marLeft w:val="0"/>
                          <w:marRight w:val="0"/>
                          <w:marTop w:val="0"/>
                          <w:marBottom w:val="0"/>
                          <w:divBdr>
                            <w:top w:val="none" w:sz="0" w:space="0" w:color="auto"/>
                            <w:left w:val="none" w:sz="0" w:space="0" w:color="auto"/>
                            <w:bottom w:val="none" w:sz="0" w:space="0" w:color="auto"/>
                            <w:right w:val="none" w:sz="0" w:space="0" w:color="auto"/>
                          </w:divBdr>
                          <w:divsChild>
                            <w:div w:id="1775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047578">
      <w:bodyDiv w:val="1"/>
      <w:marLeft w:val="0"/>
      <w:marRight w:val="0"/>
      <w:marTop w:val="0"/>
      <w:marBottom w:val="0"/>
      <w:divBdr>
        <w:top w:val="none" w:sz="0" w:space="0" w:color="auto"/>
        <w:left w:val="none" w:sz="0" w:space="0" w:color="auto"/>
        <w:bottom w:val="none" w:sz="0" w:space="0" w:color="auto"/>
        <w:right w:val="none" w:sz="0" w:space="0" w:color="auto"/>
      </w:divBdr>
    </w:div>
    <w:div w:id="1005597250">
      <w:bodyDiv w:val="1"/>
      <w:marLeft w:val="0"/>
      <w:marRight w:val="0"/>
      <w:marTop w:val="0"/>
      <w:marBottom w:val="0"/>
      <w:divBdr>
        <w:top w:val="none" w:sz="0" w:space="0" w:color="auto"/>
        <w:left w:val="none" w:sz="0" w:space="0" w:color="auto"/>
        <w:bottom w:val="none" w:sz="0" w:space="0" w:color="auto"/>
        <w:right w:val="none" w:sz="0" w:space="0" w:color="auto"/>
      </w:divBdr>
    </w:div>
    <w:div w:id="1912812562">
      <w:bodyDiv w:val="1"/>
      <w:marLeft w:val="0"/>
      <w:marRight w:val="0"/>
      <w:marTop w:val="0"/>
      <w:marBottom w:val="0"/>
      <w:divBdr>
        <w:top w:val="none" w:sz="0" w:space="0" w:color="auto"/>
        <w:left w:val="none" w:sz="0" w:space="0" w:color="auto"/>
        <w:bottom w:val="none" w:sz="0" w:space="0" w:color="auto"/>
        <w:right w:val="none" w:sz="0" w:space="0" w:color="auto"/>
      </w:divBdr>
    </w:div>
    <w:div w:id="19785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1568</Words>
  <Characters>9884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Pichler Marie</dc:creator>
  <cp:keywords/>
  <dc:description/>
  <cp:lastModifiedBy>Pichler Marie</cp:lastModifiedBy>
  <cp:revision>4</cp:revision>
  <dcterms:created xsi:type="dcterms:W3CDTF">2024-06-12T08:03:00Z</dcterms:created>
  <dcterms:modified xsi:type="dcterms:W3CDTF">2024-06-13T19:21:00Z</dcterms:modified>
</cp:coreProperties>
</file>