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Nixie One" w:cs="Nixie One" w:eastAsia="Nixie One" w:hAnsi="Nixie One"/>
          <w:b w:val="1"/>
          <w:sz w:val="28"/>
          <w:szCs w:val="28"/>
        </w:rPr>
      </w:pPr>
      <w:bookmarkStart w:colFirst="0" w:colLast="0" w:name="_3q1jaaem1com" w:id="0"/>
      <w:bookmarkEnd w:id="0"/>
      <w:r w:rsidDel="00000000" w:rsidR="00000000" w:rsidRPr="00000000">
        <w:rPr>
          <w:rFonts w:ascii="Nixie One" w:cs="Nixie One" w:eastAsia="Nixie One" w:hAnsi="Nixie One"/>
          <w:b w:val="1"/>
          <w:rtl w:val="0"/>
        </w:rPr>
        <w:t xml:space="preserve">Backpropagation </w:t>
      </w:r>
      <w:r w:rsidDel="00000000" w:rsidR="00000000" w:rsidRPr="00000000">
        <w:rPr>
          <w:rFonts w:ascii="Nixie One" w:cs="Nixie One" w:eastAsia="Nixie One" w:hAnsi="Nixie One"/>
          <w:b w:val="1"/>
          <w:sz w:val="28"/>
          <w:szCs w:val="28"/>
          <w:rtl w:val="0"/>
        </w:rPr>
        <w:t xml:space="preserve">- 28th July, 2024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rage" w:cs="Average" w:eastAsia="Average" w:hAnsi="Average"/>
        </w:rPr>
      </w:pPr>
      <w:hyperlink r:id="rId6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Nixie One">
    <w:embedRegular w:fontKey="{00000000-0000-0000-0000-000000000000}" r:id="rId1" w:subsetted="0"/>
  </w:font>
  <w:font w:name="Averag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o3VAve7XYMOzOC80KQ3dtNLHTBrANNW0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Relationship Id="rId2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