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Awnbeat - Your Rhythm to Wellness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"/static/favicon.ico"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"https://unpkg.com/feather-icons"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"https://cdn.jsdelivr.net/npm/feather-icons/dist/feather.min.js"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tailwind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theme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extend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colors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primary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'#caea61'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New primary color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secondary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'#F9C80E'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Yellow from logo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tertiary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'#FF4E50'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Accent color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dark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'#0E0B16'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Dark background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light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'#F5F5F5'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// Light background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.hero-gradient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linear-gradient(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135deg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249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.category-card:hover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translateY(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0.04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.transition-all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transition-property: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transition-timing-function: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cubic-bezier(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transition-duration: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"font-sans antialiased text-dark bg-light"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Navigation --&gt;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shadow-sm border-b border-gray-200"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justify-between h-16"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"flex-shrink-0 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"https://huggingface.co/spaces/1j1/awnbeat-your-rhythm-to-wellness/resolve/main/images/AWNBEATLOGO.png"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"h-8 w-auto"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"Awnbeat 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"hidden md:ml-6 md:flex md:items-center md:space-x-8"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"text-gray-900 hover:text-primary px-3 py-2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Discover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hover:text-primary px-3 py-2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Locations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hover:text-primary px-3 py-2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Memberships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"text-gray-500 hover:text-primary px-3 py-2 text-sm font-medium"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Corporate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"ml-4 bg-secondary text-white px-4 py-2 rounded-md text-sm font-medium hover:bg-opacity-90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Join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Hero Section --&gt;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"hero-gradient py-20 bg-gradient-to-br from-primary/5 to-secondary/5"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"lg:grid lg:grid-cols-2 lg:gap-8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"mb-12 lg:mb-0"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"text-4xl font-extrabold tracking-tight text-gray-900 sm:text-5xl md:text-6xl"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Health made easy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"block text-primary text-[#caea61]"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with Awnbeat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"mt-3 text-base text-gray-500 sm:mt-5 sm:text-lg sm:max-w-xl sm:mx-auto md:mt-5 md:text-xl lg:mx-0"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Fitness, wellness, &amp; nutritional selections for you &amp; around you at the touch of a button.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"mt-8 sm:flex sm:justify-center lg:justify-start"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"rounded-md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"w-full flex items-center justify-center px-8 py-3 border border-transparent text-base font-medium rounded-md text-white bg-primary hover:bg-opacity-90 md:py-4 md:text-lg md:px-10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Learn About Awnbeat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"relative"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"http://static.photos/wellness/1200x630/42"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"Happy woman exercising"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"rounded-lg shadow-xl"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How It Works Section --&gt;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"py-16 bg-white border-t border-b border-gray-100"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"lg:text-center"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text-primary font-semibold tracking-wide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How it works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"mt-2 text-3xl leading-8 font-extrabold tracking-tight text-gray-900 sm:text-4xl"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Just 3 simple steps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"grid grid-cols-1 gap-10 md:grid-cols-3"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 justify-center h-12 w-12 rounded-md bg-primary text-white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 text-lg leading-6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1. Discover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"mt-2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Browse thousands of health experiences near you to your personal liking.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 justify-center h-12 w-12 rounded-md bg-primary text-white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"calendar"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 text-lg leading-6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2. 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"mt-2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Reserve your spot with just a few taps. No commitments, cancel anytime.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 justify-center h-12 w-12 rounded-md bg-primary text-white mx-auto"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"mt-5 text-lg leading-6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3. Enjoy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"mt-2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Show up and experience something new. Repeat what you love!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Categories Section --&gt;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"py-16 bg-gray-50 border-t border-b border-gray-200"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"lg:text-center mb-12"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text-primary font-semibold tracking-wide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Categories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"mt-2 text-3xl leading-8 font-extrabold tracking-tight text-gray-900 sm:text-4xl"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Explore what moves you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"grid grid-cols-1 gap-8 md:grid-cols-3"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Fitness Card --&gt;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rounded-lg shadow-md overflow-hidden category-card transition-all hover:shadow-lg"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"http://static.photos/fitness/640x360/1"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"Fitness"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"w-full h-48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"flex-shrink-0 bg-primary rounded-md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"activity"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"h-6 w-6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"ml-3 text-lg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Fitness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From HIIT to yoga, boxing to barre - find your perfect workout across thousands of studios.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"text-primary font-medium hover:text-opacity-80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Explore fitness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Wellness Card --&gt;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rounded-lg shadow-md overflow-hidden category-card transition-all hover:shadow-lg"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"http://static.photos/wellness/640x360/2"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"Wellness"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"w-full h-48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"flex-shrink-0 bg-secondary rounded-md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"umbrella"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"h-6 w-6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"ml-3 text-lg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Wellness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Massage, acupuncture, float therapy and more to help you recover and recharge.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"text-primary font-medium hover:text-opacity-80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Explore wellness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Nutrition Card --&gt;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"bg-white rounded-lg shadow-md overflow-hidden category-card transition-all hover:shadow-lg"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"http://static.photos/food/640x360/3"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"Nutrition"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"w-full h-48 object-cover"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"flex-shrink-0 bg-green-500 rounded-md p-2"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"h-6 w-6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"ml-3 text-lg font-medium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Nutrition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text-base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Meal planning, cooking classes, and nutrition coaching to fuel your best self.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"text-primary font-medium hover:text-opacity-80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Explore nutrition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Fira Mono" w:cs="Fira Mono" w:eastAsia="Fira Mono" w:hAnsi="Fira Mono"/>
          <w:color w:val="d4d4d4"/>
          <w:sz w:val="18"/>
          <w:szCs w:val="18"/>
          <w:rtl w:val="0"/>
        </w:rPr>
        <w:t xml:space="preserve">→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CTA Section --&gt;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"bg-gradient-to-r from-primary to-primary/90 text-white py-16"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px-4 sm:px-6 lg:px-8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"text-3xl font-extrabold tracking-tight sm:text-4xl"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Ready to find your rhythm?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"mt-3 max-w-2xl mx-auto text-xl sm:mt-4"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Join thousands of members discovering new ways to move, recover, and nourish.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"mt-8 flex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"inline-flex rounded-md shadow"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"inline-flex items-center justify-center px-5 py-3 border border-transparent text-base font-medium rounded-md text-primary bg-white hover:bg-gray-50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Get started today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"ml-3 inline-flex"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"inline-flex items-center justify-center px-5 py-3 border border-2 border-white text-base font-medium rounded-md text-white hover:bg-white hover:bg-opacity-10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Learn more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18"/>
          <w:szCs w:val="18"/>
          <w:rtl w:val="0"/>
        </w:rPr>
        <w:t xml:space="preserve">&lt;!-- Footer --&gt;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"bg-dark text-white border-t border-gray-700"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"max-w-7xl mx-auto py-12 px-4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"grid grid-cols-2 md:grid-cols-4 gap-8"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"text-sm font-semibold text-secondary tracking-wider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Careers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"text-sm font-semibold text-secondary tracking-wider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Help 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Safety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Community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Guidelines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"text-sm font-semibold text-secondary tracking-wider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Legal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Privacy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text-gray-300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Cookie Policy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"text-sm font-semibold text-secondary tracking-wider uppercase"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"mt-4 space-y-4"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"flex space-x-6"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"text-gray-400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"text-gray-400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"twitter"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"text-gray-400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"text-gray-400 hover:text-secondary transition-all"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data-feather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"linkedin"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"mt-12 border-t border-gray-700 pt-8"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"text-base text-gray-400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&amp;copy; 2023 Awnbeat, Inc. All rights reserved.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feather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