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5C" w:rsidRDefault="007C7F5C" w:rsidP="007C7F5C">
      <w:pPr>
        <w:jc w:val="center"/>
        <w:rPr>
          <w:rFonts w:hint="eastAsia"/>
          <w:b/>
          <w:sz w:val="44"/>
          <w:szCs w:val="44"/>
        </w:rPr>
      </w:pPr>
      <w:bookmarkStart w:id="0" w:name="_Toc339129938"/>
      <w:proofErr w:type="spellStart"/>
      <w:r w:rsidRPr="000B024E">
        <w:rPr>
          <w:rFonts w:hint="eastAsia"/>
          <w:b/>
          <w:sz w:val="44"/>
          <w:szCs w:val="44"/>
        </w:rPr>
        <w:t>NgSql</w:t>
      </w:r>
      <w:bookmarkEnd w:id="0"/>
      <w:proofErr w:type="spellEnd"/>
      <w:r w:rsidR="00815E8E">
        <w:rPr>
          <w:rFonts w:hint="eastAsia"/>
          <w:b/>
          <w:sz w:val="44"/>
          <w:szCs w:val="44"/>
        </w:rPr>
        <w:t>分享</w:t>
      </w:r>
      <w:r w:rsidR="005E4714">
        <w:rPr>
          <w:rFonts w:hint="eastAsia"/>
          <w:b/>
          <w:sz w:val="44"/>
          <w:szCs w:val="44"/>
        </w:rPr>
        <w:t xml:space="preserve"> </w:t>
      </w:r>
      <w:r w:rsidR="005E4714">
        <w:rPr>
          <w:b/>
          <w:sz w:val="44"/>
          <w:szCs w:val="44"/>
        </w:rPr>
        <w:t>– SQL</w:t>
      </w:r>
      <w:r w:rsidR="005E4714">
        <w:rPr>
          <w:b/>
          <w:sz w:val="44"/>
          <w:szCs w:val="44"/>
        </w:rPr>
        <w:t>解析</w:t>
      </w:r>
    </w:p>
    <w:p w:rsidR="00C41FF1" w:rsidRDefault="00C41FF1" w:rsidP="00C41FF1">
      <w:pPr>
        <w:pStyle w:val="Heading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3B426B" w:rsidP="003B426B">
      <w:pPr>
        <w:pStyle w:val="Heading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040889" w:rsidP="003B426B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解析</w:t>
      </w:r>
    </w:p>
    <w:p w:rsidR="00040889" w:rsidRDefault="00040889" w:rsidP="00040889">
      <w:pPr>
        <w:pStyle w:val="Heading2"/>
      </w:pPr>
      <w:r>
        <w:rPr>
          <w:rFonts w:hint="eastAsia"/>
        </w:rPr>
        <w:t>分享人</w:t>
      </w:r>
    </w:p>
    <w:p w:rsidR="00040889" w:rsidRDefault="005E4714" w:rsidP="003B426B">
      <w:pPr>
        <w:ind w:firstLine="420"/>
      </w:pPr>
      <w:r>
        <w:rPr>
          <w:rFonts w:hint="eastAsia"/>
        </w:rPr>
        <w:t>Echo</w:t>
      </w:r>
    </w:p>
    <w:p w:rsidR="007C7F5C" w:rsidRDefault="003B426B" w:rsidP="007C7F5C">
      <w:pPr>
        <w:pStyle w:val="Heading2"/>
      </w:pPr>
      <w:bookmarkStart w:id="1" w:name="_GoBack"/>
      <w:r>
        <w:rPr>
          <w:rFonts w:hint="eastAsia"/>
        </w:rPr>
        <w:t>分享内容</w:t>
      </w:r>
    </w:p>
    <w:bookmarkEnd w:id="1"/>
    <w:p w:rsidR="00D82B72" w:rsidRDefault="00E843A6" w:rsidP="00E843A6">
      <w:pPr>
        <w:ind w:firstLine="420"/>
        <w:rPr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0F76DA" w:rsidRDefault="000F76DA" w:rsidP="000F76DA">
      <w:pPr>
        <w:ind w:left="420"/>
        <w:rPr>
          <w:rFonts w:hint="eastAsia"/>
          <w:b/>
          <w:color w:val="000000" w:themeColor="text1"/>
        </w:rPr>
      </w:pPr>
      <w:r w:rsidRPr="000F76DA">
        <w:rPr>
          <w:rFonts w:hint="eastAsia"/>
          <w:b/>
          <w:color w:val="000000" w:themeColor="text1"/>
        </w:rPr>
        <w:t>先是进行词</w:t>
      </w:r>
      <w:r>
        <w:rPr>
          <w:rFonts w:hint="eastAsia"/>
          <w:b/>
          <w:color w:val="000000" w:themeColor="text1"/>
        </w:rPr>
        <w:t>法分析，将输入转</w:t>
      </w:r>
      <w:r w:rsidRPr="000F76DA">
        <w:rPr>
          <w:rFonts w:hint="eastAsia"/>
          <w:b/>
          <w:color w:val="000000" w:themeColor="text1"/>
        </w:rPr>
        <w:t>成</w:t>
      </w:r>
      <w:r w:rsidRPr="000F76DA">
        <w:rPr>
          <w:rFonts w:hint="eastAsia"/>
          <w:b/>
          <w:color w:val="000000" w:themeColor="text1"/>
        </w:rPr>
        <w:t>Token</w:t>
      </w:r>
      <w:r>
        <w:rPr>
          <w:rFonts w:hint="eastAsia"/>
          <w:b/>
          <w:color w:val="000000" w:themeColor="text1"/>
        </w:rPr>
        <w:t>，然后</w:t>
      </w:r>
      <w:r w:rsidRPr="000F76DA">
        <w:rPr>
          <w:rFonts w:hint="eastAsia"/>
          <w:b/>
          <w:color w:val="000000" w:themeColor="text1"/>
        </w:rPr>
        <w:t>进行语法分析。</w:t>
      </w:r>
      <w:proofErr w:type="spellStart"/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o</w:t>
      </w:r>
      <w:r>
        <w:rPr>
          <w:b/>
          <w:color w:val="000000" w:themeColor="text1"/>
        </w:rPr>
        <w:t>barr</w:t>
      </w:r>
      <w:proofErr w:type="spellEnd"/>
      <w:r>
        <w:rPr>
          <w:rFonts w:hint="eastAsia"/>
          <w:b/>
          <w:color w:val="000000" w:themeColor="text1"/>
        </w:rPr>
        <w:t>的语法</w:t>
      </w:r>
      <w:r>
        <w:rPr>
          <w:b/>
          <w:color w:val="000000" w:themeColor="text1"/>
        </w:rPr>
        <w:t>分析</w:t>
      </w:r>
      <w:r>
        <w:rPr>
          <w:rFonts w:hint="eastAsia"/>
          <w:b/>
          <w:color w:val="000000" w:themeColor="text1"/>
        </w:rPr>
        <w:t>是</w:t>
      </w:r>
      <w:r>
        <w:rPr>
          <w:b/>
          <w:color w:val="000000" w:themeColor="text1"/>
        </w:rPr>
        <w:t>LL(2)</w:t>
      </w:r>
    </w:p>
    <w:p w:rsidR="00D82B72" w:rsidRPr="000F76DA" w:rsidRDefault="000F76DA" w:rsidP="000F76DA">
      <w:pPr>
        <w:pStyle w:val="ListParagraph"/>
        <w:numPr>
          <w:ilvl w:val="3"/>
          <w:numId w:val="9"/>
        </w:numPr>
        <w:ind w:left="851" w:firstLineChars="0"/>
        <w:rPr>
          <w:color w:val="000000" w:themeColor="text1"/>
        </w:rPr>
      </w:pPr>
      <w:proofErr w:type="spellStart"/>
      <w:r w:rsidRPr="000F76DA">
        <w:rPr>
          <w:color w:val="000000" w:themeColor="text1"/>
        </w:rPr>
        <w:t>SQLParser</w:t>
      </w:r>
      <w:proofErr w:type="spellEnd"/>
      <w:r w:rsidRPr="000F76DA">
        <w:rPr>
          <w:rFonts w:hint="eastAsia"/>
          <w:color w:val="000000" w:themeColor="text1"/>
        </w:rPr>
        <w:t>：</w:t>
      </w:r>
      <w:r w:rsidRPr="000F76DA">
        <w:rPr>
          <w:color w:val="000000" w:themeColor="text1"/>
        </w:rPr>
        <w:t>Parser</w:t>
      </w:r>
      <w:r w:rsidRPr="000F76DA">
        <w:rPr>
          <w:rFonts w:hint="eastAsia"/>
          <w:color w:val="000000" w:themeColor="text1"/>
        </w:rPr>
        <w:t>基类（由</w:t>
      </w:r>
      <w:r w:rsidRPr="000F76DA">
        <w:rPr>
          <w:rFonts w:hint="eastAsia"/>
          <w:color w:val="000000" w:themeColor="text1"/>
        </w:rPr>
        <w:t>DAL</w:t>
      </w:r>
      <w:r w:rsidRPr="000F76DA">
        <w:rPr>
          <w:color w:val="000000" w:themeColor="text1"/>
        </w:rPr>
        <w:t xml:space="preserve"> DDL DML</w:t>
      </w:r>
      <w:r w:rsidRPr="000F76DA">
        <w:rPr>
          <w:rFonts w:hint="eastAsia"/>
          <w:color w:val="000000" w:themeColor="text1"/>
        </w:rPr>
        <w:t>等继承</w:t>
      </w:r>
      <w:r w:rsidRPr="000F76DA">
        <w:rPr>
          <w:color w:val="000000" w:themeColor="text1"/>
        </w:rPr>
        <w:t>）</w:t>
      </w:r>
    </w:p>
    <w:p w:rsidR="000F76DA" w:rsidRDefault="000F76DA" w:rsidP="000F76DA">
      <w:pPr>
        <w:pStyle w:val="ListParagraph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0F76DA">
        <w:rPr>
          <w:color w:val="000000" w:themeColor="text1"/>
        </w:rPr>
        <w:t>SQLLexer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SQL</w:t>
      </w:r>
      <w:r>
        <w:rPr>
          <w:color w:val="000000" w:themeColor="text1"/>
        </w:rPr>
        <w:t>词法分析器</w:t>
      </w:r>
    </w:p>
    <w:p w:rsidR="000F76DA" w:rsidRDefault="000F76DA" w:rsidP="000F76DA">
      <w:pPr>
        <w:pStyle w:val="ListParagraph"/>
        <w:numPr>
          <w:ilvl w:val="0"/>
          <w:numId w:val="9"/>
        </w:numPr>
        <w:ind w:firstLineChars="0"/>
        <w:rPr>
          <w:color w:val="000000" w:themeColor="text1"/>
        </w:rPr>
      </w:pPr>
      <w:r w:rsidRPr="000F76DA"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：</w:t>
      </w:r>
      <w:r w:rsidRPr="000F76DA"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集</w:t>
      </w:r>
    </w:p>
    <w:p w:rsidR="000F76DA" w:rsidRPr="005E4714" w:rsidRDefault="000F76DA" w:rsidP="000F76DA">
      <w:pPr>
        <w:pStyle w:val="ListParagraph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0F76DA">
        <w:rPr>
          <w:color w:val="000000" w:themeColor="text1"/>
        </w:rPr>
        <w:t>CharTypes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Toke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的</w:t>
      </w:r>
      <w:proofErr w:type="spellStart"/>
      <w:r>
        <w:rPr>
          <w:rFonts w:ascii="Georgia" w:hAnsi="Georgia"/>
          <w:color w:val="515151"/>
          <w:shd w:val="clear" w:color="auto" w:fill="FFFFFF"/>
        </w:rPr>
        <w:t>TokenType</w:t>
      </w:r>
      <w:proofErr w:type="spellEnd"/>
    </w:p>
    <w:p w:rsidR="00D82B72" w:rsidRDefault="00D82B72" w:rsidP="00D82B72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D82B72" w:rsidRDefault="005E4714" w:rsidP="00D82B7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主要</w:t>
      </w:r>
      <w:r>
        <w:rPr>
          <w:color w:val="000000" w:themeColor="text1"/>
        </w:rPr>
        <w:t>涉及</w:t>
      </w:r>
      <w:r>
        <w:rPr>
          <w:rFonts w:hint="eastAsia"/>
          <w:color w:val="000000" w:themeColor="text1"/>
        </w:rPr>
        <w:t>编译</w:t>
      </w:r>
      <w:r>
        <w:rPr>
          <w:color w:val="000000" w:themeColor="text1"/>
        </w:rPr>
        <w:t>原理知识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在理解</w:t>
      </w:r>
      <w:r>
        <w:rPr>
          <w:rFonts w:hint="eastAsia"/>
          <w:color w:val="000000" w:themeColor="text1"/>
        </w:rPr>
        <w:t>编译</w:t>
      </w:r>
      <w:r>
        <w:rPr>
          <w:color w:val="000000" w:themeColor="text1"/>
        </w:rPr>
        <w:t>原理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基础上，结合</w:t>
      </w:r>
      <w:r>
        <w:rPr>
          <w:rFonts w:hint="eastAsia"/>
          <w:color w:val="000000" w:themeColor="text1"/>
        </w:rPr>
        <w:t>分布</w:t>
      </w:r>
      <w:r>
        <w:rPr>
          <w:color w:val="000000" w:themeColor="text1"/>
        </w:rPr>
        <w:t>式中间件的业务</w:t>
      </w:r>
      <w:r>
        <w:rPr>
          <w:rFonts w:hint="eastAsia"/>
          <w:color w:val="000000" w:themeColor="text1"/>
        </w:rPr>
        <w:t>需求</w:t>
      </w:r>
      <w:r>
        <w:rPr>
          <w:color w:val="000000" w:themeColor="text1"/>
        </w:rPr>
        <w:t>，选择合适的语法分析</w:t>
      </w:r>
      <w:r>
        <w:rPr>
          <w:rFonts w:hint="eastAsia"/>
          <w:color w:val="000000" w:themeColor="text1"/>
        </w:rPr>
        <w:t>算</w:t>
      </w:r>
      <w:r>
        <w:rPr>
          <w:color w:val="000000" w:themeColor="text1"/>
        </w:rPr>
        <w:t>法。</w:t>
      </w:r>
    </w:p>
    <w:p w:rsidR="007C7F5C" w:rsidRDefault="007C7F5C" w:rsidP="007C7F5C">
      <w:pPr>
        <w:pStyle w:val="Heading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5E4714" w:rsidP="005E4714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研究</w:t>
      </w:r>
      <w:r>
        <w:t>了</w:t>
      </w:r>
      <w:proofErr w:type="spellStart"/>
      <w:r>
        <w:t>cobar</w:t>
      </w:r>
      <w:proofErr w:type="spellEnd"/>
      <w:r>
        <w:rPr>
          <w:rFonts w:hint="eastAsia"/>
        </w:rPr>
        <w:t>服务器</w:t>
      </w:r>
      <w:r>
        <w:t>源码的记法分析</w:t>
      </w:r>
      <w:r>
        <w:rPr>
          <w:rFonts w:hint="eastAsia"/>
        </w:rPr>
        <w:t>器</w:t>
      </w:r>
      <w:proofErr w:type="spellStart"/>
      <w:r w:rsidRPr="005E4714">
        <w:rPr>
          <w:rFonts w:hint="eastAsia"/>
          <w:b/>
        </w:rPr>
        <w:t>lexer</w:t>
      </w:r>
      <w:proofErr w:type="spellEnd"/>
      <w:r>
        <w:t>和</w:t>
      </w:r>
      <w:r>
        <w:rPr>
          <w:rFonts w:hint="eastAsia"/>
        </w:rPr>
        <w:t>词</w:t>
      </w:r>
      <w:r>
        <w:t>法分析</w:t>
      </w:r>
      <w:r>
        <w:rPr>
          <w:rFonts w:hint="eastAsia"/>
        </w:rPr>
        <w:t>器</w:t>
      </w:r>
      <w:r w:rsidRPr="005E4714">
        <w:rPr>
          <w:b/>
        </w:rPr>
        <w:t>syntax</w:t>
      </w:r>
    </w:p>
    <w:p w:rsidR="00E843A6" w:rsidRDefault="000B024E" w:rsidP="00E843A6">
      <w:pPr>
        <w:pStyle w:val="Heading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5E4714" w:rsidP="00E843A6">
      <w:pPr>
        <w:pStyle w:val="ListParagraph"/>
        <w:numPr>
          <w:ilvl w:val="0"/>
          <w:numId w:val="8"/>
        </w:numPr>
        <w:ind w:firstLineChars="0"/>
        <w:jc w:val="left"/>
      </w:pPr>
      <w:r>
        <w:t>整体分析</w:t>
      </w:r>
      <w:proofErr w:type="spellStart"/>
      <w:r>
        <w:t>cobar.parser</w:t>
      </w:r>
      <w:proofErr w:type="spellEnd"/>
      <w:r>
        <w:rPr>
          <w:rFonts w:hint="eastAsia"/>
        </w:rPr>
        <w:t>的</w:t>
      </w:r>
      <w:r>
        <w:t>架构</w:t>
      </w:r>
    </w:p>
    <w:sectPr w:rsidR="007C7F5C" w:rsidRPr="007C7F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09" w:rsidRDefault="00171409" w:rsidP="00B9564C">
      <w:r>
        <w:separator/>
      </w:r>
    </w:p>
  </w:endnote>
  <w:endnote w:type="continuationSeparator" w:id="0">
    <w:p w:rsidR="00171409" w:rsidRDefault="00171409" w:rsidP="00B9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09" w:rsidRDefault="00171409" w:rsidP="00B9564C">
      <w:r>
        <w:separator/>
      </w:r>
    </w:p>
  </w:footnote>
  <w:footnote w:type="continuationSeparator" w:id="0">
    <w:p w:rsidR="00171409" w:rsidRDefault="00171409" w:rsidP="00B95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E8E" w:rsidRDefault="00815E8E">
    <w:pPr>
      <w:pStyle w:val="Header"/>
    </w:pPr>
    <w:r>
      <w:rPr>
        <w:rFonts w:hint="eastAsia"/>
      </w:rPr>
      <w:t>12306NG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074AB3"/>
    <w:multiLevelType w:val="hybridMultilevel"/>
    <w:tmpl w:val="631454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33"/>
    <w:rsid w:val="00040889"/>
    <w:rsid w:val="000B024E"/>
    <w:rsid w:val="000D7BEA"/>
    <w:rsid w:val="000E4B71"/>
    <w:rsid w:val="000F76DA"/>
    <w:rsid w:val="00110824"/>
    <w:rsid w:val="001371C7"/>
    <w:rsid w:val="00161197"/>
    <w:rsid w:val="001709AE"/>
    <w:rsid w:val="00171409"/>
    <w:rsid w:val="00176567"/>
    <w:rsid w:val="001A7401"/>
    <w:rsid w:val="001D2166"/>
    <w:rsid w:val="002842C6"/>
    <w:rsid w:val="00296F74"/>
    <w:rsid w:val="002A5910"/>
    <w:rsid w:val="002C4DF0"/>
    <w:rsid w:val="00316D1C"/>
    <w:rsid w:val="00367001"/>
    <w:rsid w:val="003B426B"/>
    <w:rsid w:val="004D2B02"/>
    <w:rsid w:val="004D3F6C"/>
    <w:rsid w:val="00597333"/>
    <w:rsid w:val="005E184A"/>
    <w:rsid w:val="005E4714"/>
    <w:rsid w:val="006124F1"/>
    <w:rsid w:val="0062307A"/>
    <w:rsid w:val="006847BE"/>
    <w:rsid w:val="006B151F"/>
    <w:rsid w:val="006D6056"/>
    <w:rsid w:val="00761482"/>
    <w:rsid w:val="00780130"/>
    <w:rsid w:val="007C7F5C"/>
    <w:rsid w:val="007E20B7"/>
    <w:rsid w:val="00815E8E"/>
    <w:rsid w:val="00823C53"/>
    <w:rsid w:val="008456C1"/>
    <w:rsid w:val="00881C06"/>
    <w:rsid w:val="008A0167"/>
    <w:rsid w:val="008A02D1"/>
    <w:rsid w:val="00990A06"/>
    <w:rsid w:val="00A059EC"/>
    <w:rsid w:val="00A173B4"/>
    <w:rsid w:val="00A226F7"/>
    <w:rsid w:val="00A369A8"/>
    <w:rsid w:val="00A542E7"/>
    <w:rsid w:val="00AA6AE7"/>
    <w:rsid w:val="00B123FB"/>
    <w:rsid w:val="00B9564C"/>
    <w:rsid w:val="00C41FF1"/>
    <w:rsid w:val="00C92D13"/>
    <w:rsid w:val="00D13D5F"/>
    <w:rsid w:val="00D82B72"/>
    <w:rsid w:val="00DB6FCB"/>
    <w:rsid w:val="00DE4058"/>
    <w:rsid w:val="00E31CBE"/>
    <w:rsid w:val="00E816E5"/>
    <w:rsid w:val="00E843A6"/>
    <w:rsid w:val="00F330D1"/>
    <w:rsid w:val="00F3493B"/>
    <w:rsid w:val="00FA222E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130E7D-A88A-4929-B754-60101B3C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unhideWhenUsed/>
    <w:rsid w:val="007C7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7F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56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5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Fan</dc:creator>
  <cp:keywords/>
  <dc:description/>
  <cp:lastModifiedBy>Echo Fan</cp:lastModifiedBy>
  <cp:revision>2</cp:revision>
  <dcterms:created xsi:type="dcterms:W3CDTF">2013-01-19T12:55:00Z</dcterms:created>
  <dcterms:modified xsi:type="dcterms:W3CDTF">2013-01-19T12:55:00Z</dcterms:modified>
</cp:coreProperties>
</file>