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插件编写指南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BaseHostPlugin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针对主机应用的插件，如redis未授权访问、memcache未授权访问等插件对每个IP对应端口只扫描一次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BaseWebPlugin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针对web应用的插件，如phpcms远程命令执行、tomcat弱口令等，插件对每个网站只扫描一次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BaseHttpPlugin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针对url的，如sql注入，xss等， 插件对每个url扫描一次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所有插件须实现下面三个属性及两个方法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三个属性：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5725795" cy="388620"/>
            <wp:effectExtent l="0" t="0" r="8255" b="1143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两个方法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7" w:h="16839"/>
      <w:pgMar w:top="1440" w:right="1440" w:bottom="1440" w:left="144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fldChar w:fldCharType="end"/>
    </w:r>
    <w: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  <w: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rPr>
        <w:lang w:eastAsia="zh-CN"/>
      </w:rPr>
    </w:pPr>
    <w:r>
      <w:rPr>
        <w:lang w:eastAsia="zh-CN"/>
      </w:rPr>
      <w:drawing>
        <wp:inline distT="0" distB="0" distL="0" distR="0">
          <wp:extent cx="1143000" cy="405765"/>
          <wp:effectExtent l="0" t="0" r="0" b="0"/>
          <wp:docPr id="14" name="页眉图片" descr="topsechea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页眉图片" descr="topsechead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405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18"/>
        <w:lang w:eastAsia="zh-CN"/>
      </w:rPr>
      <w:t xml:space="preserve">                                                                                           </w:t>
    </w:r>
    <w:r>
      <w:rPr>
        <w:sz w:val="18"/>
        <w:lang w:eastAsia="zh-CN"/>
      </w:rPr>
      <w:t>北京天融信网络安全技术有限公司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F007A"/>
    <w:rsid w:val="000E0DA8"/>
    <w:rsid w:val="00141AE1"/>
    <w:rsid w:val="0014562C"/>
    <w:rsid w:val="001E49E8"/>
    <w:rsid w:val="00232D52"/>
    <w:rsid w:val="003F007A"/>
    <w:rsid w:val="00427B80"/>
    <w:rsid w:val="00590C5A"/>
    <w:rsid w:val="005C2D8C"/>
    <w:rsid w:val="005D3270"/>
    <w:rsid w:val="00613B90"/>
    <w:rsid w:val="00764879"/>
    <w:rsid w:val="00764B74"/>
    <w:rsid w:val="007B1FAC"/>
    <w:rsid w:val="007D6ADB"/>
    <w:rsid w:val="007D7A48"/>
    <w:rsid w:val="00814F37"/>
    <w:rsid w:val="00892B8E"/>
    <w:rsid w:val="008D4257"/>
    <w:rsid w:val="008E1D33"/>
    <w:rsid w:val="00924A9A"/>
    <w:rsid w:val="00941FD7"/>
    <w:rsid w:val="009B42F7"/>
    <w:rsid w:val="00A7256A"/>
    <w:rsid w:val="00B36210"/>
    <w:rsid w:val="00B65041"/>
    <w:rsid w:val="00C8396D"/>
    <w:rsid w:val="00DC1C96"/>
    <w:rsid w:val="00DD75ED"/>
    <w:rsid w:val="00E116D8"/>
    <w:rsid w:val="00E31A47"/>
    <w:rsid w:val="00E559D2"/>
    <w:rsid w:val="00F1458F"/>
    <w:rsid w:val="00F602A1"/>
    <w:rsid w:val="00F854E5"/>
    <w:rsid w:val="00FA1911"/>
    <w:rsid w:val="00FC36AF"/>
    <w:rsid w:val="01134F09"/>
    <w:rsid w:val="01B37DA7"/>
    <w:rsid w:val="01ED5EC4"/>
    <w:rsid w:val="03AF65E2"/>
    <w:rsid w:val="05D71C93"/>
    <w:rsid w:val="05F66A28"/>
    <w:rsid w:val="06245F86"/>
    <w:rsid w:val="078B64AC"/>
    <w:rsid w:val="0B3018F0"/>
    <w:rsid w:val="0DD67B9A"/>
    <w:rsid w:val="0F422F81"/>
    <w:rsid w:val="10C21CDB"/>
    <w:rsid w:val="14BD6C6B"/>
    <w:rsid w:val="1B6C3840"/>
    <w:rsid w:val="1D0F3268"/>
    <w:rsid w:val="1E771656"/>
    <w:rsid w:val="20A035CB"/>
    <w:rsid w:val="21F81CB9"/>
    <w:rsid w:val="23815AB0"/>
    <w:rsid w:val="249F6198"/>
    <w:rsid w:val="26582ED5"/>
    <w:rsid w:val="27652738"/>
    <w:rsid w:val="294F7649"/>
    <w:rsid w:val="2A0624CE"/>
    <w:rsid w:val="2D58398A"/>
    <w:rsid w:val="2D8462D5"/>
    <w:rsid w:val="2E1145F9"/>
    <w:rsid w:val="2FFB2A38"/>
    <w:rsid w:val="302B2C99"/>
    <w:rsid w:val="306E2759"/>
    <w:rsid w:val="31B76BCD"/>
    <w:rsid w:val="31D300B9"/>
    <w:rsid w:val="31F64919"/>
    <w:rsid w:val="31F809C6"/>
    <w:rsid w:val="32423D3F"/>
    <w:rsid w:val="376251A0"/>
    <w:rsid w:val="3844433A"/>
    <w:rsid w:val="39D46618"/>
    <w:rsid w:val="3AAC5B69"/>
    <w:rsid w:val="3BF964A5"/>
    <w:rsid w:val="3BFE4D0F"/>
    <w:rsid w:val="41A52C00"/>
    <w:rsid w:val="422712E1"/>
    <w:rsid w:val="454209E3"/>
    <w:rsid w:val="475D54DC"/>
    <w:rsid w:val="4B71607B"/>
    <w:rsid w:val="4DF537D3"/>
    <w:rsid w:val="5242229E"/>
    <w:rsid w:val="52583E93"/>
    <w:rsid w:val="527D5287"/>
    <w:rsid w:val="52A72881"/>
    <w:rsid w:val="535B5F3D"/>
    <w:rsid w:val="55640C7A"/>
    <w:rsid w:val="566A69A2"/>
    <w:rsid w:val="58520B5F"/>
    <w:rsid w:val="58DA46A2"/>
    <w:rsid w:val="59B368E2"/>
    <w:rsid w:val="5A8030F0"/>
    <w:rsid w:val="5AF14D6B"/>
    <w:rsid w:val="5F153DFB"/>
    <w:rsid w:val="5FC83207"/>
    <w:rsid w:val="5FD129E5"/>
    <w:rsid w:val="60B70295"/>
    <w:rsid w:val="664A2560"/>
    <w:rsid w:val="66E566B1"/>
    <w:rsid w:val="67943C17"/>
    <w:rsid w:val="67A37DBC"/>
    <w:rsid w:val="6BD35D7D"/>
    <w:rsid w:val="6BE03CCF"/>
    <w:rsid w:val="6D1530A9"/>
    <w:rsid w:val="6FE87616"/>
    <w:rsid w:val="71E35E93"/>
    <w:rsid w:val="72A3653A"/>
    <w:rsid w:val="73090297"/>
    <w:rsid w:val="7540009B"/>
    <w:rsid w:val="760F52CC"/>
    <w:rsid w:val="77F126CC"/>
    <w:rsid w:val="78375FFE"/>
    <w:rsid w:val="7CA236FA"/>
    <w:rsid w:val="7E1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jc w:val="center"/>
      <w:outlineLvl w:val="0"/>
    </w:pPr>
    <w:rPr>
      <w:rFonts w:ascii="宋体" w:hAnsi="宋体" w:eastAsia="宋体"/>
      <w:b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="黑体" w:hAnsi="黑体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 w:eastAsia="宋体"/>
    </w:rPr>
  </w:style>
  <w:style w:type="paragraph" w:styleId="9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6"/>
    <w:qFormat/>
    <w:uiPriority w:val="10"/>
    <w:pPr>
      <w:jc w:val="center"/>
    </w:pPr>
    <w:rPr>
      <w:rFonts w:ascii="黑体" w:hAnsi="黑体" w:eastAsia="黑体"/>
      <w:b/>
      <w:sz w:val="72"/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字符"/>
    <w:basedOn w:val="15"/>
    <w:link w:val="10"/>
    <w:qFormat/>
    <w:uiPriority w:val="99"/>
  </w:style>
  <w:style w:type="character" w:customStyle="1" w:styleId="21">
    <w:name w:val="标题 1字符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customStyle="1" w:styleId="22">
    <w:name w:val="标题 2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customStyle="1" w:styleId="23">
    <w:name w:val="标题 3字符"/>
    <w:basedOn w:val="15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customStyle="1" w:styleId="24">
    <w:name w:val="标题 4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customStyle="1" w:styleId="25">
    <w:name w:val="副标题字符"/>
    <w:basedOn w:val="15"/>
    <w:link w:val="12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customStyle="1" w:styleId="26">
    <w:name w:val="标题字符"/>
    <w:basedOn w:val="15"/>
    <w:link w:val="14"/>
    <w:qFormat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27">
    <w:name w:val="DocDefaults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8">
    <w:name w:val="页脚字符"/>
    <w:basedOn w:val="15"/>
    <w:link w:val="9"/>
    <w:qFormat/>
    <w:uiPriority w:val="99"/>
    <w:rPr>
      <w:kern w:val="2"/>
      <w:sz w:val="18"/>
      <w:szCs w:val="18"/>
    </w:rPr>
  </w:style>
  <w:style w:type="character" w:customStyle="1" w:styleId="29">
    <w:name w:val="文档结构图字符"/>
    <w:basedOn w:val="15"/>
    <w:link w:val="8"/>
    <w:semiHidden/>
    <w:qFormat/>
    <w:uiPriority w:val="99"/>
    <w:rPr>
      <w:rFonts w:ascii="宋体" w:eastAsia="宋体"/>
      <w:kern w:val="2"/>
      <w:sz w:val="24"/>
      <w:szCs w:val="24"/>
      <w:lang w:eastAsia="en-US"/>
    </w:rPr>
  </w:style>
  <w:style w:type="paragraph" w:customStyle="1" w:styleId="30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customStyle="1" w:styleId="31">
    <w:name w:val="bug_title"/>
    <w:basedOn w:val="1"/>
    <w:qFormat/>
    <w:uiPriority w:val="0"/>
    <w:pPr>
      <w:spacing w:before="100" w:after="100" w:line="240" w:lineRule="auto"/>
    </w:pPr>
    <w:rPr>
      <w:b/>
      <w:sz w:val="28"/>
      <w:szCs w:val="28"/>
      <w:shd w:val="pct10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524</Words>
  <Characters>2991</Characters>
  <Lines>24</Lines>
  <Paragraphs>7</Paragraphs>
  <ScaleCrop>false</ScaleCrop>
  <LinksUpToDate>false</LinksUpToDate>
  <CharactersWithSpaces>3508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2017-06-20T06:05:00Z</dcterms:created>
  <dc:creator>docx4j</dc:creator>
  <cp:lastModifiedBy>dz</cp:lastModifiedBy>
  <dcterms:modified xsi:type="dcterms:W3CDTF">2018-06-14T02:03:44Z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