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BA20" w14:textId="77777777" w:rsidR="004C060A" w:rsidRPr="004C060A" w:rsidRDefault="004C060A" w:rsidP="00BF3739">
      <w:pPr>
        <w:ind w:firstLine="720"/>
        <w:rPr>
          <w:b/>
          <w:bCs/>
          <w:sz w:val="40"/>
          <w:szCs w:val="40"/>
        </w:rPr>
      </w:pPr>
      <w:r w:rsidRPr="004C060A">
        <w:rPr>
          <w:b/>
          <w:bCs/>
          <w:sz w:val="40"/>
          <w:szCs w:val="40"/>
        </w:rPr>
        <w:t>Agentic AI for Insurance Underwriting</w:t>
      </w:r>
    </w:p>
    <w:p w14:paraId="53DC087C" w14:textId="77777777" w:rsidR="004C060A" w:rsidRPr="004C060A" w:rsidRDefault="004C060A" w:rsidP="004C060A">
      <w:pPr>
        <w:rPr>
          <w:b/>
          <w:bCs/>
        </w:rPr>
      </w:pPr>
      <w:r w:rsidRPr="004C060A">
        <w:rPr>
          <w:b/>
          <w:bCs/>
        </w:rPr>
        <w:t>1 Overview</w:t>
      </w:r>
    </w:p>
    <w:p w14:paraId="3B3E52FE" w14:textId="77777777" w:rsidR="004C060A" w:rsidRPr="004C060A" w:rsidRDefault="004C060A" w:rsidP="004C060A">
      <w:pPr>
        <w:numPr>
          <w:ilvl w:val="0"/>
          <w:numId w:val="1"/>
        </w:numPr>
      </w:pPr>
      <w:r w:rsidRPr="004C060A">
        <w:rPr>
          <w:b/>
          <w:bCs/>
        </w:rPr>
        <w:t>Project Name:</w:t>
      </w:r>
      <w:r w:rsidRPr="004C060A">
        <w:t xml:space="preserve"> Sonic </w:t>
      </w:r>
      <w:proofErr w:type="spellStart"/>
      <w:r w:rsidRPr="004C060A">
        <w:t>RiskGuard</w:t>
      </w:r>
      <w:proofErr w:type="spellEnd"/>
      <w:r w:rsidRPr="004C060A">
        <w:t xml:space="preserve"> – Agentic AI for Insurance Underwriting</w:t>
      </w:r>
    </w:p>
    <w:p w14:paraId="61029ADC" w14:textId="77777777" w:rsidR="0013267E" w:rsidRPr="0013267E" w:rsidRDefault="004C060A" w:rsidP="0013267E">
      <w:pPr>
        <w:numPr>
          <w:ilvl w:val="0"/>
          <w:numId w:val="1"/>
        </w:numPr>
      </w:pPr>
      <w:r w:rsidRPr="004C060A">
        <w:rPr>
          <w:b/>
          <w:bCs/>
        </w:rPr>
        <w:t>Goal:</w:t>
      </w:r>
      <w:r w:rsidRPr="004C060A">
        <w:t xml:space="preserve"> Automate risk assessment for insurance applications using Azure Agentic AI, to improve speed, consistency, and explainability.</w:t>
      </w:r>
      <w:r w:rsidR="0013267E">
        <w:t xml:space="preserve"> </w:t>
      </w:r>
      <w:r w:rsidR="0013267E" w:rsidRPr="0013267E">
        <w:t xml:space="preserve">Our solution is an </w:t>
      </w:r>
      <w:r w:rsidR="0013267E" w:rsidRPr="0013267E">
        <w:rPr>
          <w:b/>
          <w:bCs/>
        </w:rPr>
        <w:t>Agentic AI-powered Insurance Underwriting Assistant</w:t>
      </w:r>
      <w:r w:rsidR="0013267E" w:rsidRPr="0013267E">
        <w:t xml:space="preserve"> that autonomously processes complex applicant data, uses predictive ML models, retrieves historical claims using </w:t>
      </w:r>
      <w:r w:rsidR="00446CD4">
        <w:t>AWS/</w:t>
      </w:r>
      <w:r w:rsidR="0013267E" w:rsidRPr="0013267E">
        <w:t>Azure AI Search, and gives consistent, explainable underwriting decisions.</w:t>
      </w:r>
    </w:p>
    <w:p w14:paraId="3BFBD9CA" w14:textId="77777777" w:rsidR="004C060A" w:rsidRPr="004C060A" w:rsidRDefault="0013267E" w:rsidP="004C060A">
      <w:pPr>
        <w:numPr>
          <w:ilvl w:val="0"/>
          <w:numId w:val="1"/>
        </w:numPr>
      </w:pPr>
      <w:r w:rsidRPr="0013267E">
        <w:t xml:space="preserve">Built using </w:t>
      </w:r>
      <w:r w:rsidR="002300FF">
        <w:t>AWS/</w:t>
      </w:r>
      <w:r w:rsidRPr="002300FF">
        <w:t xml:space="preserve">Azure AI Foundry, </w:t>
      </w:r>
      <w:r w:rsidR="00901972">
        <w:t>C</w:t>
      </w:r>
      <w:r w:rsidR="00726857">
        <w:t>laude/</w:t>
      </w:r>
      <w:r w:rsidRPr="002300FF">
        <w:t xml:space="preserve"> GPT-4o mini, </w:t>
      </w:r>
      <w:proofErr w:type="gramStart"/>
      <w:r w:rsidRPr="002300FF">
        <w:t>and,</w:t>
      </w:r>
      <w:proofErr w:type="gramEnd"/>
      <w:r w:rsidRPr="0013267E">
        <w:t xml:space="preserve"> the agent acts as a virtual underwriter that improves speed, accuracy, and fairness — and continually learns from real-world outcomes.</w:t>
      </w:r>
    </w:p>
    <w:p w14:paraId="47DEFB7D" w14:textId="77777777" w:rsidR="004C060A" w:rsidRPr="004C060A" w:rsidRDefault="004C060A" w:rsidP="004C060A">
      <w:pPr>
        <w:rPr>
          <w:b/>
          <w:bCs/>
        </w:rPr>
      </w:pPr>
      <w:r w:rsidRPr="004C060A">
        <w:rPr>
          <w:b/>
          <w:bCs/>
        </w:rPr>
        <w:t>2 Problem Statement</w:t>
      </w:r>
    </w:p>
    <w:p w14:paraId="5062D3D5" w14:textId="77777777" w:rsidR="004C060A" w:rsidRPr="004C060A" w:rsidRDefault="004C060A" w:rsidP="004C060A">
      <w:r w:rsidRPr="004C060A">
        <w:t>Manual underwriting is slow, inconsistent, and difficult to scale for complex or high-volume applications; it often ignores unstructured data and historical patterns.</w:t>
      </w:r>
    </w:p>
    <w:p w14:paraId="7A658205" w14:textId="77777777" w:rsidR="004C060A" w:rsidRPr="004C060A" w:rsidRDefault="004C060A" w:rsidP="004C060A">
      <w:pPr>
        <w:rPr>
          <w:b/>
          <w:bCs/>
        </w:rPr>
      </w:pPr>
      <w:r w:rsidRPr="004C060A">
        <w:rPr>
          <w:b/>
          <w:bCs/>
        </w:rPr>
        <w:t>3 Objectives</w:t>
      </w:r>
    </w:p>
    <w:p w14:paraId="2339EC62" w14:textId="77777777" w:rsidR="004C060A" w:rsidRPr="004C060A" w:rsidRDefault="004C060A" w:rsidP="004C060A">
      <w:pPr>
        <w:numPr>
          <w:ilvl w:val="0"/>
          <w:numId w:val="2"/>
        </w:numPr>
      </w:pPr>
      <w:r w:rsidRPr="004C060A">
        <w:t>Ingest applicant + external data</w:t>
      </w:r>
    </w:p>
    <w:p w14:paraId="002E3B1B" w14:textId="77777777" w:rsidR="004C060A" w:rsidRPr="004C060A" w:rsidRDefault="004C060A" w:rsidP="004C060A">
      <w:pPr>
        <w:numPr>
          <w:ilvl w:val="0"/>
          <w:numId w:val="2"/>
        </w:numPr>
      </w:pPr>
      <w:r w:rsidRPr="004C060A">
        <w:t xml:space="preserve">Generate </w:t>
      </w:r>
      <w:r w:rsidRPr="004C060A">
        <w:rPr>
          <w:b/>
          <w:bCs/>
        </w:rPr>
        <w:t>risk score (0-100)</w:t>
      </w:r>
      <w:r w:rsidRPr="004C060A">
        <w:t xml:space="preserve"> and </w:t>
      </w:r>
      <w:r w:rsidRPr="004C060A">
        <w:rPr>
          <w:b/>
          <w:bCs/>
        </w:rPr>
        <w:t xml:space="preserve">underwriting </w:t>
      </w:r>
      <w:proofErr w:type="gramStart"/>
      <w:r w:rsidRPr="004C060A">
        <w:rPr>
          <w:b/>
          <w:bCs/>
        </w:rPr>
        <w:t>recommendation</w:t>
      </w:r>
      <w:proofErr w:type="gramEnd"/>
    </w:p>
    <w:p w14:paraId="089E2393" w14:textId="77777777" w:rsidR="004C060A" w:rsidRPr="004C060A" w:rsidRDefault="004C060A" w:rsidP="004C060A">
      <w:pPr>
        <w:numPr>
          <w:ilvl w:val="0"/>
          <w:numId w:val="2"/>
        </w:numPr>
      </w:pPr>
      <w:r w:rsidRPr="004C060A">
        <w:t xml:space="preserve">Provide </w:t>
      </w:r>
      <w:r w:rsidRPr="004C060A">
        <w:rPr>
          <w:b/>
          <w:bCs/>
        </w:rPr>
        <w:t>natural language explanation</w:t>
      </w:r>
      <w:r w:rsidRPr="004C060A">
        <w:t xml:space="preserve"> of key risk drivers</w:t>
      </w:r>
    </w:p>
    <w:p w14:paraId="35C76AB0" w14:textId="77777777" w:rsidR="004C060A" w:rsidRPr="004C060A" w:rsidRDefault="004C060A" w:rsidP="004C060A">
      <w:pPr>
        <w:numPr>
          <w:ilvl w:val="0"/>
          <w:numId w:val="2"/>
        </w:numPr>
      </w:pPr>
      <w:r w:rsidRPr="004C060A">
        <w:t>Learn from outcomes (future extension)</w:t>
      </w:r>
    </w:p>
    <w:p w14:paraId="3E54B134" w14:textId="77777777" w:rsidR="004C060A" w:rsidRPr="004C060A" w:rsidRDefault="004C060A" w:rsidP="004C060A">
      <w:pPr>
        <w:rPr>
          <w:b/>
          <w:bCs/>
        </w:rPr>
      </w:pPr>
      <w:r w:rsidRPr="004C060A">
        <w:rPr>
          <w:b/>
          <w:bCs/>
        </w:rPr>
        <w:t>4 Core Use Cases</w:t>
      </w:r>
    </w:p>
    <w:p w14:paraId="521EE930" w14:textId="77777777" w:rsidR="004C060A" w:rsidRPr="004C060A" w:rsidRDefault="004C060A" w:rsidP="004C060A">
      <w:pPr>
        <w:numPr>
          <w:ilvl w:val="0"/>
          <w:numId w:val="3"/>
        </w:numPr>
      </w:pPr>
      <w:r w:rsidRPr="004C060A">
        <w:t>Submit new application and get a decision.</w:t>
      </w:r>
    </w:p>
    <w:p w14:paraId="06E4B35A" w14:textId="77777777" w:rsidR="004C060A" w:rsidRPr="004C060A" w:rsidRDefault="004C060A" w:rsidP="004C060A">
      <w:pPr>
        <w:numPr>
          <w:ilvl w:val="0"/>
          <w:numId w:val="3"/>
        </w:numPr>
      </w:pPr>
      <w:r w:rsidRPr="004C060A">
        <w:t>Underwriter reviews risk explanation and can override.</w:t>
      </w:r>
    </w:p>
    <w:p w14:paraId="0EC1402A" w14:textId="77777777" w:rsidR="00704024" w:rsidRPr="00121B4E" w:rsidRDefault="004C060A" w:rsidP="003952E8">
      <w:pPr>
        <w:numPr>
          <w:ilvl w:val="0"/>
          <w:numId w:val="3"/>
        </w:numPr>
        <w:rPr>
          <w:b/>
          <w:bCs/>
        </w:rPr>
      </w:pPr>
      <w:r w:rsidRPr="004C060A">
        <w:t>View application history and decisions.</w:t>
      </w:r>
    </w:p>
    <w:p w14:paraId="26C75524" w14:textId="77777777" w:rsidR="00347895" w:rsidRPr="00347895" w:rsidRDefault="00347895" w:rsidP="003952E8">
      <w:r>
        <w:rPr>
          <w:b/>
          <w:bCs/>
        </w:rPr>
        <w:t xml:space="preserve">5 </w:t>
      </w:r>
      <w:r w:rsidRPr="00347895">
        <w:rPr>
          <w:b/>
          <w:bCs/>
        </w:rPr>
        <w:t>Recommend Underwriting Action</w:t>
      </w:r>
      <w:r w:rsidR="003952E8">
        <w:rPr>
          <w:b/>
          <w:bCs/>
        </w:rPr>
        <w:t xml:space="preserve">                                                                                                              </w:t>
      </w:r>
      <w:r w:rsidRPr="00347895">
        <w:t>LLM decides based on policy rules + risk thresholds:</w:t>
      </w:r>
    </w:p>
    <w:p w14:paraId="4819FD4D" w14:textId="77777777" w:rsidR="00347895" w:rsidRPr="00347895" w:rsidRDefault="00347895" w:rsidP="003952E8">
      <w:pPr>
        <w:ind w:left="720"/>
      </w:pPr>
      <w:r w:rsidRPr="00347895">
        <w:t>Approve</w:t>
      </w:r>
      <w:r w:rsidR="003952E8">
        <w:t xml:space="preserve">                                                                                                                                                             </w:t>
      </w:r>
      <w:r w:rsidRPr="00347895">
        <w:t>Decline</w:t>
      </w:r>
      <w:r w:rsidR="003952E8">
        <w:t xml:space="preserve">                                                                                                                                                                     </w:t>
      </w:r>
      <w:r w:rsidRPr="00347895">
        <w:t>Refer for manual review</w:t>
      </w:r>
    </w:p>
    <w:p w14:paraId="281747CB" w14:textId="77777777" w:rsidR="00BF3739" w:rsidRDefault="00347895" w:rsidP="00BF3739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5C7141">
        <w:rPr>
          <w:b/>
          <w:bCs/>
        </w:rPr>
        <w:t>6</w:t>
      </w:r>
      <w:r w:rsidR="00BF3739" w:rsidRPr="00BF3739">
        <w:rPr>
          <w:b/>
          <w:bCs/>
        </w:rPr>
        <w:t xml:space="preserve"> System Architecture</w:t>
      </w:r>
    </w:p>
    <w:p w14:paraId="202A01E7" w14:textId="77777777" w:rsidR="00412C42" w:rsidRDefault="00F71AFB" w:rsidP="00BF3739">
      <w:pPr>
        <w:rPr>
          <w:b/>
          <w:bCs/>
          <w:sz w:val="20"/>
          <w:szCs w:val="20"/>
        </w:rPr>
      </w:pPr>
      <w:r w:rsidRPr="00F71AFB">
        <w:rPr>
          <w:b/>
          <w:bCs/>
          <w:sz w:val="20"/>
          <w:szCs w:val="20"/>
        </w:rPr>
        <w:t xml:space="preserve"> </w:t>
      </w:r>
      <w:r w:rsidR="00412C42" w:rsidRPr="00412C42">
        <w:rPr>
          <w:noProof/>
        </w:rPr>
        <w:drawing>
          <wp:inline distT="0" distB="0" distL="0" distR="0" wp14:anchorId="05EB50EA" wp14:editId="2F8BDAB4">
            <wp:extent cx="5600988" cy="2914800"/>
            <wp:effectExtent l="0" t="0" r="0" b="0"/>
            <wp:docPr id="181142260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2602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B584" w14:textId="77777777" w:rsidR="00121B4E" w:rsidRDefault="00121B4E" w:rsidP="00BF3739"/>
    <w:p w14:paraId="051B3E15" w14:textId="77777777" w:rsidR="00121B4E" w:rsidRDefault="00121B4E" w:rsidP="00BF3739"/>
    <w:p w14:paraId="012956CB" w14:textId="77777777" w:rsidR="004D08B4" w:rsidRPr="004D08B4" w:rsidRDefault="001159E7" w:rsidP="004D08B4">
      <w:pPr>
        <w:rPr>
          <w:b/>
          <w:bCs/>
        </w:rPr>
      </w:pPr>
      <w:r>
        <w:rPr>
          <w:b/>
          <w:bCs/>
        </w:rPr>
        <w:t>7</w:t>
      </w:r>
      <w:r w:rsidR="004D08B4" w:rsidRPr="004D08B4">
        <w:rPr>
          <w:b/>
          <w:bCs/>
        </w:rPr>
        <w:t xml:space="preserve">. TECHNOLOGY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743"/>
      </w:tblGrid>
      <w:tr w:rsidR="004D08B4" w:rsidRPr="004D08B4" w14:paraId="67737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34ED6" w14:textId="77777777" w:rsidR="004D08B4" w:rsidRPr="004D08B4" w:rsidRDefault="004D08B4" w:rsidP="004D08B4">
            <w:pPr>
              <w:rPr>
                <w:b/>
                <w:bCs/>
              </w:rPr>
            </w:pPr>
            <w:r w:rsidRPr="004D08B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243E35" w14:textId="77777777" w:rsidR="004D08B4" w:rsidRPr="004D08B4" w:rsidRDefault="00121B4E" w:rsidP="004D08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4D08B4" w:rsidRPr="004D08B4">
              <w:rPr>
                <w:b/>
                <w:bCs/>
              </w:rPr>
              <w:t>Technology</w:t>
            </w:r>
          </w:p>
        </w:tc>
      </w:tr>
      <w:tr w:rsidR="004D08B4" w:rsidRPr="004D08B4" w14:paraId="54D6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AB0B" w14:textId="77777777" w:rsidR="004D08B4" w:rsidRPr="004D08B4" w:rsidRDefault="004D08B4" w:rsidP="004D08B4">
            <w:r w:rsidRPr="004D08B4"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0CC0A069" w14:textId="77777777" w:rsidR="004D08B4" w:rsidRPr="004D08B4" w:rsidRDefault="00134CFF" w:rsidP="004D08B4">
            <w:r>
              <w:rPr>
                <w:b/>
                <w:bCs/>
              </w:rPr>
              <w:t xml:space="preserve"> </w:t>
            </w:r>
            <w:r w:rsidR="00121B4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="00121B4E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Crew AI</w:t>
            </w:r>
            <w:r w:rsidR="004D08B4" w:rsidRPr="004D08B4">
              <w:t xml:space="preserve"> </w:t>
            </w:r>
          </w:p>
        </w:tc>
      </w:tr>
      <w:tr w:rsidR="004D08B4" w:rsidRPr="004D08B4" w14:paraId="6A6F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F09A" w14:textId="77777777" w:rsidR="004D08B4" w:rsidRPr="004D08B4" w:rsidRDefault="004D08B4" w:rsidP="004D08B4">
            <w:r w:rsidRPr="004D08B4">
              <w:t>LLM</w:t>
            </w:r>
          </w:p>
        </w:tc>
        <w:tc>
          <w:tcPr>
            <w:tcW w:w="0" w:type="auto"/>
            <w:vAlign w:val="center"/>
            <w:hideMark/>
          </w:tcPr>
          <w:p w14:paraId="49AC1A0A" w14:textId="77777777" w:rsidR="004D08B4" w:rsidRPr="004D08B4" w:rsidRDefault="009F293D" w:rsidP="004D08B4">
            <w:r>
              <w:rPr>
                <w:b/>
                <w:bCs/>
              </w:rPr>
              <w:t xml:space="preserve"> </w:t>
            </w:r>
            <w:r w:rsidR="00121B4E"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>Claude</w:t>
            </w:r>
            <w:r w:rsidR="00134CFF">
              <w:rPr>
                <w:b/>
                <w:bCs/>
              </w:rPr>
              <w:t xml:space="preserve"> Sonnet 4.5</w:t>
            </w:r>
          </w:p>
        </w:tc>
      </w:tr>
      <w:tr w:rsidR="00121B4E" w:rsidRPr="004D08B4" w14:paraId="300A6E59" w14:textId="77777777">
        <w:trPr>
          <w:tblCellSpacing w:w="15" w:type="dxa"/>
        </w:trPr>
        <w:tc>
          <w:tcPr>
            <w:tcW w:w="0" w:type="auto"/>
            <w:vAlign w:val="center"/>
          </w:tcPr>
          <w:p w14:paraId="5C2BA628" w14:textId="77777777" w:rsidR="00121B4E" w:rsidRPr="004D08B4" w:rsidRDefault="00121B4E" w:rsidP="004D08B4">
            <w:r>
              <w:t xml:space="preserve">Backend                                          </w:t>
            </w:r>
          </w:p>
        </w:tc>
        <w:tc>
          <w:tcPr>
            <w:tcW w:w="0" w:type="auto"/>
            <w:vAlign w:val="center"/>
          </w:tcPr>
          <w:p w14:paraId="11922E64" w14:textId="77777777" w:rsidR="00121B4E" w:rsidRDefault="00121B4E" w:rsidP="004D08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Python </w:t>
            </w:r>
            <w:proofErr w:type="spellStart"/>
            <w:r>
              <w:rPr>
                <w:b/>
                <w:bCs/>
              </w:rPr>
              <w:t>FastAPI</w:t>
            </w:r>
            <w:proofErr w:type="spellEnd"/>
          </w:p>
        </w:tc>
      </w:tr>
      <w:tr w:rsidR="004D08B4" w:rsidRPr="004D08B4" w14:paraId="6EAF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12C4" w14:textId="77777777" w:rsidR="004D08B4" w:rsidRPr="004D08B4" w:rsidRDefault="004D08B4" w:rsidP="004D08B4">
            <w:r w:rsidRPr="004D08B4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134B927" w14:textId="77777777" w:rsidR="004D08B4" w:rsidRPr="004D08B4" w:rsidRDefault="00121B4E" w:rsidP="004D08B4">
            <w:r>
              <w:rPr>
                <w:b/>
                <w:bCs/>
              </w:rPr>
              <w:t xml:space="preserve">  </w:t>
            </w:r>
            <w:r w:rsidR="004D08B4" w:rsidRPr="004D08B4">
              <w:rPr>
                <w:b/>
                <w:bCs/>
              </w:rPr>
              <w:t>text-embedding-3-large</w:t>
            </w:r>
          </w:p>
        </w:tc>
      </w:tr>
      <w:tr w:rsidR="00134CFF" w:rsidRPr="004D08B4" w14:paraId="2AD4CAEB" w14:textId="77777777">
        <w:trPr>
          <w:tblCellSpacing w:w="15" w:type="dxa"/>
        </w:trPr>
        <w:tc>
          <w:tcPr>
            <w:tcW w:w="0" w:type="auto"/>
            <w:vAlign w:val="center"/>
          </w:tcPr>
          <w:p w14:paraId="6C2735F1" w14:textId="77777777" w:rsidR="00134CFF" w:rsidRPr="004D08B4" w:rsidRDefault="00134CFF" w:rsidP="00134CFF">
            <w:r w:rsidRPr="004D08B4">
              <w:t>Frontend</w:t>
            </w:r>
          </w:p>
        </w:tc>
        <w:tc>
          <w:tcPr>
            <w:tcW w:w="0" w:type="auto"/>
            <w:vAlign w:val="center"/>
          </w:tcPr>
          <w:p w14:paraId="374D4820" w14:textId="77777777" w:rsidR="00134CFF" w:rsidRPr="004D08B4" w:rsidRDefault="00134CFF" w:rsidP="00134CFF">
            <w:pPr>
              <w:rPr>
                <w:b/>
                <w:bCs/>
              </w:rPr>
            </w:pPr>
            <w:r w:rsidRPr="004D08B4">
              <w:t xml:space="preserve"> </w:t>
            </w:r>
            <w:r w:rsidRPr="004D08B4">
              <w:rPr>
                <w:b/>
                <w:bCs/>
              </w:rPr>
              <w:t>Angular</w:t>
            </w:r>
            <w:r>
              <w:rPr>
                <w:b/>
                <w:bCs/>
              </w:rPr>
              <w:t xml:space="preserve"> 18</w:t>
            </w:r>
          </w:p>
        </w:tc>
      </w:tr>
      <w:tr w:rsidR="00134CFF" w:rsidRPr="004D08B4" w14:paraId="69CC9007" w14:textId="77777777">
        <w:trPr>
          <w:tblCellSpacing w:w="15" w:type="dxa"/>
        </w:trPr>
        <w:tc>
          <w:tcPr>
            <w:tcW w:w="0" w:type="auto"/>
            <w:vAlign w:val="center"/>
          </w:tcPr>
          <w:p w14:paraId="4079644D" w14:textId="77777777" w:rsidR="00134CFF" w:rsidRPr="004D08B4" w:rsidRDefault="00134CFF" w:rsidP="00134CFF"/>
        </w:tc>
        <w:tc>
          <w:tcPr>
            <w:tcW w:w="0" w:type="auto"/>
            <w:vAlign w:val="center"/>
          </w:tcPr>
          <w:p w14:paraId="0C09AA07" w14:textId="77777777" w:rsidR="00134CFF" w:rsidRPr="004D08B4" w:rsidRDefault="00134CFF" w:rsidP="00134CFF">
            <w:pPr>
              <w:rPr>
                <w:b/>
                <w:bCs/>
              </w:rPr>
            </w:pPr>
          </w:p>
        </w:tc>
      </w:tr>
      <w:tr w:rsidR="00134CFF" w:rsidRPr="004D08B4" w14:paraId="7B9D439D" w14:textId="77777777">
        <w:trPr>
          <w:tblCellSpacing w:w="15" w:type="dxa"/>
        </w:trPr>
        <w:tc>
          <w:tcPr>
            <w:tcW w:w="0" w:type="auto"/>
            <w:vAlign w:val="center"/>
          </w:tcPr>
          <w:p w14:paraId="67BE534D" w14:textId="77777777" w:rsidR="00134CFF" w:rsidRPr="004D08B4" w:rsidRDefault="00134CFF" w:rsidP="00134CFF"/>
        </w:tc>
        <w:tc>
          <w:tcPr>
            <w:tcW w:w="0" w:type="auto"/>
            <w:vAlign w:val="center"/>
          </w:tcPr>
          <w:p w14:paraId="0B8EAD5B" w14:textId="77777777" w:rsidR="00134CFF" w:rsidRPr="004D08B4" w:rsidRDefault="00134CFF" w:rsidP="00134CFF">
            <w:pPr>
              <w:rPr>
                <w:b/>
                <w:bCs/>
              </w:rPr>
            </w:pPr>
          </w:p>
        </w:tc>
      </w:tr>
      <w:tr w:rsidR="00134CFF" w:rsidRPr="004D08B4" w14:paraId="1B36E75C" w14:textId="77777777" w:rsidTr="00134CFF">
        <w:trPr>
          <w:tblCellSpacing w:w="15" w:type="dxa"/>
        </w:trPr>
        <w:tc>
          <w:tcPr>
            <w:tcW w:w="0" w:type="auto"/>
            <w:vAlign w:val="center"/>
          </w:tcPr>
          <w:p w14:paraId="5B37C9C8" w14:textId="77777777" w:rsidR="00134CFF" w:rsidRPr="004D08B4" w:rsidRDefault="00134CFF" w:rsidP="00134CFF"/>
        </w:tc>
        <w:tc>
          <w:tcPr>
            <w:tcW w:w="0" w:type="auto"/>
            <w:vAlign w:val="center"/>
          </w:tcPr>
          <w:p w14:paraId="0644DF4B" w14:textId="77777777" w:rsidR="00134CFF" w:rsidRPr="004D08B4" w:rsidRDefault="00134CFF" w:rsidP="00134CFF"/>
        </w:tc>
      </w:tr>
    </w:tbl>
    <w:p w14:paraId="24568738" w14:textId="77777777" w:rsidR="004D08B4" w:rsidRPr="004C060A" w:rsidRDefault="004D08B4" w:rsidP="00BF3739"/>
    <w:p w14:paraId="268E3E2C" w14:textId="77777777" w:rsidR="00121B4E" w:rsidRDefault="00121B4E">
      <w:pPr>
        <w:rPr>
          <w:b/>
          <w:bCs/>
          <w:u w:val="single"/>
        </w:rPr>
      </w:pPr>
    </w:p>
    <w:p w14:paraId="39F3D4C2" w14:textId="77777777" w:rsidR="00797BF5" w:rsidRDefault="005F6860">
      <w:pPr>
        <w:rPr>
          <w:b/>
          <w:bCs/>
          <w:u w:val="single"/>
        </w:rPr>
      </w:pPr>
      <w:r w:rsidRPr="00B379FA">
        <w:rPr>
          <w:b/>
          <w:bCs/>
          <w:u w:val="single"/>
        </w:rPr>
        <w:lastRenderedPageBreak/>
        <w:t xml:space="preserve">Sequence Diagram </w:t>
      </w:r>
    </w:p>
    <w:p w14:paraId="5A35E7D9" w14:textId="77777777" w:rsidR="00D93750" w:rsidRDefault="00121B4E" w:rsidP="00C256C3">
      <w:pPr>
        <w:rPr>
          <w:sz w:val="32"/>
          <w:szCs w:val="32"/>
        </w:rPr>
      </w:pPr>
      <w:r w:rsidRPr="00121B4E">
        <w:rPr>
          <w:b/>
          <w:bCs/>
          <w:noProof/>
          <w:u w:val="single"/>
        </w:rPr>
        <w:drawing>
          <wp:inline distT="0" distB="0" distL="0" distR="0" wp14:anchorId="2351FFFD" wp14:editId="1BD64329">
            <wp:extent cx="5943600" cy="3962400"/>
            <wp:effectExtent l="0" t="0" r="0" b="0"/>
            <wp:docPr id="1054165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53B6" w14:textId="77777777" w:rsidR="00D93750" w:rsidRDefault="00D93750" w:rsidP="00C256C3">
      <w:pPr>
        <w:rPr>
          <w:sz w:val="32"/>
          <w:szCs w:val="32"/>
        </w:rPr>
      </w:pPr>
    </w:p>
    <w:p w14:paraId="30F44BD4" w14:textId="77777777" w:rsidR="00D93750" w:rsidRDefault="00D93750" w:rsidP="00C256C3">
      <w:pPr>
        <w:rPr>
          <w:sz w:val="32"/>
          <w:szCs w:val="32"/>
        </w:rPr>
      </w:pPr>
    </w:p>
    <w:p w14:paraId="270DCE45" w14:textId="77777777" w:rsidR="00D93750" w:rsidRDefault="00AA3611" w:rsidP="00C256C3">
      <w:pPr>
        <w:rPr>
          <w:sz w:val="32"/>
          <w:szCs w:val="32"/>
        </w:rPr>
      </w:pPr>
      <w:r w:rsidRPr="00AA3611">
        <w:rPr>
          <w:sz w:val="32"/>
          <w:szCs w:val="32"/>
        </w:rPr>
        <w:t>Multi-Agent Workflow Diagram</w:t>
      </w:r>
    </w:p>
    <w:p w14:paraId="57AF0721" w14:textId="77777777" w:rsidR="00D93750" w:rsidRDefault="00D93750" w:rsidP="00C256C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5DB42DB" wp14:editId="47A07F8F">
            <wp:extent cx="5943600" cy="2374920"/>
            <wp:effectExtent l="0" t="0" r="0" b="6350"/>
            <wp:docPr id="57917111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1113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FF82" w14:textId="77777777" w:rsidR="008F1962" w:rsidRDefault="008F1962" w:rsidP="008F1962">
      <w:pPr>
        <w:pStyle w:val="Heading2"/>
      </w:pPr>
      <w:r>
        <w:lastRenderedPageBreak/>
        <w:t>Future Enhancements</w:t>
      </w:r>
    </w:p>
    <w:p w14:paraId="3FF8BCB5" w14:textId="545458C1" w:rsidR="008F1962" w:rsidRDefault="008F1962" w:rsidP="008F1962">
      <w:r w:rsidRPr="008F1962">
        <w:t xml:space="preserve">Reinforcement </w:t>
      </w:r>
      <w:proofErr w:type="gramStart"/>
      <w:r w:rsidRPr="008F1962">
        <w:t>Learning</w:t>
      </w:r>
      <w:r>
        <w:t>(</w:t>
      </w:r>
      <w:proofErr w:type="gramEnd"/>
      <w:r>
        <w:t xml:space="preserve">RL) </w:t>
      </w:r>
      <w:r w:rsidRPr="008F1962">
        <w:t>based Underwriting Optimization</w:t>
      </w:r>
    </w:p>
    <w:p w14:paraId="5F99EF4C" w14:textId="4D6F9DA5" w:rsidR="008F1962" w:rsidRDefault="008F1962" w:rsidP="008F1962">
      <w:r>
        <w:t>Integration with additional underwriting data sources (credit bureaus, EHR systems).</w:t>
      </w:r>
    </w:p>
    <w:p w14:paraId="2F7E24FB" w14:textId="77777777" w:rsidR="008F1962" w:rsidRDefault="008F1962" w:rsidP="008F1962">
      <w:r>
        <w:t>Real-time underwriting decision streaming using Kafka.</w:t>
      </w:r>
    </w:p>
    <w:p w14:paraId="70B16390" w14:textId="58093DC7" w:rsidR="00F45683" w:rsidRDefault="008F1962" w:rsidP="00C256C3">
      <w:r>
        <w:t>Fine-grained IAM and VPC-only access for Agent</w:t>
      </w:r>
      <w:r w:rsidR="00821ED4">
        <w:t xml:space="preserve"> </w:t>
      </w:r>
      <w:r>
        <w:t>Core runtimes.</w:t>
      </w:r>
    </w:p>
    <w:p w14:paraId="60457EB3" w14:textId="77777777" w:rsidR="00D93750" w:rsidRDefault="00D93750" w:rsidP="00C256C3"/>
    <w:p w14:paraId="651A8EBD" w14:textId="77777777" w:rsidR="004F0054" w:rsidRDefault="004F0054" w:rsidP="00C256C3"/>
    <w:p w14:paraId="065A8282" w14:textId="77777777" w:rsidR="00AD0B7D" w:rsidRDefault="00000000">
      <w:pPr>
        <w:pStyle w:val="Heading2"/>
      </w:pPr>
      <w:r>
        <w:t>Author Details</w:t>
      </w:r>
    </w:p>
    <w:p w14:paraId="594D755D" w14:textId="04596934" w:rsidR="00AD0B7D" w:rsidRDefault="00000000">
      <w:r>
        <w:t xml:space="preserve">Author: Rushikesh </w:t>
      </w:r>
      <w:r w:rsidR="008F1962">
        <w:t>Rahatekar</w:t>
      </w:r>
      <w:r>
        <w:br/>
        <w:t>Role: Java Architect | AI &amp; ML Practitioner</w:t>
      </w:r>
      <w:r>
        <w:br/>
        <w:t xml:space="preserve">Certifications: AWS </w:t>
      </w:r>
      <w:r w:rsidR="008F1962">
        <w:t>Certified Solution Architect-</w:t>
      </w:r>
      <w:r w:rsidR="008F1962" w:rsidRPr="008F1962">
        <w:t xml:space="preserve"> </w:t>
      </w:r>
      <w:r w:rsidR="008F1962">
        <w:t>Associate</w:t>
      </w:r>
      <w:r w:rsidR="008F1962">
        <w:t xml:space="preserve">, AWS Certified </w:t>
      </w:r>
      <w:r>
        <w:t xml:space="preserve">AI </w:t>
      </w:r>
      <w:proofErr w:type="gramStart"/>
      <w:r>
        <w:t xml:space="preserve">Practitioner, </w:t>
      </w:r>
      <w:r w:rsidR="008F1962">
        <w:t xml:space="preserve">  </w:t>
      </w:r>
      <w:proofErr w:type="gramEnd"/>
      <w:r>
        <w:t>AWS</w:t>
      </w:r>
      <w:r w:rsidR="008F1962">
        <w:t xml:space="preserve"> Certified </w:t>
      </w:r>
      <w:r>
        <w:t>ML Engineer</w:t>
      </w:r>
      <w:r w:rsidR="008F1962">
        <w:t>-</w:t>
      </w:r>
      <w:r>
        <w:t>Associate</w:t>
      </w:r>
      <w:r w:rsidR="008F1962">
        <w:t xml:space="preserve">, Python for data </w:t>
      </w:r>
      <w:proofErr w:type="gramStart"/>
      <w:r w:rsidR="008F1962">
        <w:t>Science(</w:t>
      </w:r>
      <w:proofErr w:type="spellStart"/>
      <w:proofErr w:type="gramEnd"/>
      <w:r w:rsidR="008F1962">
        <w:t>Edureka</w:t>
      </w:r>
      <w:proofErr w:type="spellEnd"/>
      <w:r w:rsidR="008F1962">
        <w:t xml:space="preserve">), Agentic </w:t>
      </w:r>
      <w:proofErr w:type="gramStart"/>
      <w:r w:rsidR="008F1962">
        <w:t>AI(</w:t>
      </w:r>
      <w:proofErr w:type="spellStart"/>
      <w:proofErr w:type="gramEnd"/>
      <w:r w:rsidR="008F1962">
        <w:t>Edurek</w:t>
      </w:r>
      <w:proofErr w:type="spellEnd"/>
    </w:p>
    <w:sectPr w:rsidR="00AD0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853"/>
    <w:multiLevelType w:val="multilevel"/>
    <w:tmpl w:val="E88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86249"/>
    <w:multiLevelType w:val="multilevel"/>
    <w:tmpl w:val="92DE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31B55"/>
    <w:multiLevelType w:val="multilevel"/>
    <w:tmpl w:val="6EC0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76C85"/>
    <w:multiLevelType w:val="multilevel"/>
    <w:tmpl w:val="052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107540">
    <w:abstractNumId w:val="1"/>
  </w:num>
  <w:num w:numId="2" w16cid:durableId="1405757661">
    <w:abstractNumId w:val="0"/>
  </w:num>
  <w:num w:numId="3" w16cid:durableId="102918459">
    <w:abstractNumId w:val="2"/>
  </w:num>
  <w:num w:numId="4" w16cid:durableId="143010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0A"/>
    <w:rsid w:val="000417F7"/>
    <w:rsid w:val="0009379C"/>
    <w:rsid w:val="001159E7"/>
    <w:rsid w:val="00121B4E"/>
    <w:rsid w:val="0013267E"/>
    <w:rsid w:val="00134CFF"/>
    <w:rsid w:val="00135EA8"/>
    <w:rsid w:val="001472EE"/>
    <w:rsid w:val="00195975"/>
    <w:rsid w:val="001F4C22"/>
    <w:rsid w:val="002300FF"/>
    <w:rsid w:val="002822D6"/>
    <w:rsid w:val="002C1B92"/>
    <w:rsid w:val="00347895"/>
    <w:rsid w:val="003608F0"/>
    <w:rsid w:val="00381ADD"/>
    <w:rsid w:val="00394237"/>
    <w:rsid w:val="003952E8"/>
    <w:rsid w:val="00412C42"/>
    <w:rsid w:val="00446CD4"/>
    <w:rsid w:val="004C060A"/>
    <w:rsid w:val="004D08B4"/>
    <w:rsid w:val="004F0054"/>
    <w:rsid w:val="00565590"/>
    <w:rsid w:val="005C7141"/>
    <w:rsid w:val="005F6860"/>
    <w:rsid w:val="0063455B"/>
    <w:rsid w:val="006451B6"/>
    <w:rsid w:val="006B05B7"/>
    <w:rsid w:val="006B6812"/>
    <w:rsid w:val="00704024"/>
    <w:rsid w:val="00726857"/>
    <w:rsid w:val="00797BF5"/>
    <w:rsid w:val="007B10BD"/>
    <w:rsid w:val="007F5CC7"/>
    <w:rsid w:val="00821ED4"/>
    <w:rsid w:val="008227D6"/>
    <w:rsid w:val="00860DBD"/>
    <w:rsid w:val="008F1962"/>
    <w:rsid w:val="00901972"/>
    <w:rsid w:val="009F293D"/>
    <w:rsid w:val="00AA3611"/>
    <w:rsid w:val="00AD0B7D"/>
    <w:rsid w:val="00B379FA"/>
    <w:rsid w:val="00BF3739"/>
    <w:rsid w:val="00C256C3"/>
    <w:rsid w:val="00C92BEC"/>
    <w:rsid w:val="00D044B2"/>
    <w:rsid w:val="00D20AFD"/>
    <w:rsid w:val="00D93750"/>
    <w:rsid w:val="00E06886"/>
    <w:rsid w:val="00E76866"/>
    <w:rsid w:val="00F45683"/>
    <w:rsid w:val="00F71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87A2"/>
  <w15:chartTrackingRefBased/>
  <w15:docId w15:val="{A6FB8F91-4C7D-4548-B076-C61867BC5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6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R</dc:creator>
  <cp:keywords/>
  <dc:description/>
  <cp:lastModifiedBy>Rushi R</cp:lastModifiedBy>
  <cp:revision>3</cp:revision>
  <dcterms:created xsi:type="dcterms:W3CDTF">2025-12-23T06:00:00Z</dcterms:created>
  <dcterms:modified xsi:type="dcterms:W3CDTF">2025-12-23T06:01:00Z</dcterms:modified>
</cp:coreProperties>
</file>