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画两组数据箱点图从图可以看出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83476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前面unseedede的图，后面的是seeded的图。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5627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t检验的数据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drawing>
          <wp:inline distT="0" distB="0" distL="114300" distR="114300">
            <wp:extent cx="5271135" cy="382079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933950" cy="952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单向方差分析可以看出P值较小，可以认为是有差异的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drawing>
          <wp:inline distT="0" distB="0" distL="114300" distR="114300">
            <wp:extent cx="5269865" cy="3769360"/>
            <wp:effectExtent l="0" t="0" r="698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628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第三题思路和第2题思路是一样的，所以过程也基本一致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68595" cy="3710940"/>
            <wp:effectExtent l="0" t="0" r="825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思路是根据课件过程进行，所以有很多没必要的过程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71770" cy="3730625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线形图如图所示，截距为0.399，没有过原点，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791585"/>
            <wp:effectExtent l="0" t="0" r="508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修正的图，也没有很好地完成想要的目标，所以不理想，但是数学计算是这样的对直线进行平移，但发现却偏离了跟多的点，暂时没有想到更好的解决方案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过程参考了课件的Boston数据的过程，在此基础上对cpu的数据进行操作，第二问用到了predict函数，并得到了下方的图形。</w:t>
      </w:r>
      <w:r>
        <w:drawing>
          <wp:inline distT="0" distB="0" distL="114300" distR="114300">
            <wp:extent cx="5272405" cy="35433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第七题，因为我没有较好的数据，所以用到了蒋浩同学的数据，但是我采取了对别的数据进行t检验和方差分析，所以在数据的处理上，和他的处理过程比较相近，</w:t>
      </w:r>
      <w:r>
        <w:drawing>
          <wp:inline distT="0" distB="0" distL="114300" distR="114300">
            <wp:extent cx="5274310" cy="1739265"/>
            <wp:effectExtent l="0" t="0" r="254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第一问检验水得表面和中部的悬浮固体情况，可以看出0.554是大于0.5.所以我们认为是没有差异的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76825" cy="1190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第二问，是检验水中底部，中部，表面的悬浮固体的关系，从方差分析可以可看出p较小，我们认为之间有差异，和上面T检验结果不太一致，我也觉得有点问题也许是程序过程有问题吧。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50E2D"/>
    <w:multiLevelType w:val="singleLevel"/>
    <w:tmpl w:val="92B50E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41339"/>
    <w:rsid w:val="36BF3D11"/>
    <w:rsid w:val="44F90A8C"/>
    <w:rsid w:val="50E95196"/>
    <w:rsid w:val="66F2267D"/>
    <w:rsid w:val="7FB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jqin2014</dc:creator>
  <cp:lastModifiedBy>凉十阳</cp:lastModifiedBy>
  <dcterms:modified xsi:type="dcterms:W3CDTF">2020-11-06T07:44:36Z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