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</w:t>
      </w:r>
      <w:bookmarkStart w:id="0" w:name="_GoBack"/>
      <w:bookmarkEnd w:id="0"/>
      <w:r w:rsidRPr="00030264">
        <w:rPr>
          <w:rFonts w:eastAsiaTheme="minorHAnsi"/>
          <w:b/>
        </w:rPr>
        <w:t xml:space="preserve">200 - Implementing a Data Platform Solution </w:t>
      </w:r>
    </w:p>
    <w:p w14:paraId="331BF5DE" w14:textId="77777777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1 - Azure for the Data Engineer </w:t>
      </w:r>
    </w:p>
    <w:p w14:paraId="52B42495" w14:textId="77777777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>Exercise 1: Identify the evolving world of data within AdventureWorks.</w:t>
      </w:r>
    </w:p>
    <w:p w14:paraId="63EC4749" w14:textId="77777777" w:rsidR="00030264" w:rsidRDefault="00030264" w:rsidP="009950E6">
      <w:pPr>
        <w:rPr>
          <w:rFonts w:ascii="Segoe UI" w:hAnsi="Segoe UI" w:cs="Segoe UI"/>
        </w:rPr>
      </w:pPr>
    </w:p>
    <w:p w14:paraId="7422F116" w14:textId="25BB23E1" w:rsidR="001C4363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>Use the table below to document the data requirements and data structure as identified from the AdventureWorks case study</w:t>
      </w:r>
      <w:r>
        <w:rPr>
          <w:rFonts w:ascii="Segoe UI" w:hAnsi="Segoe UI" w:cs="Segoe UI"/>
        </w:rPr>
        <w:t>.</w:t>
      </w:r>
    </w:p>
    <w:p w14:paraId="175C2E35" w14:textId="371E0C37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>Below are examples of data requirements and data structures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6644"/>
        <w:gridCol w:w="1918"/>
      </w:tblGrid>
      <w:tr w:rsidR="009950E6" w14:paraId="4273B5F5" w14:textId="77777777" w:rsidTr="00030264">
        <w:tc>
          <w:tcPr>
            <w:tcW w:w="454" w:type="dxa"/>
          </w:tcPr>
          <w:p w14:paraId="5C97CED4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6644" w:type="dxa"/>
          </w:tcPr>
          <w:p w14:paraId="46E683D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requirement</w:t>
            </w:r>
          </w:p>
        </w:tc>
        <w:tc>
          <w:tcPr>
            <w:tcW w:w="1918" w:type="dxa"/>
          </w:tcPr>
          <w:p w14:paraId="145CAD5E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Structure</w:t>
            </w:r>
          </w:p>
        </w:tc>
      </w:tr>
      <w:tr w:rsidR="009950E6" w14:paraId="39466078" w14:textId="77777777" w:rsidTr="00030264">
        <w:tc>
          <w:tcPr>
            <w:tcW w:w="454" w:type="dxa"/>
          </w:tcPr>
          <w:p w14:paraId="6C18446E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6644" w:type="dxa"/>
          </w:tcPr>
          <w:p w14:paraId="7A061449" w14:textId="7E39E5F5" w:rsidR="009950E6" w:rsidRPr="00FF712E" w:rsidRDefault="002B460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 xml:space="preserve">A 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data store is made available that will hold the images of the products that are sold on the website.</w:t>
            </w:r>
          </w:p>
        </w:tc>
        <w:tc>
          <w:tcPr>
            <w:tcW w:w="1918" w:type="dxa"/>
          </w:tcPr>
          <w:p w14:paraId="56453D1D" w14:textId="22B3326F" w:rsidR="009950E6" w:rsidRPr="00FF712E" w:rsidRDefault="002B460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>Unstructured</w:t>
            </w:r>
          </w:p>
        </w:tc>
      </w:tr>
      <w:tr w:rsidR="009950E6" w14:paraId="1041BD2B" w14:textId="77777777" w:rsidTr="00030264">
        <w:tc>
          <w:tcPr>
            <w:tcW w:w="454" w:type="dxa"/>
          </w:tcPr>
          <w:p w14:paraId="5BEFBAC0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644" w:type="dxa"/>
          </w:tcPr>
          <w:p w14:paraId="16DC4BD1" w14:textId="416BF9F2" w:rsidR="009950E6" w:rsidRPr="00FF712E" w:rsidRDefault="002B460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 xml:space="preserve">A 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system to better serve customers </w:t>
            </w:r>
            <w:r w:rsidR="00FF712E"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with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global availability of its application and sales and ordering </w:t>
            </w:r>
            <w:r w:rsidR="00FF712E"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data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.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 </w:t>
            </w:r>
          </w:p>
        </w:tc>
        <w:tc>
          <w:tcPr>
            <w:tcW w:w="1918" w:type="dxa"/>
          </w:tcPr>
          <w:p w14:paraId="1C555244" w14:textId="01172C2F" w:rsidR="009950E6" w:rsidRPr="00FF712E" w:rsidRDefault="002B460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>Structured</w:t>
            </w:r>
          </w:p>
        </w:tc>
      </w:tr>
      <w:tr w:rsidR="009950E6" w14:paraId="2D70460E" w14:textId="77777777" w:rsidTr="00030264">
        <w:tc>
          <w:tcPr>
            <w:tcW w:w="454" w:type="dxa"/>
          </w:tcPr>
          <w:p w14:paraId="4502D285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644" w:type="dxa"/>
          </w:tcPr>
          <w:p w14:paraId="1852FF20" w14:textId="6D4A6603" w:rsidR="009950E6" w:rsidRPr="00FF712E" w:rsidRDefault="00FF712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D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ata warehouse capabilities of Azure SQL Data Warehouse </w:t>
            </w:r>
          </w:p>
        </w:tc>
        <w:tc>
          <w:tcPr>
            <w:tcW w:w="1918" w:type="dxa"/>
          </w:tcPr>
          <w:p w14:paraId="43123B0D" w14:textId="333A8BAA" w:rsidR="009950E6" w:rsidRPr="00FF712E" w:rsidRDefault="00FF712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>Structured</w:t>
            </w:r>
          </w:p>
        </w:tc>
      </w:tr>
      <w:tr w:rsidR="009950E6" w14:paraId="3AE1A6EC" w14:textId="77777777" w:rsidTr="00030264">
        <w:tc>
          <w:tcPr>
            <w:tcW w:w="454" w:type="dxa"/>
          </w:tcPr>
          <w:p w14:paraId="473C42E1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6644" w:type="dxa"/>
          </w:tcPr>
          <w:p w14:paraId="6DDE89A0" w14:textId="2A36918A" w:rsidR="009950E6" w:rsidRPr="00FF712E" w:rsidRDefault="00FF712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W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ould like to take their data analytics further and start to utilize predictive analytics capabilities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.</w:t>
            </w:r>
          </w:p>
        </w:tc>
        <w:tc>
          <w:tcPr>
            <w:tcW w:w="1918" w:type="dxa"/>
          </w:tcPr>
          <w:p w14:paraId="0D52C1CE" w14:textId="15D9115B" w:rsidR="009950E6" w:rsidRPr="00FF712E" w:rsidRDefault="00FF712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Semi-structured </w:t>
            </w:r>
          </w:p>
        </w:tc>
      </w:tr>
      <w:tr w:rsidR="009950E6" w14:paraId="2BC2458E" w14:textId="77777777" w:rsidTr="00030264">
        <w:tc>
          <w:tcPr>
            <w:tcW w:w="454" w:type="dxa"/>
          </w:tcPr>
          <w:p w14:paraId="7DCD703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6644" w:type="dxa"/>
          </w:tcPr>
          <w:p w14:paraId="4D56EEEE" w14:textId="6FB0F731" w:rsidR="009950E6" w:rsidRDefault="00FF712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equested a platform is provided by the Data Engineer that enables them to store conversation history.</w:t>
            </w:r>
          </w:p>
        </w:tc>
        <w:tc>
          <w:tcPr>
            <w:tcW w:w="1918" w:type="dxa"/>
          </w:tcPr>
          <w:p w14:paraId="1B191188" w14:textId="73A0547B" w:rsidR="009950E6" w:rsidRDefault="00FF712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Semi</w:t>
            </w:r>
            <w:r>
              <w:rPr>
                <w:rFonts w:ascii="Segoe UI" w:hAnsi="Segoe UI" w:cs="Segoe UI"/>
              </w:rPr>
              <w:t>-s</w:t>
            </w:r>
            <w:r>
              <w:rPr>
                <w:rFonts w:ascii="Segoe UI" w:hAnsi="Segoe UI" w:cs="Segoe UI"/>
              </w:rPr>
              <w:t>tructured</w:t>
            </w:r>
          </w:p>
        </w:tc>
      </w:tr>
      <w:tr w:rsidR="009950E6" w14:paraId="24773F4A" w14:textId="77777777" w:rsidTr="00030264">
        <w:tc>
          <w:tcPr>
            <w:tcW w:w="454" w:type="dxa"/>
          </w:tcPr>
          <w:p w14:paraId="56F3266F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6644" w:type="dxa"/>
          </w:tcPr>
          <w:p w14:paraId="491665F6" w14:textId="77E7BDEE" w:rsidR="009950E6" w:rsidRDefault="00FF712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he marketing department </w:t>
            </w:r>
            <w:r w:rsidR="001C4363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are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keen to measure the impact of their </w:t>
            </w:r>
            <w:r w:rsidR="001C4363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twitter campaigns</w:t>
            </w:r>
          </w:p>
        </w:tc>
        <w:tc>
          <w:tcPr>
            <w:tcW w:w="1918" w:type="dxa"/>
          </w:tcPr>
          <w:p w14:paraId="7B526EF2" w14:textId="43650989" w:rsidR="009950E6" w:rsidRDefault="001C4363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>Unstructured</w:t>
            </w:r>
          </w:p>
        </w:tc>
      </w:tr>
      <w:tr w:rsidR="009950E6" w14:paraId="4A26DFA7" w14:textId="77777777" w:rsidTr="00030264">
        <w:tc>
          <w:tcPr>
            <w:tcW w:w="454" w:type="dxa"/>
          </w:tcPr>
          <w:p w14:paraId="0DC3B9A6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6644" w:type="dxa"/>
          </w:tcPr>
          <w:p w14:paraId="28B5DEE3" w14:textId="5CE8C6DE" w:rsidR="009950E6" w:rsidRDefault="001C436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First party and 3rd party applications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have access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to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the information of the bicycle computer</w:t>
            </w:r>
          </w:p>
        </w:tc>
        <w:tc>
          <w:tcPr>
            <w:tcW w:w="1918" w:type="dxa"/>
          </w:tcPr>
          <w:p w14:paraId="64346C2D" w14:textId="73BF2E9F" w:rsidR="009950E6" w:rsidRDefault="001C436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Semi-structured</w:t>
            </w:r>
          </w:p>
        </w:tc>
      </w:tr>
      <w:tr w:rsidR="001C4363" w14:paraId="5D879157" w14:textId="77777777" w:rsidTr="00030264">
        <w:tc>
          <w:tcPr>
            <w:tcW w:w="454" w:type="dxa"/>
          </w:tcPr>
          <w:p w14:paraId="505ED352" w14:textId="77777777" w:rsidR="001C4363" w:rsidRDefault="001C4363" w:rsidP="001C436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6644" w:type="dxa"/>
          </w:tcPr>
          <w:p w14:paraId="60DDDFD5" w14:textId="4F8864EC" w:rsidR="001C4363" w:rsidRDefault="001C4363" w:rsidP="001C436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Bike telemetry data can be used to provide predictive maintenance</w:t>
            </w:r>
          </w:p>
        </w:tc>
        <w:tc>
          <w:tcPr>
            <w:tcW w:w="1918" w:type="dxa"/>
          </w:tcPr>
          <w:p w14:paraId="3AE0CF90" w14:textId="750596D0" w:rsidR="001C4363" w:rsidRDefault="001C4363" w:rsidP="001C436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Semi-structured</w:t>
            </w:r>
          </w:p>
        </w:tc>
      </w:tr>
    </w:tbl>
    <w:p w14:paraId="4879D390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951F1F"/>
    <w:rsid w:val="009950E6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</cp:revision>
  <dcterms:created xsi:type="dcterms:W3CDTF">2019-04-01T14:56:00Z</dcterms:created>
  <dcterms:modified xsi:type="dcterms:W3CDTF">2019-04-01T15:38:00Z</dcterms:modified>
</cp:coreProperties>
</file>