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DP200 - Implementing a Data Platform Solution </w:t>
      </w:r>
    </w:p>
    <w:p w14:paraId="331BF5DE" w14:textId="77777777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1 - Azure for the Data Engineer </w:t>
      </w:r>
    </w:p>
    <w:p w14:paraId="52B42495" w14:textId="1B2E63BA" w:rsidR="009950E6" w:rsidRPr="009950E6" w:rsidRDefault="009950E6" w:rsidP="00030264">
      <w:pPr>
        <w:pStyle w:val="Heading3"/>
      </w:pPr>
      <w:r w:rsidRPr="009950E6">
        <w:rPr>
          <w:rFonts w:eastAsiaTheme="minorHAnsi"/>
        </w:rPr>
        <w:t xml:space="preserve">Exercise 1: </w:t>
      </w:r>
      <w:r w:rsidR="009605F0">
        <w:rPr>
          <w:rFonts w:eastAsiaTheme="minorHAnsi"/>
        </w:rPr>
        <w:t>Determine the Azure Data Platform services to use for AdventureWorks</w:t>
      </w:r>
      <w:r w:rsidRPr="009950E6">
        <w:rPr>
          <w:rFonts w:eastAsiaTheme="minorHAnsi"/>
        </w:rPr>
        <w:t>.</w:t>
      </w:r>
    </w:p>
    <w:p w14:paraId="73DB6C1D" w14:textId="77777777" w:rsidR="009605F0" w:rsidRDefault="009605F0" w:rsidP="009950E6">
      <w:pPr>
        <w:rPr>
          <w:rFonts w:ascii="Segoe UI" w:hAnsi="Segoe UI" w:cs="Segoe UI"/>
        </w:rPr>
      </w:pPr>
    </w:p>
    <w:p w14:paraId="7422F116" w14:textId="7771A42B" w:rsidR="001C4363" w:rsidRDefault="000347FF" w:rsidP="009950E6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the data requirements and data </w:t>
      </w:r>
      <w:r>
        <w:rPr>
          <w:rFonts w:ascii="Segoe UI" w:hAnsi="Segoe UI" w:cs="Segoe UI"/>
        </w:rPr>
        <w:t>platform technology</w:t>
      </w:r>
      <w:r w:rsidRPr="009950E6">
        <w:rPr>
          <w:rFonts w:ascii="Segoe UI" w:hAnsi="Segoe UI" w:cs="Segoe UI"/>
        </w:rPr>
        <w:t xml:space="preserve"> as identified from the AdventureWorks case study</w:t>
      </w:r>
      <w:bookmarkStart w:id="0" w:name="_GoBack"/>
      <w:bookmarkEnd w:id="0"/>
      <w:r w:rsidR="009950E6">
        <w:rPr>
          <w:rFonts w:ascii="Segoe UI" w:hAnsi="Segoe UI" w:cs="Segoe UI"/>
        </w:rPr>
        <w:t>.</w:t>
      </w:r>
    </w:p>
    <w:p w14:paraId="175C2E35" w14:textId="733EA110" w:rsidR="001C4363" w:rsidRDefault="001C4363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Below are examples of data requirements and data </w:t>
      </w:r>
      <w:r w:rsidR="009605F0">
        <w:rPr>
          <w:rFonts w:ascii="Segoe UI" w:hAnsi="Segoe UI" w:cs="Segoe UI"/>
        </w:rPr>
        <w:t>platform technologies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"/>
        <w:gridCol w:w="6644"/>
        <w:gridCol w:w="1918"/>
      </w:tblGrid>
      <w:tr w:rsidR="009950E6" w14:paraId="4273B5F5" w14:textId="77777777" w:rsidTr="00030264">
        <w:tc>
          <w:tcPr>
            <w:tcW w:w="454" w:type="dxa"/>
          </w:tcPr>
          <w:p w14:paraId="5C97CED4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6644" w:type="dxa"/>
          </w:tcPr>
          <w:p w14:paraId="46E683D7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requirement</w:t>
            </w:r>
          </w:p>
        </w:tc>
        <w:tc>
          <w:tcPr>
            <w:tcW w:w="1918" w:type="dxa"/>
          </w:tcPr>
          <w:p w14:paraId="145CAD5E" w14:textId="2C864BD9" w:rsidR="009950E6" w:rsidRDefault="009605F0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Technology</w:t>
            </w:r>
          </w:p>
        </w:tc>
      </w:tr>
      <w:tr w:rsidR="009950E6" w14:paraId="39466078" w14:textId="77777777" w:rsidTr="00030264">
        <w:tc>
          <w:tcPr>
            <w:tcW w:w="454" w:type="dxa"/>
          </w:tcPr>
          <w:p w14:paraId="6C18446E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6644" w:type="dxa"/>
          </w:tcPr>
          <w:p w14:paraId="7A061449" w14:textId="7E39E5F5" w:rsidR="009950E6" w:rsidRPr="00FF712E" w:rsidRDefault="002B460E" w:rsidP="009950E6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</w:rPr>
              <w:t xml:space="preserve">A </w:t>
            </w: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data store is made available that will hold the images of the products that are sold on the website.</w:t>
            </w:r>
          </w:p>
        </w:tc>
        <w:tc>
          <w:tcPr>
            <w:tcW w:w="1918" w:type="dxa"/>
          </w:tcPr>
          <w:p w14:paraId="56453D1D" w14:textId="5BAD6BC1" w:rsidR="009950E6" w:rsidRPr="00FF712E" w:rsidRDefault="009605F0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Blob</w:t>
            </w:r>
          </w:p>
        </w:tc>
      </w:tr>
      <w:tr w:rsidR="009950E6" w14:paraId="1041BD2B" w14:textId="77777777" w:rsidTr="00030264">
        <w:tc>
          <w:tcPr>
            <w:tcW w:w="454" w:type="dxa"/>
          </w:tcPr>
          <w:p w14:paraId="5BEFBAC0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6644" w:type="dxa"/>
          </w:tcPr>
          <w:p w14:paraId="16DC4BD1" w14:textId="416BF9F2" w:rsidR="009950E6" w:rsidRPr="00FF712E" w:rsidRDefault="002B460E" w:rsidP="009950E6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</w:rPr>
              <w:t xml:space="preserve">A </w:t>
            </w: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system to better serve customers </w:t>
            </w:r>
            <w:r w:rsidR="00FF712E"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with</w:t>
            </w: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global availability of its application and sales and ordering </w:t>
            </w:r>
            <w:r w:rsidR="00FF712E"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data</w:t>
            </w: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. </w:t>
            </w:r>
          </w:p>
        </w:tc>
        <w:tc>
          <w:tcPr>
            <w:tcW w:w="1918" w:type="dxa"/>
          </w:tcPr>
          <w:p w14:paraId="1C555244" w14:textId="1E40018A" w:rsidR="009950E6" w:rsidRPr="00FF712E" w:rsidRDefault="009605F0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Cosmos DB</w:t>
            </w:r>
          </w:p>
        </w:tc>
      </w:tr>
      <w:tr w:rsidR="009950E6" w14:paraId="2D70460E" w14:textId="77777777" w:rsidTr="00030264">
        <w:tc>
          <w:tcPr>
            <w:tcW w:w="454" w:type="dxa"/>
          </w:tcPr>
          <w:p w14:paraId="4502D285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6644" w:type="dxa"/>
          </w:tcPr>
          <w:p w14:paraId="1852FF20" w14:textId="6D4A6603" w:rsidR="009950E6" w:rsidRPr="00FF712E" w:rsidRDefault="00FF712E" w:rsidP="009950E6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Data warehouse capabilities of Azure SQL Data Warehouse </w:t>
            </w:r>
          </w:p>
        </w:tc>
        <w:tc>
          <w:tcPr>
            <w:tcW w:w="1918" w:type="dxa"/>
          </w:tcPr>
          <w:p w14:paraId="43123B0D" w14:textId="7A3E534E" w:rsidR="009950E6" w:rsidRPr="00FF712E" w:rsidRDefault="009605F0" w:rsidP="009950E6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SQL Data Warehouse </w:t>
            </w:r>
          </w:p>
        </w:tc>
      </w:tr>
      <w:tr w:rsidR="009950E6" w14:paraId="3AE1A6EC" w14:textId="77777777" w:rsidTr="00030264">
        <w:tc>
          <w:tcPr>
            <w:tcW w:w="454" w:type="dxa"/>
          </w:tcPr>
          <w:p w14:paraId="473C42E1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6644" w:type="dxa"/>
          </w:tcPr>
          <w:p w14:paraId="6DDE89A0" w14:textId="2A36918A" w:rsidR="009950E6" w:rsidRPr="00FF712E" w:rsidRDefault="00FF712E" w:rsidP="009950E6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Would like to take their data analytics further and start to utilize predictive analytics capabilities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.</w:t>
            </w:r>
          </w:p>
        </w:tc>
        <w:tc>
          <w:tcPr>
            <w:tcW w:w="1918" w:type="dxa"/>
          </w:tcPr>
          <w:p w14:paraId="0D52C1CE" w14:textId="70F80005" w:rsidR="009950E6" w:rsidRPr="00FF712E" w:rsidRDefault="009605F0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Databricks</w:t>
            </w:r>
            <w:r w:rsidR="00FF712E">
              <w:rPr>
                <w:rFonts w:ascii="Segoe UI" w:hAnsi="Segoe UI" w:cs="Segoe UI"/>
              </w:rPr>
              <w:t xml:space="preserve"> </w:t>
            </w:r>
          </w:p>
        </w:tc>
      </w:tr>
      <w:tr w:rsidR="009950E6" w14:paraId="2BC2458E" w14:textId="77777777" w:rsidTr="00030264">
        <w:tc>
          <w:tcPr>
            <w:tcW w:w="454" w:type="dxa"/>
          </w:tcPr>
          <w:p w14:paraId="7DCD7037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6644" w:type="dxa"/>
          </w:tcPr>
          <w:p w14:paraId="4D56EEEE" w14:textId="6FB0F731" w:rsidR="009950E6" w:rsidRDefault="00FF712E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Requested a platform is provided by the Data Engineer that enables them to store conversation history.</w:t>
            </w:r>
          </w:p>
        </w:tc>
        <w:tc>
          <w:tcPr>
            <w:tcW w:w="1918" w:type="dxa"/>
          </w:tcPr>
          <w:p w14:paraId="1B191188" w14:textId="66D29B27" w:rsidR="009950E6" w:rsidRDefault="009605F0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Lake Store</w:t>
            </w:r>
          </w:p>
        </w:tc>
      </w:tr>
      <w:tr w:rsidR="009950E6" w14:paraId="24773F4A" w14:textId="77777777" w:rsidTr="00030264">
        <w:tc>
          <w:tcPr>
            <w:tcW w:w="454" w:type="dxa"/>
          </w:tcPr>
          <w:p w14:paraId="56F3266F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6644" w:type="dxa"/>
          </w:tcPr>
          <w:p w14:paraId="491665F6" w14:textId="77E7BDEE" w:rsidR="009950E6" w:rsidRDefault="00FF712E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The marketing department </w:t>
            </w:r>
            <w:r w:rsidR="001C4363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are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keen to measure the impact of their </w:t>
            </w:r>
            <w:r w:rsidR="001C4363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twitter campaigns</w:t>
            </w:r>
          </w:p>
        </w:tc>
        <w:tc>
          <w:tcPr>
            <w:tcW w:w="1918" w:type="dxa"/>
          </w:tcPr>
          <w:p w14:paraId="7B526EF2" w14:textId="3F6B84BF" w:rsidR="009950E6" w:rsidRDefault="009605F0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Stream Analytics / Event Hubs</w:t>
            </w:r>
          </w:p>
        </w:tc>
      </w:tr>
      <w:tr w:rsidR="009950E6" w14:paraId="4A26DFA7" w14:textId="77777777" w:rsidTr="00030264">
        <w:tc>
          <w:tcPr>
            <w:tcW w:w="454" w:type="dxa"/>
          </w:tcPr>
          <w:p w14:paraId="0DC3B9A6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6644" w:type="dxa"/>
          </w:tcPr>
          <w:p w14:paraId="28B5DEE3" w14:textId="5CE8C6DE" w:rsidR="009950E6" w:rsidRDefault="001C4363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First party and 3rd party applications have access to the information of the bicycle computer</w:t>
            </w:r>
          </w:p>
        </w:tc>
        <w:tc>
          <w:tcPr>
            <w:tcW w:w="1918" w:type="dxa"/>
          </w:tcPr>
          <w:p w14:paraId="64346C2D" w14:textId="648F0DDB" w:rsidR="009950E6" w:rsidRDefault="009605F0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Stream Analytics / IoT Hubs</w:t>
            </w:r>
          </w:p>
        </w:tc>
      </w:tr>
      <w:tr w:rsidR="001C4363" w14:paraId="5D879157" w14:textId="77777777" w:rsidTr="00030264">
        <w:tc>
          <w:tcPr>
            <w:tcW w:w="454" w:type="dxa"/>
          </w:tcPr>
          <w:p w14:paraId="505ED352" w14:textId="77777777" w:rsidR="001C4363" w:rsidRDefault="001C4363" w:rsidP="001C436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6644" w:type="dxa"/>
          </w:tcPr>
          <w:p w14:paraId="60DDDFD5" w14:textId="4F8864EC" w:rsidR="001C4363" w:rsidRDefault="001C4363" w:rsidP="001C436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Bike telemetry data can be used to provide predictive maintenance</w:t>
            </w:r>
          </w:p>
        </w:tc>
        <w:tc>
          <w:tcPr>
            <w:tcW w:w="1918" w:type="dxa"/>
          </w:tcPr>
          <w:p w14:paraId="3AE0CF90" w14:textId="3EBE4E3D" w:rsidR="001C4363" w:rsidRDefault="009605F0" w:rsidP="001C436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Stream Analytics / IoT Hubs</w:t>
            </w:r>
          </w:p>
        </w:tc>
      </w:tr>
    </w:tbl>
    <w:p w14:paraId="4879D390" w14:textId="77777777" w:rsidR="009950E6" w:rsidRPr="009950E6" w:rsidRDefault="009950E6" w:rsidP="009950E6">
      <w:pPr>
        <w:rPr>
          <w:rFonts w:ascii="Segoe UI" w:hAnsi="Segoe UI" w:cs="Segoe UI"/>
        </w:rPr>
      </w:pPr>
    </w:p>
    <w:sectPr w:rsidR="009950E6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C4363"/>
    <w:rsid w:val="002B460E"/>
    <w:rsid w:val="00951F1F"/>
    <w:rsid w:val="009605F0"/>
    <w:rsid w:val="009950E6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4</cp:revision>
  <dcterms:created xsi:type="dcterms:W3CDTF">2019-04-01T14:56:00Z</dcterms:created>
  <dcterms:modified xsi:type="dcterms:W3CDTF">2019-04-01T16:05:00Z</dcterms:modified>
</cp:coreProperties>
</file>