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77777777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1: </w:t>
      </w:r>
      <w:r w:rsidR="004F229B" w:rsidRPr="004F229B">
        <w:rPr>
          <w:rFonts w:eastAsiaTheme="minorHAnsi"/>
        </w:rPr>
        <w:t>Finalize the data engineering deliverables for AdventureWorks</w:t>
      </w:r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  <w:bookmarkStart w:id="0" w:name="_GoBack"/>
      <w:bookmarkEnd w:id="0"/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>engineering deliverable for AdventureWorks</w:t>
      </w:r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</w:t>
      </w:r>
      <w:r w:rsidR="004F229B">
        <w:rPr>
          <w:rFonts w:ascii="Segoe UI" w:hAnsi="Segoe UI" w:cs="Segoe UI"/>
        </w:rPr>
        <w:t xml:space="preserve">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4F229B">
        <w:tc>
          <w:tcPr>
            <w:tcW w:w="965" w:type="dxa"/>
          </w:tcPr>
          <w:p w14:paraId="6C18446E" w14:textId="5CF4454C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869" w:type="dxa"/>
          </w:tcPr>
          <w:p w14:paraId="56453D1D" w14:textId="5BAD6BC1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</w:tr>
      <w:tr w:rsidR="004F229B" w14:paraId="1041BD2B" w14:textId="77777777" w:rsidTr="004F229B">
        <w:tc>
          <w:tcPr>
            <w:tcW w:w="965" w:type="dxa"/>
          </w:tcPr>
          <w:p w14:paraId="5BEFBAC0" w14:textId="5B1FAA2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0475391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C555244" w14:textId="201CF144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Databricks </w:t>
            </w:r>
          </w:p>
        </w:tc>
      </w:tr>
      <w:tr w:rsidR="004F229B" w14:paraId="2D70460E" w14:textId="77777777" w:rsidTr="004F229B">
        <w:tc>
          <w:tcPr>
            <w:tcW w:w="965" w:type="dxa"/>
          </w:tcPr>
          <w:p w14:paraId="4502D285" w14:textId="00A111D5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1E83002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system to better serve customers with global availability of its application and sales and ordering data. </w:t>
            </w:r>
          </w:p>
        </w:tc>
        <w:tc>
          <w:tcPr>
            <w:tcW w:w="1869" w:type="dxa"/>
          </w:tcPr>
          <w:p w14:paraId="43123B0D" w14:textId="22AA99D6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4F229B" w14:paraId="3AE1A6EC" w14:textId="77777777" w:rsidTr="004F229B">
        <w:tc>
          <w:tcPr>
            <w:tcW w:w="965" w:type="dxa"/>
          </w:tcPr>
          <w:p w14:paraId="473C42E1" w14:textId="31393DF7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629157BD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869" w:type="dxa"/>
          </w:tcPr>
          <w:p w14:paraId="0D52C1CE" w14:textId="7CDFCAA5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SQL Data Warehouse </w:t>
            </w:r>
          </w:p>
        </w:tc>
      </w:tr>
      <w:tr w:rsidR="004F229B" w14:paraId="2BC2458E" w14:textId="77777777" w:rsidTr="004F229B">
        <w:tc>
          <w:tcPr>
            <w:tcW w:w="965" w:type="dxa"/>
          </w:tcPr>
          <w:p w14:paraId="7DCD7037" w14:textId="4C8C71C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188319A3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marketing department are keen to measure the impact of their twitter campaigns</w:t>
            </w:r>
          </w:p>
        </w:tc>
        <w:tc>
          <w:tcPr>
            <w:tcW w:w="1869" w:type="dxa"/>
          </w:tcPr>
          <w:p w14:paraId="1B191188" w14:textId="787B4473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5</cp:revision>
  <dcterms:created xsi:type="dcterms:W3CDTF">2019-04-01T14:56:00Z</dcterms:created>
  <dcterms:modified xsi:type="dcterms:W3CDTF">2019-04-01T18:41:00Z</dcterms:modified>
</cp:coreProperties>
</file>