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ABD" w:rsidRPr="009228A4" w:rsidRDefault="009228A4">
      <w:pPr>
        <w:tabs>
          <w:tab w:val="left" w:pos="7560"/>
        </w:tabs>
        <w:ind w:leftChars="1" w:left="1877" w:hangingChars="586" w:hanging="1875"/>
        <w:rPr>
          <w:rFonts w:eastAsia="黑体"/>
          <w:sz w:val="32"/>
          <w:szCs w:val="32"/>
        </w:rPr>
      </w:pPr>
      <w:r w:rsidRPr="009228A4">
        <w:rPr>
          <w:rFonts w:eastAsia="黑体"/>
          <w:sz w:val="32"/>
          <w:szCs w:val="32"/>
        </w:rPr>
        <w:t>附件</w:t>
      </w:r>
    </w:p>
    <w:p w:rsidR="00F45ABD" w:rsidRPr="009228A4" w:rsidRDefault="00F45ABD">
      <w:pPr>
        <w:rPr>
          <w:rFonts w:eastAsia="黑体"/>
          <w:sz w:val="28"/>
          <w:szCs w:val="28"/>
        </w:rPr>
      </w:pPr>
    </w:p>
    <w:p w:rsidR="00F45ABD" w:rsidRPr="009228A4" w:rsidRDefault="009228A4">
      <w:pPr>
        <w:spacing w:line="640" w:lineRule="exact"/>
        <w:jc w:val="center"/>
        <w:rPr>
          <w:rFonts w:eastAsia="方正小标宋简体"/>
          <w:bCs/>
          <w:sz w:val="44"/>
          <w:szCs w:val="44"/>
        </w:rPr>
      </w:pPr>
      <w:bookmarkStart w:id="0" w:name="_Toc344475834"/>
      <w:bookmarkStart w:id="1" w:name="参考文献"/>
      <w:bookmarkStart w:id="2" w:name="现成软件"/>
      <w:r w:rsidRPr="009228A4">
        <w:rPr>
          <w:rFonts w:eastAsia="方正小标宋简体"/>
          <w:bCs/>
          <w:sz w:val="44"/>
          <w:szCs w:val="44"/>
        </w:rPr>
        <w:t>医疗器械软件注册技术审查指导原则</w:t>
      </w:r>
      <w:bookmarkStart w:id="3" w:name="_Toc344475831"/>
      <w:bookmarkStart w:id="4" w:name="前言"/>
      <w:bookmarkStart w:id="5" w:name="_GoBack"/>
      <w:bookmarkEnd w:id="3"/>
      <w:bookmarkEnd w:id="4"/>
      <w:bookmarkEnd w:id="5"/>
    </w:p>
    <w:p w:rsidR="00F45ABD" w:rsidRPr="009228A4" w:rsidRDefault="00F45ABD">
      <w:pPr>
        <w:pStyle w:val="Default"/>
        <w:adjustRightInd/>
        <w:spacing w:line="360" w:lineRule="auto"/>
        <w:ind w:firstLineChars="200" w:firstLine="560"/>
        <w:jc w:val="both"/>
        <w:rPr>
          <w:rFonts w:ascii="Times New Roman" w:eastAsia="仿宋_GB2312" w:cs="Times New Roman"/>
          <w:bCs/>
          <w:color w:val="auto"/>
          <w:sz w:val="28"/>
          <w:szCs w:val="28"/>
        </w:rPr>
      </w:pPr>
    </w:p>
    <w:p w:rsidR="00F45ABD" w:rsidRPr="009228A4" w:rsidRDefault="009228A4">
      <w:pPr>
        <w:pStyle w:val="Default"/>
        <w:adjustRightInd/>
        <w:spacing w:line="600" w:lineRule="exact"/>
        <w:ind w:firstLineChars="200" w:firstLine="640"/>
        <w:jc w:val="both"/>
        <w:rPr>
          <w:rFonts w:ascii="Times New Roman" w:eastAsia="仿宋_GB2312" w:cs="Times New Roman"/>
          <w:bCs/>
          <w:color w:val="auto"/>
          <w:sz w:val="32"/>
          <w:szCs w:val="32"/>
        </w:rPr>
      </w:pPr>
      <w:r w:rsidRPr="009228A4">
        <w:rPr>
          <w:rFonts w:ascii="Times New Roman" w:eastAsia="仿宋_GB2312" w:cs="Times New Roman"/>
          <w:bCs/>
          <w:color w:val="auto"/>
          <w:sz w:val="32"/>
          <w:szCs w:val="32"/>
        </w:rPr>
        <w:t>本指导原则旨在指导</w:t>
      </w:r>
      <w:r w:rsidRPr="009228A4">
        <w:rPr>
          <w:rFonts w:ascii="Times New Roman" w:eastAsia="仿宋_GB2312" w:cs="Times New Roman"/>
          <w:color w:val="auto"/>
          <w:sz w:val="32"/>
          <w:szCs w:val="32"/>
        </w:rPr>
        <w:t>制造商提交医疗器械软件注册申报资料，同时</w:t>
      </w:r>
      <w:r w:rsidRPr="009228A4">
        <w:rPr>
          <w:rFonts w:ascii="Times New Roman" w:eastAsia="仿宋_GB2312" w:cs="Times New Roman"/>
          <w:bCs/>
          <w:color w:val="auto"/>
          <w:sz w:val="32"/>
          <w:szCs w:val="32"/>
        </w:rPr>
        <w:t>规范医疗器械软件的技术审评要求。</w:t>
      </w:r>
    </w:p>
    <w:p w:rsidR="00F45ABD" w:rsidRPr="009228A4" w:rsidRDefault="009228A4">
      <w:pPr>
        <w:pStyle w:val="Default"/>
        <w:adjustRightInd/>
        <w:spacing w:line="600" w:lineRule="exact"/>
        <w:ind w:firstLineChars="200" w:firstLine="640"/>
        <w:jc w:val="both"/>
        <w:rPr>
          <w:rFonts w:ascii="Times New Roman" w:eastAsia="仿宋_GB2312" w:cs="Times New Roman"/>
          <w:bCs/>
          <w:color w:val="auto"/>
          <w:sz w:val="32"/>
          <w:szCs w:val="32"/>
        </w:rPr>
      </w:pPr>
      <w:r w:rsidRPr="009228A4">
        <w:rPr>
          <w:rFonts w:ascii="Times New Roman" w:eastAsia="仿宋_GB2312" w:cs="Times New Roman"/>
          <w:bCs/>
          <w:color w:val="auto"/>
          <w:sz w:val="32"/>
          <w:szCs w:val="32"/>
        </w:rPr>
        <w:t>本指导原则是对医疗器械软件的一般性要求，制造商应根据医疗器械软件的特性提交注册申报资料，判断指导原则中的具体内容是否适用，不适用内容详述理由。制造商也可采用其他满足法规要求的替代方法，但应提供详尽的研究资料和验证资料。</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本指导原则是在现行法规和标准体系以及当前认知水平下、并参考了</w:t>
      </w:r>
      <w:r w:rsidRPr="009228A4">
        <w:rPr>
          <w:rFonts w:eastAsia="仿宋_GB2312"/>
          <w:sz w:val="32"/>
          <w:szCs w:val="32"/>
        </w:rPr>
        <w:t>国外法规与指南、国际标准与技术报告制定的。</w:t>
      </w:r>
      <w:r w:rsidRPr="009228A4">
        <w:rPr>
          <w:rFonts w:eastAsia="仿宋_GB2312"/>
          <w:bCs/>
          <w:sz w:val="32"/>
          <w:szCs w:val="32"/>
        </w:rPr>
        <w:t>随着法规和标准的不断完善，以及</w:t>
      </w:r>
      <w:r w:rsidRPr="009228A4">
        <w:rPr>
          <w:rFonts w:eastAsia="仿宋_GB2312"/>
          <w:sz w:val="32"/>
          <w:szCs w:val="32"/>
        </w:rPr>
        <w:t>认知水平和技术能力的不断提高</w:t>
      </w:r>
      <w:r w:rsidRPr="009228A4">
        <w:rPr>
          <w:rFonts w:eastAsia="仿宋_GB2312"/>
          <w:bCs/>
          <w:sz w:val="32"/>
          <w:szCs w:val="32"/>
        </w:rPr>
        <w:t>，相关内容也将</w:t>
      </w:r>
      <w:r w:rsidRPr="009228A4">
        <w:rPr>
          <w:rFonts w:eastAsia="仿宋_GB2312"/>
          <w:sz w:val="32"/>
          <w:szCs w:val="32"/>
        </w:rPr>
        <w:t>适时进行修订</w:t>
      </w:r>
      <w:r w:rsidRPr="009228A4">
        <w:rPr>
          <w:rFonts w:eastAsia="仿宋_GB2312"/>
          <w:bCs/>
          <w:sz w:val="32"/>
          <w:szCs w:val="32"/>
        </w:rPr>
        <w:t>。</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本指导原则是对制造商和审查人员的指导性文件，</w:t>
      </w:r>
      <w:r w:rsidRPr="009228A4">
        <w:rPr>
          <w:rFonts w:eastAsia="仿宋_GB2312"/>
          <w:sz w:val="32"/>
          <w:szCs w:val="32"/>
        </w:rPr>
        <w:t>不包括审评审批所涉及的行政事项，</w:t>
      </w:r>
      <w:r w:rsidRPr="009228A4">
        <w:rPr>
          <w:rFonts w:eastAsia="仿宋_GB2312"/>
          <w:bCs/>
          <w:sz w:val="32"/>
          <w:szCs w:val="32"/>
        </w:rPr>
        <w:t>亦</w:t>
      </w:r>
      <w:r w:rsidRPr="009228A4">
        <w:rPr>
          <w:rFonts w:eastAsia="仿宋_GB2312"/>
          <w:sz w:val="32"/>
          <w:szCs w:val="32"/>
        </w:rPr>
        <w:t>不作为法规强制执行，</w:t>
      </w:r>
      <w:r w:rsidRPr="009228A4">
        <w:rPr>
          <w:rFonts w:eastAsia="仿宋_GB2312"/>
          <w:bCs/>
          <w:sz w:val="32"/>
          <w:szCs w:val="32"/>
        </w:rPr>
        <w:t>应在遵循相关法规的前提下使用本指导原则。</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本指导原则针对</w:t>
      </w:r>
      <w:r w:rsidRPr="009228A4">
        <w:rPr>
          <w:rFonts w:eastAsia="仿宋_GB2312"/>
          <w:sz w:val="32"/>
          <w:szCs w:val="32"/>
        </w:rPr>
        <w:t>软件的特殊性，</w:t>
      </w:r>
      <w:r w:rsidRPr="009228A4">
        <w:rPr>
          <w:rFonts w:eastAsia="仿宋_GB2312"/>
          <w:bCs/>
          <w:sz w:val="32"/>
          <w:szCs w:val="32"/>
        </w:rPr>
        <w:t>在现行法规要求下进一步明确了对医疗器械软件的要求，特别是对软件更新、软件版本的要求。本指导原则是医疗器械软件的通用指导原则，其他涉及软件医疗器械产品的指导原则可在本指导原则基础上进行有</w:t>
      </w:r>
      <w:r w:rsidRPr="009228A4">
        <w:rPr>
          <w:rFonts w:eastAsia="仿宋_GB2312"/>
          <w:bCs/>
          <w:sz w:val="32"/>
          <w:szCs w:val="32"/>
        </w:rPr>
        <w:lastRenderedPageBreak/>
        <w:t>针对性的调整、修改和完善。</w:t>
      </w:r>
      <w:bookmarkStart w:id="6" w:name="_Toc344475832"/>
      <w:bookmarkStart w:id="7" w:name="适用范围"/>
    </w:p>
    <w:p w:rsidR="00F45ABD" w:rsidRPr="009228A4" w:rsidRDefault="009228A4">
      <w:pPr>
        <w:spacing w:line="600" w:lineRule="exact"/>
        <w:ind w:firstLineChars="200" w:firstLine="640"/>
        <w:rPr>
          <w:rFonts w:eastAsia="黑体"/>
          <w:bCs/>
          <w:sz w:val="32"/>
          <w:szCs w:val="32"/>
        </w:rPr>
      </w:pPr>
      <w:r w:rsidRPr="009228A4">
        <w:rPr>
          <w:rFonts w:eastAsia="黑体"/>
          <w:bCs/>
          <w:sz w:val="32"/>
          <w:szCs w:val="32"/>
        </w:rPr>
        <w:t>一、范围</w:t>
      </w:r>
      <w:bookmarkEnd w:id="6"/>
      <w:bookmarkEnd w:id="7"/>
    </w:p>
    <w:p w:rsidR="00F45ABD" w:rsidRPr="009228A4" w:rsidRDefault="009228A4">
      <w:pPr>
        <w:spacing w:line="600" w:lineRule="exact"/>
        <w:ind w:firstLineChars="200" w:firstLine="640"/>
        <w:rPr>
          <w:rFonts w:eastAsia="仿宋_GB2312"/>
          <w:sz w:val="32"/>
          <w:szCs w:val="32"/>
        </w:rPr>
      </w:pPr>
      <w:r w:rsidRPr="009228A4">
        <w:rPr>
          <w:rFonts w:eastAsia="仿宋_GB2312"/>
          <w:bCs/>
          <w:sz w:val="32"/>
          <w:szCs w:val="32"/>
        </w:rPr>
        <w:t>本指导原</w:t>
      </w:r>
      <w:r w:rsidRPr="009228A4">
        <w:rPr>
          <w:rFonts w:eastAsia="仿宋_GB2312"/>
          <w:sz w:val="32"/>
          <w:szCs w:val="32"/>
        </w:rPr>
        <w:t>则适用于医疗器械软件的注册申报，包括第二类、第三类医疗器械产品，适用的软件开发方式包括自主开发、部分采用现成软件和全部采用现成软件。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医疗器械软件包括独立软件和软件组件。独立软件：作为医疗器械或其附件的软件；软件组件：作为医疗器械或其部件、附件组成的软件。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应同时具备以下三个特征：具有一个或多个医疗用途，无需医疗器械硬件即可完成预期用途，运行于通用计算平台。独立软件包括通用型软件和专用型软件，其中通用型软件基于通用数据接口与多个医疗器械产品联合使用，如</w:t>
      </w:r>
      <w:r w:rsidRPr="009228A4">
        <w:rPr>
          <w:rFonts w:eastAsia="仿宋_GB2312"/>
          <w:sz w:val="32"/>
          <w:szCs w:val="32"/>
        </w:rPr>
        <w:t>PACS</w:t>
      </w:r>
      <w:r w:rsidRPr="009228A4">
        <w:rPr>
          <w:rFonts w:eastAsia="仿宋_GB2312"/>
          <w:sz w:val="32"/>
          <w:szCs w:val="32"/>
        </w:rPr>
        <w:t>、中央监护软件等；而专用型软件基于通用、专用的数据接口与特定医疗器械产品联合使用，如</w:t>
      </w:r>
      <w:r w:rsidRPr="009228A4">
        <w:rPr>
          <w:rFonts w:eastAsia="仿宋_GB2312"/>
          <w:sz w:val="32"/>
          <w:szCs w:val="32"/>
        </w:rPr>
        <w:t>Holter</w:t>
      </w:r>
      <w:r w:rsidRPr="009228A4">
        <w:rPr>
          <w:rFonts w:eastAsia="仿宋_GB2312"/>
          <w:sz w:val="32"/>
          <w:szCs w:val="32"/>
        </w:rPr>
        <w:t>数据分析软件、眼科显微镜图像处理软件等。</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应同时具备以下两个特征：具有一个或多个医疗用途，控制（驱动）医疗器械硬件或运行于专用（医用）计算平台。软件组件包括嵌入式软件和控制型软件，其中嵌入式软件（即固件）运行于专用（医用）计算平台，控制（驱动）医疗器械硬件，如心电图机所含软件、脑电图机所含软件等；而控制型软件运行于通用计算平台，控制（驱动）医疗器械硬件，如</w:t>
      </w:r>
      <w:r w:rsidRPr="009228A4">
        <w:rPr>
          <w:rFonts w:eastAsia="仿宋_GB2312"/>
          <w:sz w:val="32"/>
          <w:szCs w:val="32"/>
        </w:rPr>
        <w:t>CT</w:t>
      </w:r>
      <w:r w:rsidRPr="009228A4">
        <w:rPr>
          <w:rFonts w:eastAsia="仿宋_GB2312"/>
          <w:sz w:val="32"/>
          <w:szCs w:val="32"/>
        </w:rPr>
        <w:t>图像采集工作站软件、</w:t>
      </w:r>
      <w:r w:rsidRPr="009228A4">
        <w:rPr>
          <w:rFonts w:eastAsia="仿宋_GB2312"/>
          <w:sz w:val="32"/>
          <w:szCs w:val="32"/>
        </w:rPr>
        <w:t>MRI</w:t>
      </w:r>
      <w:r w:rsidRPr="009228A4">
        <w:rPr>
          <w:rFonts w:eastAsia="仿宋_GB2312"/>
          <w:sz w:val="32"/>
          <w:szCs w:val="32"/>
        </w:rPr>
        <w:t>图像采集工作站软件等。</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lastRenderedPageBreak/>
        <w:t>软件组件也可兼具处理功能。专用型独立软件可单独注册，也可随医疗器械产品注册，此时视为软件组件。</w:t>
      </w:r>
    </w:p>
    <w:p w:rsidR="00F45ABD" w:rsidRPr="009228A4" w:rsidRDefault="009228A4">
      <w:pPr>
        <w:spacing w:line="600" w:lineRule="exact"/>
        <w:ind w:firstLineChars="200" w:firstLine="640"/>
        <w:rPr>
          <w:rFonts w:eastAsia="黑体"/>
          <w:sz w:val="32"/>
          <w:szCs w:val="32"/>
        </w:rPr>
      </w:pPr>
      <w:bookmarkStart w:id="8" w:name="基本原理"/>
      <w:bookmarkStart w:id="9" w:name="软件描述文档"/>
      <w:r w:rsidRPr="009228A4">
        <w:rPr>
          <w:rFonts w:eastAsia="黑体"/>
          <w:sz w:val="32"/>
          <w:szCs w:val="32"/>
        </w:rPr>
        <w:t>二、基本原则</w:t>
      </w:r>
      <w:bookmarkEnd w:id="8"/>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没有物理实体，在开发和使用过程中人为因素影响无处不在，软件测试由于时间和成本的限制不能穷尽所有情况，所以软件缺陷无法避免。同时，软件更新频繁且迅速，轻微更新也可能导致严重后果，而且还存在退化问题（即每修复若干个缺陷就会产生一个新缺陷），所以软件缺陷无法根除。因此，软件缺陷可视为软件的固有属性之一，软件的质量问题不容忽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鉴于软件的特殊性，医疗器械软件只有综合考虑风险管理、质量管理和软件工程的要求才能保证安全性与有效性。</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医疗器械软件的风险水平采用软件安全性级别（</w:t>
      </w:r>
      <w:r w:rsidRPr="009228A4">
        <w:rPr>
          <w:rFonts w:eastAsia="仿宋_GB2312"/>
          <w:sz w:val="32"/>
          <w:szCs w:val="32"/>
        </w:rPr>
        <w:t>YY/T 0664</w:t>
      </w:r>
      <w:r w:rsidRPr="009228A4">
        <w:rPr>
          <w:rFonts w:eastAsia="仿宋_GB2312"/>
          <w:sz w:val="32"/>
          <w:szCs w:val="32"/>
        </w:rPr>
        <w:t>《医疗器械软件软件生存周期过程》）进行分级，软件安全性级别基于软件损害严重度分为：</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级：不可能对健康有伤害和损坏；</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B</w:t>
      </w:r>
      <w:r w:rsidRPr="009228A4">
        <w:rPr>
          <w:rFonts w:eastAsia="仿宋_GB2312"/>
          <w:sz w:val="32"/>
          <w:szCs w:val="32"/>
        </w:rPr>
        <w:t>级：可能有不严重的伤害；</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C</w:t>
      </w:r>
      <w:r w:rsidRPr="009228A4">
        <w:rPr>
          <w:rFonts w:eastAsia="仿宋_GB2312"/>
          <w:sz w:val="32"/>
          <w:szCs w:val="32"/>
        </w:rPr>
        <w:t>级：可能死亡或严重伤害。</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安全性级别应结合软件的预期用途、使用环境和核心功能（软件在预期使用环境完成预期用途所必需的功能）进行判定。其中预期用途主要考虑软件的临床用途（如诊断、治疗、监护、筛查等）和重要程度（如重要作用、辅助作用、补充作</w:t>
      </w:r>
      <w:r w:rsidRPr="009228A4">
        <w:rPr>
          <w:rFonts w:eastAsia="仿宋_GB2312"/>
          <w:sz w:val="32"/>
          <w:szCs w:val="32"/>
        </w:rPr>
        <w:lastRenderedPageBreak/>
        <w:t>用等），使用环境主要考虑软件的使用场所（如医院、家庭等）、疾病类型（如严重性、紧迫性、传染性等）、患者人群（如成人、儿童、老年、女性等）和用户类型（如专业用户、普通用户、患者等），核心功能主要考虑软件的功能类型（如控制驱动、处理分析等）、实现方法（如</w:t>
      </w:r>
      <w:r w:rsidRPr="009228A4">
        <w:rPr>
          <w:rFonts w:eastAsia="仿宋_GB2312"/>
          <w:sz w:val="32"/>
          <w:szCs w:val="32"/>
        </w:rPr>
        <w:t>CT</w:t>
      </w:r>
      <w:r w:rsidRPr="009228A4">
        <w:rPr>
          <w:rFonts w:eastAsia="仿宋_GB2312"/>
          <w:sz w:val="32"/>
          <w:szCs w:val="32"/>
        </w:rPr>
        <w:t>图像重建采用滤波反投影算法还是迭代算法，异常识别采用常规图像处理算法还是人工智能算法等）和复杂程度（如算法规模、参数数量、运算速度等）。</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软件安全性级别也可根据风险管理所确定的风险等级进行判定，软件安全性级别与风险等级的分级可以不同，但二者存在对应关系，因此可根据风险等级来判定软件安全性级别。</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制造商应在采取风险缓解措施之前判定软件安全性级别，并结合质量管理体系要求，建立与软件安全性级别相匹配的软件生存周期过程，包括软件开发过程、软件维护过程、配置管理过程、风险管理过程和问题解决过程。同时，制造商可采用良好软件工程实践完善质量管理体系要求，保证软件质量。另外，制造商应保证软件自身的信息安全，确保健康数据的保密性、完整性和可得性。</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制造商应基于软件安全性级别提交相应注册申报资料。注册申报资料均源自软件生存周期过程所形成的文件资料，详尽程度取决于软件的安全性级别和复杂程度。</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独立软件和软件组件尽管在结构和功能上有所不同，风险情况也不尽相同，但软件生存周期过程基本一致，故二者注册</w:t>
      </w:r>
      <w:r w:rsidRPr="009228A4">
        <w:rPr>
          <w:rFonts w:eastAsia="仿宋_GB2312"/>
          <w:sz w:val="32"/>
          <w:szCs w:val="32"/>
        </w:rPr>
        <w:lastRenderedPageBreak/>
        <w:t>申报资料要求的基本原则相同，具体要求有所差异。</w:t>
      </w:r>
    </w:p>
    <w:p w:rsidR="00F45ABD" w:rsidRPr="009228A4" w:rsidRDefault="009228A4">
      <w:pPr>
        <w:spacing w:line="600" w:lineRule="exact"/>
        <w:ind w:firstLineChars="200" w:firstLine="640"/>
        <w:rPr>
          <w:rFonts w:eastAsia="黑体"/>
          <w:sz w:val="32"/>
          <w:szCs w:val="32"/>
        </w:rPr>
      </w:pPr>
      <w:r w:rsidRPr="009228A4">
        <w:rPr>
          <w:rFonts w:eastAsia="黑体"/>
          <w:sz w:val="32"/>
          <w:szCs w:val="32"/>
        </w:rPr>
        <w:t>三、软件描述文档</w:t>
      </w:r>
      <w:bookmarkEnd w:id="9"/>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软件描述文档基于</w:t>
      </w:r>
      <w:r w:rsidRPr="009228A4">
        <w:rPr>
          <w:rFonts w:eastAsia="仿宋_GB2312"/>
          <w:sz w:val="32"/>
          <w:szCs w:val="32"/>
        </w:rPr>
        <w:t>YY/T 0664</w:t>
      </w:r>
      <w:r w:rsidRPr="009228A4">
        <w:rPr>
          <w:rFonts w:eastAsia="仿宋_GB2312"/>
          <w:sz w:val="32"/>
          <w:szCs w:val="32"/>
        </w:rPr>
        <w:t>《医疗器械软件软件生存周期过程》予以制定，用于自主</w:t>
      </w:r>
      <w:r w:rsidRPr="009228A4">
        <w:rPr>
          <w:rFonts w:eastAsia="仿宋_GB2312"/>
          <w:kern w:val="0"/>
          <w:sz w:val="32"/>
          <w:szCs w:val="32"/>
        </w:rPr>
        <w:t>开发医疗器械软件的产品注册。软件描述文档</w:t>
      </w:r>
      <w:r w:rsidRPr="009228A4">
        <w:rPr>
          <w:rFonts w:eastAsia="仿宋_GB2312"/>
          <w:sz w:val="32"/>
          <w:szCs w:val="32"/>
        </w:rPr>
        <w:t>包括基本信息、实现过程和核心算法（详见表</w:t>
      </w:r>
      <w:r w:rsidRPr="009228A4">
        <w:rPr>
          <w:rFonts w:eastAsia="仿宋_GB2312"/>
          <w:sz w:val="32"/>
          <w:szCs w:val="32"/>
        </w:rPr>
        <w:t>1</w:t>
      </w:r>
      <w:r w:rsidRPr="009228A4">
        <w:rPr>
          <w:rFonts w:eastAsia="仿宋_GB2312"/>
          <w:sz w:val="32"/>
          <w:szCs w:val="32"/>
        </w:rPr>
        <w:t>）。</w:t>
      </w:r>
    </w:p>
    <w:p w:rsidR="00F45ABD" w:rsidRPr="009228A4" w:rsidRDefault="009228A4">
      <w:pPr>
        <w:spacing w:line="600" w:lineRule="exact"/>
        <w:ind w:firstLineChars="200" w:firstLine="640"/>
        <w:rPr>
          <w:rFonts w:eastAsia="楷体_GB2312"/>
          <w:sz w:val="32"/>
          <w:szCs w:val="32"/>
        </w:rPr>
      </w:pPr>
      <w:r w:rsidRPr="009228A4">
        <w:rPr>
          <w:rFonts w:eastAsia="楷体_GB2312"/>
          <w:sz w:val="32"/>
          <w:szCs w:val="32"/>
        </w:rPr>
        <w:t>（一）基本信息</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软件标识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明确软件的名称、型号规格、发布版本、制造商和生产地址。软件组件标识为制造商质量控制所用标识。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安全性级别</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明确软件安全性级别（</w:t>
      </w:r>
      <w:r w:rsidRPr="009228A4">
        <w:rPr>
          <w:rFonts w:eastAsia="仿宋_GB2312"/>
          <w:sz w:val="32"/>
          <w:szCs w:val="32"/>
        </w:rPr>
        <w:t>A</w:t>
      </w:r>
      <w:r w:rsidRPr="009228A4">
        <w:rPr>
          <w:rFonts w:eastAsia="仿宋_GB2312"/>
          <w:sz w:val="32"/>
          <w:szCs w:val="32"/>
        </w:rPr>
        <w:t>级、</w:t>
      </w:r>
      <w:r w:rsidRPr="009228A4">
        <w:rPr>
          <w:rFonts w:eastAsia="仿宋_GB2312"/>
          <w:sz w:val="32"/>
          <w:szCs w:val="32"/>
        </w:rPr>
        <w:t>B</w:t>
      </w:r>
      <w:r w:rsidRPr="009228A4">
        <w:rPr>
          <w:rFonts w:eastAsia="仿宋_GB2312"/>
          <w:sz w:val="32"/>
          <w:szCs w:val="32"/>
        </w:rPr>
        <w:t>级、</w:t>
      </w:r>
      <w:r w:rsidRPr="009228A4">
        <w:rPr>
          <w:rFonts w:eastAsia="仿宋_GB2312"/>
          <w:sz w:val="32"/>
          <w:szCs w:val="32"/>
        </w:rPr>
        <w:t>C</w:t>
      </w:r>
      <w:r w:rsidRPr="009228A4">
        <w:rPr>
          <w:rFonts w:eastAsia="仿宋_GB2312"/>
          <w:sz w:val="32"/>
          <w:szCs w:val="32"/>
        </w:rPr>
        <w:t>级），详述确定理由。</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3. </w:t>
      </w:r>
      <w:r w:rsidRPr="009228A4">
        <w:rPr>
          <w:rFonts w:eastAsia="仿宋_GB2312"/>
          <w:sz w:val="32"/>
          <w:szCs w:val="32"/>
        </w:rPr>
        <w:t>结构功能</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依据软件设计规范（</w:t>
      </w:r>
      <w:r w:rsidRPr="009228A4">
        <w:rPr>
          <w:rFonts w:eastAsia="仿宋_GB2312"/>
          <w:sz w:val="32"/>
          <w:szCs w:val="32"/>
        </w:rPr>
        <w:t>SDS</w:t>
      </w:r>
      <w:r w:rsidRPr="009228A4">
        <w:rPr>
          <w:rFonts w:eastAsia="仿宋_GB2312"/>
          <w:sz w:val="32"/>
          <w:szCs w:val="32"/>
        </w:rPr>
        <w:t>）提供体系结构图和用户界面关系图（如适用）。</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体系结构图用于图示组成模块之间、组成模块与外部接口之间的关系，依据体系结构图描述组成模块（注明选装、模块版本）的功能、模块关系和外部接口。</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用户界面关系图用于描述用户界面之间的关系，依据用户界面关系图（如不适用则为体系结构图）描述临床功能模块（注明选装、模块版本）的功能和模块关系。</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4. </w:t>
      </w:r>
      <w:r w:rsidRPr="009228A4">
        <w:rPr>
          <w:rFonts w:eastAsia="仿宋_GB2312"/>
          <w:sz w:val="32"/>
          <w:szCs w:val="32"/>
        </w:rPr>
        <w:t>硬件拓扑</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依据软件设计规范（</w:t>
      </w:r>
      <w:r w:rsidRPr="009228A4">
        <w:rPr>
          <w:rFonts w:eastAsia="仿宋_GB2312"/>
          <w:sz w:val="32"/>
          <w:szCs w:val="32"/>
        </w:rPr>
        <w:t>SDS</w:t>
      </w:r>
      <w:r w:rsidRPr="009228A4">
        <w:rPr>
          <w:rFonts w:eastAsia="仿宋_GB2312"/>
          <w:sz w:val="32"/>
          <w:szCs w:val="32"/>
        </w:rPr>
        <w:t>）提供物理拓扑图，图示并描述软</w:t>
      </w:r>
      <w:r w:rsidRPr="009228A4">
        <w:rPr>
          <w:rFonts w:eastAsia="仿宋_GB2312"/>
          <w:sz w:val="32"/>
          <w:szCs w:val="32"/>
        </w:rPr>
        <w:lastRenderedPageBreak/>
        <w:t>件（或组成模块）、通用计算机、医疗器械硬件之间的物理连接关系。</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5. </w:t>
      </w:r>
      <w:r w:rsidRPr="009228A4">
        <w:rPr>
          <w:rFonts w:eastAsia="仿宋_GB2312"/>
          <w:sz w:val="32"/>
          <w:szCs w:val="32"/>
        </w:rPr>
        <w:t>运行环境</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明确软件运行所需的硬件配置、软件环境和网络条件。其中硬件配置包括处理器、存储器和外设器件，软件环境包括系统软件、支持软件和安全软件，网络条件包括网络架构（</w:t>
      </w:r>
      <w:r w:rsidRPr="009228A4">
        <w:rPr>
          <w:rFonts w:eastAsia="仿宋_GB2312"/>
          <w:sz w:val="32"/>
          <w:szCs w:val="32"/>
        </w:rPr>
        <w:t>BS</w:t>
      </w:r>
      <w:r w:rsidRPr="009228A4">
        <w:rPr>
          <w:rFonts w:eastAsia="仿宋_GB2312"/>
          <w:sz w:val="32"/>
          <w:szCs w:val="32"/>
        </w:rPr>
        <w:t>、</w:t>
      </w:r>
      <w:r w:rsidRPr="009228A4">
        <w:rPr>
          <w:rFonts w:eastAsia="仿宋_GB2312"/>
          <w:sz w:val="32"/>
          <w:szCs w:val="32"/>
        </w:rPr>
        <w:t>CS</w:t>
      </w:r>
      <w:r w:rsidRPr="009228A4">
        <w:rPr>
          <w:rFonts w:eastAsia="仿宋_GB2312"/>
          <w:sz w:val="32"/>
          <w:szCs w:val="32"/>
        </w:rPr>
        <w:t>）、网络类型（广域网、局域网、个域网）和带宽。</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6. </w:t>
      </w:r>
      <w:r w:rsidRPr="009228A4">
        <w:rPr>
          <w:rFonts w:eastAsia="仿宋_GB2312"/>
          <w:sz w:val="32"/>
          <w:szCs w:val="32"/>
        </w:rPr>
        <w:t>适用范围</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独立软件描述软件的适用范围，软件组件描述医疗器械产品的适用范围。进口医疗器械软件描述原产国情况。</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7. </w:t>
      </w:r>
      <w:r w:rsidRPr="009228A4">
        <w:rPr>
          <w:rFonts w:eastAsia="仿宋_GB2312"/>
          <w:sz w:val="32"/>
          <w:szCs w:val="32"/>
        </w:rPr>
        <w:t>禁忌症</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独立软件描述软件的禁忌症或使用限制，软件组件描述医疗器械产品的禁忌症或使用限制。进口医疗器械软件描述原产国情况。</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8. </w:t>
      </w:r>
      <w:r w:rsidRPr="009228A4">
        <w:rPr>
          <w:rFonts w:eastAsia="仿宋_GB2312"/>
          <w:sz w:val="32"/>
          <w:szCs w:val="32"/>
        </w:rPr>
        <w:t>注册历史</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描述中国注册情况（列明历次注册的发布版本和注册证号）和原产国注册情况（如适用，列明历次注册的日期、发布版本和管理类别），在其它主要国家和地区的注册情况也可提供。软件组件描述医疗器械产品的注册情况。</w:t>
      </w:r>
    </w:p>
    <w:p w:rsidR="00F45ABD" w:rsidRPr="009228A4" w:rsidRDefault="009228A4">
      <w:pPr>
        <w:spacing w:line="600" w:lineRule="exact"/>
        <w:ind w:firstLineChars="200" w:firstLine="640"/>
        <w:rPr>
          <w:rFonts w:eastAsia="楷体_GB2312"/>
          <w:sz w:val="32"/>
          <w:szCs w:val="32"/>
        </w:rPr>
      </w:pPr>
      <w:r w:rsidRPr="009228A4">
        <w:rPr>
          <w:rFonts w:eastAsia="楷体_GB2312"/>
          <w:sz w:val="32"/>
          <w:szCs w:val="32"/>
        </w:rPr>
        <w:t>（二）实现过程</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开发概述</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明确软件开发所用的语言、工具和方法，其中工具描述支</w:t>
      </w:r>
      <w:r w:rsidRPr="009228A4">
        <w:rPr>
          <w:rFonts w:eastAsia="仿宋_GB2312"/>
          <w:sz w:val="32"/>
          <w:szCs w:val="32"/>
        </w:rPr>
        <w:lastRenderedPageBreak/>
        <w:t>持软件（含开源软件）和应用软件（第三方软件）的名称、完整版本和供应商。同时明确开发人员数量、开发时间、工作量（人月数）和代码行总数。</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风险管理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依据风险管理相关标准提供软件风险分析报告和软件风险管理报告，风险管理资料另附原始文件。软件组件提供医疗器械产品的风险管理资料。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3. </w:t>
      </w:r>
      <w:r w:rsidRPr="009228A4">
        <w:rPr>
          <w:rFonts w:eastAsia="仿宋_GB2312"/>
          <w:sz w:val="32"/>
          <w:szCs w:val="32"/>
        </w:rPr>
        <w:t>需求规范</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级提供软件需求规范（</w:t>
      </w:r>
      <w:r w:rsidRPr="009228A4">
        <w:rPr>
          <w:rFonts w:eastAsia="仿宋_GB2312"/>
          <w:sz w:val="32"/>
          <w:szCs w:val="32"/>
        </w:rPr>
        <w:t>SRS</w:t>
      </w:r>
      <w:r w:rsidRPr="009228A4">
        <w:rPr>
          <w:rFonts w:eastAsia="仿宋_GB2312"/>
          <w:sz w:val="32"/>
          <w:szCs w:val="32"/>
        </w:rPr>
        <w:t>）关于软件功能的要求，</w:t>
      </w: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级提供软件需求规范全文。软件需求规范另附原始文件。软件组件如无单独的软件需求规范，可提供医疗器械产品的需求规范。</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4. </w:t>
      </w:r>
      <w:r w:rsidRPr="009228A4">
        <w:rPr>
          <w:rFonts w:eastAsia="仿宋_GB2312"/>
          <w:sz w:val="32"/>
          <w:szCs w:val="32"/>
        </w:rPr>
        <w:t>生存周期</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级提供软件开发生存周期计划摘要，描述开发各阶段的划分情况和工作任务。</w:t>
      </w:r>
      <w:r w:rsidRPr="009228A4">
        <w:rPr>
          <w:rFonts w:eastAsia="仿宋_GB2312"/>
          <w:sz w:val="32"/>
          <w:szCs w:val="32"/>
        </w:rPr>
        <w:t>B</w:t>
      </w:r>
      <w:r w:rsidRPr="009228A4">
        <w:rPr>
          <w:rFonts w:eastAsia="仿宋_GB2312"/>
          <w:sz w:val="32"/>
          <w:szCs w:val="32"/>
        </w:rPr>
        <w:t>级在</w:t>
      </w:r>
      <w:r w:rsidRPr="009228A4">
        <w:rPr>
          <w:rFonts w:eastAsia="仿宋_GB2312"/>
          <w:sz w:val="32"/>
          <w:szCs w:val="32"/>
        </w:rPr>
        <w:t>A</w:t>
      </w:r>
      <w:r w:rsidRPr="009228A4">
        <w:rPr>
          <w:rFonts w:eastAsia="仿宋_GB2312"/>
          <w:sz w:val="32"/>
          <w:szCs w:val="32"/>
        </w:rPr>
        <w:t>级基础上提供配置管理计划摘要和维护计划摘要，描述所用的工具和流程。</w:t>
      </w:r>
      <w:r w:rsidRPr="009228A4">
        <w:rPr>
          <w:rFonts w:eastAsia="仿宋_GB2312"/>
          <w:sz w:val="32"/>
          <w:szCs w:val="32"/>
        </w:rPr>
        <w:t>C</w:t>
      </w:r>
      <w:r w:rsidRPr="009228A4">
        <w:rPr>
          <w:rFonts w:eastAsia="仿宋_GB2312"/>
          <w:sz w:val="32"/>
          <w:szCs w:val="32"/>
        </w:rPr>
        <w:t>级在</w:t>
      </w:r>
      <w:r w:rsidRPr="009228A4">
        <w:rPr>
          <w:rFonts w:eastAsia="仿宋_GB2312"/>
          <w:sz w:val="32"/>
          <w:szCs w:val="32"/>
        </w:rPr>
        <w:t>B</w:t>
      </w:r>
      <w:r w:rsidRPr="009228A4">
        <w:rPr>
          <w:rFonts w:eastAsia="仿宋_GB2312"/>
          <w:sz w:val="32"/>
          <w:szCs w:val="32"/>
        </w:rPr>
        <w:t>级基础上提供设计历史文档集索引表（</w:t>
      </w:r>
      <w:r w:rsidRPr="009228A4">
        <w:rPr>
          <w:rFonts w:eastAsia="仿宋_GB2312"/>
          <w:sz w:val="32"/>
          <w:szCs w:val="32"/>
        </w:rPr>
        <w:t>DHF</w:t>
      </w:r>
      <w:r w:rsidRPr="009228A4">
        <w:rPr>
          <w:rFonts w:eastAsia="仿宋_GB2312"/>
          <w:sz w:val="32"/>
          <w:szCs w:val="32"/>
        </w:rPr>
        <w:t>）。</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生存周期也可提交制造商软件生存周期过程文件或</w:t>
      </w:r>
      <w:r w:rsidRPr="009228A4">
        <w:rPr>
          <w:rFonts w:eastAsia="仿宋_GB2312"/>
          <w:sz w:val="32"/>
          <w:szCs w:val="32"/>
        </w:rPr>
        <w:t>YY/T 0664</w:t>
      </w:r>
      <w:r w:rsidRPr="009228A4">
        <w:rPr>
          <w:rFonts w:eastAsia="仿宋_GB2312"/>
          <w:sz w:val="32"/>
          <w:szCs w:val="32"/>
        </w:rPr>
        <w:t>《医疗器械软件软件生存周期过程》等过程标准的核查表，用于替代相应描述。</w:t>
      </w:r>
    </w:p>
    <w:p w:rsidR="00F45ABD" w:rsidRPr="009228A4" w:rsidRDefault="009228A4">
      <w:pPr>
        <w:pStyle w:val="1"/>
        <w:spacing w:line="600" w:lineRule="exact"/>
        <w:ind w:firstLine="640"/>
        <w:rPr>
          <w:rFonts w:eastAsia="仿宋_GB2312"/>
          <w:sz w:val="32"/>
          <w:szCs w:val="32"/>
        </w:rPr>
      </w:pPr>
      <w:r w:rsidRPr="009228A4">
        <w:rPr>
          <w:rFonts w:eastAsia="仿宋_GB2312"/>
          <w:sz w:val="32"/>
          <w:szCs w:val="32"/>
        </w:rPr>
        <w:t xml:space="preserve">5. </w:t>
      </w:r>
      <w:r w:rsidRPr="009228A4">
        <w:rPr>
          <w:rFonts w:eastAsia="仿宋_GB2312"/>
          <w:sz w:val="32"/>
          <w:szCs w:val="32"/>
        </w:rPr>
        <w:t>验证与确认</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验证是指通过提供客观证据认定软件某开发阶段的输出满</w:t>
      </w:r>
      <w:r w:rsidRPr="009228A4">
        <w:rPr>
          <w:rFonts w:eastAsia="仿宋_GB2312"/>
          <w:sz w:val="32"/>
          <w:szCs w:val="32"/>
        </w:rPr>
        <w:lastRenderedPageBreak/>
        <w:t>足输入要求，包括代码检查、设计评审、测试等质量保证活动。确认是指通过提供客观证据认定软件满足用户需求和预期用途，通常是指在真实或模拟使用环境进行的用户测试。可追溯性分析是指追踪需求规范、设计规范、源代码、测试、风险管理之间的关系，分析已识别关系的正确性、一致性、完整性和准确性。</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级提供系统测试、用户测试的计划和报告摘要，描述测试的条件、工具、方法、通过准则和结果。</w:t>
      </w:r>
      <w:r w:rsidRPr="009228A4">
        <w:rPr>
          <w:rFonts w:eastAsia="仿宋_GB2312"/>
          <w:sz w:val="32"/>
          <w:szCs w:val="32"/>
        </w:rPr>
        <w:t>B</w:t>
      </w:r>
      <w:r w:rsidRPr="009228A4">
        <w:rPr>
          <w:rFonts w:eastAsia="仿宋_GB2312"/>
          <w:sz w:val="32"/>
          <w:szCs w:val="32"/>
        </w:rPr>
        <w:t>级提供系统测试、用户测试的计划和报告，概述开发各阶段的验证活动，描述所用的工具、方法和任务。</w:t>
      </w:r>
      <w:r w:rsidRPr="009228A4">
        <w:rPr>
          <w:rFonts w:eastAsia="仿宋_GB2312"/>
          <w:sz w:val="32"/>
          <w:szCs w:val="32"/>
        </w:rPr>
        <w:t>C</w:t>
      </w:r>
      <w:r w:rsidRPr="009228A4">
        <w:rPr>
          <w:rFonts w:eastAsia="仿宋_GB2312"/>
          <w:sz w:val="32"/>
          <w:szCs w:val="32"/>
        </w:rPr>
        <w:t>级在</w:t>
      </w:r>
      <w:r w:rsidRPr="009228A4">
        <w:rPr>
          <w:rFonts w:eastAsia="仿宋_GB2312"/>
          <w:sz w:val="32"/>
          <w:szCs w:val="32"/>
        </w:rPr>
        <w:t>B</w:t>
      </w:r>
      <w:r w:rsidRPr="009228A4">
        <w:rPr>
          <w:rFonts w:eastAsia="仿宋_GB2312"/>
          <w:sz w:val="32"/>
          <w:szCs w:val="32"/>
        </w:rPr>
        <w:t>级基础上提供可追溯性分析报告（追溯需求规范、设计规范、测试、风险管理的关系表）。</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系统测试和用户测试的计划和报告另附原始文件。测试报告关于测试记录的内容可以提供一个测试记录样例和完整的测试记录清单。验证活动也可提交制造商软件质量保证计划文件，用于替代相应描述。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6. </w:t>
      </w:r>
      <w:r w:rsidRPr="009228A4">
        <w:rPr>
          <w:rFonts w:eastAsia="仿宋_GB2312"/>
          <w:sz w:val="32"/>
          <w:szCs w:val="32"/>
        </w:rPr>
        <w:t>缺陷管理</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级描述缺陷管理的工具和流程，明确软件本次注册已知的缺陷总数和剩余缺陷数。</w:t>
      </w: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级在</w:t>
      </w:r>
      <w:r w:rsidRPr="009228A4">
        <w:rPr>
          <w:rFonts w:eastAsia="仿宋_GB2312"/>
          <w:sz w:val="32"/>
          <w:szCs w:val="32"/>
        </w:rPr>
        <w:t>A</w:t>
      </w:r>
      <w:r w:rsidRPr="009228A4">
        <w:rPr>
          <w:rFonts w:eastAsia="仿宋_GB2312"/>
          <w:sz w:val="32"/>
          <w:szCs w:val="32"/>
        </w:rPr>
        <w:t>级基础上列明已知剩余缺陷情况，证明全部已知剩余缺陷的风险均是可接受的。已知剩余缺陷情况可另附原始文件。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7. </w:t>
      </w:r>
      <w:r w:rsidRPr="009228A4">
        <w:rPr>
          <w:rFonts w:eastAsia="仿宋_GB2312"/>
          <w:sz w:val="32"/>
          <w:szCs w:val="32"/>
        </w:rPr>
        <w:t>更新历史</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级均应描述软件版本命名规则，明确软件版本的</w:t>
      </w:r>
      <w:r w:rsidRPr="009228A4">
        <w:rPr>
          <w:rFonts w:eastAsia="仿宋_GB2312"/>
          <w:sz w:val="32"/>
          <w:szCs w:val="32"/>
        </w:rPr>
        <w:lastRenderedPageBreak/>
        <w:t>全部字段及字段含义，确认软件完整版本和软件发布版本。</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级列明软件本次注册与前次注册之间历次软件更新的完整版本、日期和类型。</w:t>
      </w:r>
      <w:r w:rsidRPr="009228A4">
        <w:rPr>
          <w:rFonts w:eastAsia="仿宋_GB2312"/>
          <w:sz w:val="32"/>
          <w:szCs w:val="32"/>
        </w:rPr>
        <w:t>B</w:t>
      </w:r>
      <w:r w:rsidRPr="009228A4">
        <w:rPr>
          <w:rFonts w:eastAsia="仿宋_GB2312"/>
          <w:sz w:val="32"/>
          <w:szCs w:val="32"/>
        </w:rPr>
        <w:t>级在</w:t>
      </w:r>
      <w:r w:rsidRPr="009228A4">
        <w:rPr>
          <w:rFonts w:eastAsia="仿宋_GB2312"/>
          <w:sz w:val="32"/>
          <w:szCs w:val="32"/>
        </w:rPr>
        <w:t>A</w:t>
      </w:r>
      <w:r w:rsidRPr="009228A4">
        <w:rPr>
          <w:rFonts w:eastAsia="仿宋_GB2312"/>
          <w:sz w:val="32"/>
          <w:szCs w:val="32"/>
        </w:rPr>
        <w:t>级基础上详述历次软件更新的具体更新内容。</w:t>
      </w:r>
      <w:r w:rsidRPr="009228A4">
        <w:rPr>
          <w:rFonts w:eastAsia="仿宋_GB2312"/>
          <w:sz w:val="32"/>
          <w:szCs w:val="32"/>
        </w:rPr>
        <w:t>C</w:t>
      </w:r>
      <w:r w:rsidRPr="009228A4">
        <w:rPr>
          <w:rFonts w:eastAsia="仿宋_GB2312"/>
          <w:sz w:val="32"/>
          <w:szCs w:val="32"/>
        </w:rPr>
        <w:t>级列明软件历次注册时历次软件更新的完整版本、日期、类型和具体更新内容。</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进口医疗器械软件描述原产国的更新情况，首次产品注册描述软件开发阶段的更新情况。更新历史可另付原始文件。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8. </w:t>
      </w:r>
      <w:r w:rsidRPr="009228A4">
        <w:rPr>
          <w:rFonts w:eastAsia="仿宋_GB2312"/>
          <w:sz w:val="32"/>
          <w:szCs w:val="32"/>
        </w:rPr>
        <w:t>临床评价</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临床评价资料另附原始文件。</w:t>
      </w:r>
    </w:p>
    <w:p w:rsidR="00F45ABD" w:rsidRPr="009228A4" w:rsidRDefault="009228A4">
      <w:pPr>
        <w:spacing w:line="600" w:lineRule="exact"/>
        <w:ind w:firstLineChars="200" w:firstLine="640"/>
        <w:rPr>
          <w:rFonts w:eastAsia="楷体_GB2312"/>
          <w:sz w:val="32"/>
          <w:szCs w:val="32"/>
        </w:rPr>
      </w:pPr>
      <w:r w:rsidRPr="009228A4">
        <w:rPr>
          <w:rFonts w:eastAsia="楷体_GB2312"/>
          <w:sz w:val="32"/>
          <w:szCs w:val="32"/>
        </w:rPr>
        <w:t>（三）核心算法</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依据软件设计规范（</w:t>
      </w:r>
      <w:r w:rsidRPr="009228A4">
        <w:rPr>
          <w:rFonts w:eastAsia="仿宋_GB2312"/>
          <w:sz w:val="32"/>
          <w:szCs w:val="32"/>
        </w:rPr>
        <w:t>SDS</w:t>
      </w:r>
      <w:r w:rsidRPr="009228A4">
        <w:rPr>
          <w:rFonts w:eastAsia="仿宋_GB2312"/>
          <w:sz w:val="32"/>
          <w:szCs w:val="32"/>
        </w:rPr>
        <w:t>）和说明书列明核心算法的名称、类型、用途和临床功能。</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核心算法是指实现软件核心功能（软件在预期使用环境完成预期用途所必需的功能）所必需的算法，包括但不限于成像算法、后处理算法和人工智能算法。其中成像算法是指用于获取医学图像或数据的算法，后处理算法是指改变原始医学图像或数据产生新临床信息的算法，人工智能算法是指采用人工智能技术进行医学图像或数据分析的算法。</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算法类型包括公认成熟算法和全新算法。其中公认成熟算法是指源自公开文献资料、原理简单明确、上市多年且无不良事件的算法，而全新算法是指源自临床研究、科学研究的新算法。</w:t>
      </w:r>
    </w:p>
    <w:p w:rsidR="00F45ABD" w:rsidRPr="009228A4" w:rsidRDefault="009228A4">
      <w:pPr>
        <w:tabs>
          <w:tab w:val="left" w:pos="1440"/>
        </w:tabs>
        <w:spacing w:line="600" w:lineRule="exact"/>
        <w:ind w:firstLineChars="200" w:firstLine="640"/>
        <w:rPr>
          <w:rFonts w:eastAsia="仿宋_GB2312"/>
          <w:sz w:val="28"/>
          <w:szCs w:val="28"/>
        </w:rPr>
      </w:pPr>
      <w:r w:rsidRPr="009228A4">
        <w:rPr>
          <w:rFonts w:eastAsia="仿宋_GB2312"/>
          <w:sz w:val="32"/>
          <w:szCs w:val="32"/>
        </w:rPr>
        <w:lastRenderedPageBreak/>
        <w:t>核心算法详尽程度取决于安全性级别和算法类型。当安全性级别为</w:t>
      </w:r>
      <w:r w:rsidRPr="009228A4">
        <w:rPr>
          <w:rFonts w:eastAsia="仿宋_GB2312"/>
          <w:sz w:val="32"/>
          <w:szCs w:val="32"/>
        </w:rPr>
        <w:t>A</w:t>
      </w:r>
      <w:r w:rsidRPr="009228A4">
        <w:rPr>
          <w:rFonts w:eastAsia="仿宋_GB2312"/>
          <w:sz w:val="32"/>
          <w:szCs w:val="32"/>
        </w:rPr>
        <w:t>级时，公认成熟算法和全新算法均列明算法的名称、类型、用途和临床功能。当安全性级别为</w:t>
      </w: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级时，公认成熟算法列明算法的名称、类型、用途和临床功能，全新算法在公认成熟算法基础上提供安全性与有效性的验证资料。</w:t>
      </w:r>
    </w:p>
    <w:p w:rsidR="00F45ABD" w:rsidRPr="009228A4" w:rsidRDefault="00F45ABD">
      <w:pPr>
        <w:spacing w:line="360" w:lineRule="auto"/>
        <w:sectPr w:rsidR="00F45ABD" w:rsidRPr="009228A4">
          <w:footerReference w:type="even" r:id="rId7"/>
          <w:footerReference w:type="default" r:id="rId8"/>
          <w:pgSz w:w="11850" w:h="16783"/>
          <w:pgMar w:top="1758" w:right="1531" w:bottom="1588" w:left="1531" w:header="851" w:footer="992" w:gutter="0"/>
          <w:pgNumType w:start="1"/>
          <w:cols w:space="720"/>
          <w:docGrid w:type="lines" w:linePitch="312"/>
        </w:sectPr>
      </w:pPr>
    </w:p>
    <w:p w:rsidR="00F45ABD" w:rsidRPr="009228A4" w:rsidRDefault="009228A4">
      <w:pPr>
        <w:spacing w:line="400" w:lineRule="exact"/>
        <w:jc w:val="center"/>
        <w:rPr>
          <w:rFonts w:eastAsia="仿宋_GB2312"/>
          <w:sz w:val="32"/>
          <w:szCs w:val="32"/>
        </w:rPr>
      </w:pPr>
      <w:r w:rsidRPr="009228A4">
        <w:rPr>
          <w:rFonts w:eastAsia="仿宋_GB2312"/>
          <w:sz w:val="32"/>
          <w:szCs w:val="32"/>
        </w:rPr>
        <w:lastRenderedPageBreak/>
        <w:t>表</w:t>
      </w:r>
      <w:r w:rsidRPr="009228A4">
        <w:rPr>
          <w:rFonts w:eastAsia="仿宋_GB2312"/>
          <w:sz w:val="32"/>
          <w:szCs w:val="32"/>
        </w:rPr>
        <w:t xml:space="preserve">1 </w:t>
      </w:r>
      <w:r w:rsidRPr="009228A4">
        <w:rPr>
          <w:rFonts w:eastAsia="仿宋_GB2312"/>
          <w:sz w:val="32"/>
          <w:szCs w:val="32"/>
        </w:rPr>
        <w:t>软件描述文档框架</w:t>
      </w:r>
    </w:p>
    <w:tbl>
      <w:tblPr>
        <w:tblW w:w="13902" w:type="dxa"/>
        <w:tblInd w:w="96" w:type="dxa"/>
        <w:tblLayout w:type="fixed"/>
        <w:tblLook w:val="0000"/>
      </w:tblPr>
      <w:tblGrid>
        <w:gridCol w:w="860"/>
        <w:gridCol w:w="1490"/>
        <w:gridCol w:w="3420"/>
        <w:gridCol w:w="4021"/>
        <w:gridCol w:w="355"/>
        <w:gridCol w:w="3756"/>
      </w:tblGrid>
      <w:tr w:rsidR="00F45ABD" w:rsidRPr="009228A4">
        <w:tblPrEx>
          <w:tblCellMar>
            <w:top w:w="0" w:type="dxa"/>
            <w:bottom w:w="0" w:type="dxa"/>
          </w:tblCellMar>
        </w:tblPrEx>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F45ABD" w:rsidRPr="009228A4" w:rsidRDefault="009228A4">
            <w:pPr>
              <w:jc w:val="center"/>
              <w:rPr>
                <w:rFonts w:eastAsia="仿宋_GB2312"/>
                <w:bCs/>
                <w:sz w:val="24"/>
              </w:rPr>
            </w:pPr>
            <w:r w:rsidRPr="009228A4">
              <w:rPr>
                <w:rFonts w:eastAsia="仿宋_GB2312"/>
                <w:bCs/>
                <w:sz w:val="24"/>
              </w:rPr>
              <w:t>描述文档</w:t>
            </w:r>
          </w:p>
        </w:tc>
        <w:tc>
          <w:tcPr>
            <w:tcW w:w="3420" w:type="dxa"/>
            <w:tcBorders>
              <w:top w:val="single" w:sz="8" w:space="0" w:color="auto"/>
              <w:left w:val="nil"/>
              <w:bottom w:val="single" w:sz="8" w:space="0" w:color="auto"/>
              <w:right w:val="single" w:sz="8" w:space="0" w:color="auto"/>
            </w:tcBorders>
            <w:vAlign w:val="center"/>
          </w:tcPr>
          <w:p w:rsidR="00F45ABD" w:rsidRPr="009228A4" w:rsidRDefault="009228A4">
            <w:pPr>
              <w:jc w:val="center"/>
              <w:rPr>
                <w:rFonts w:eastAsia="仿宋_GB2312"/>
                <w:bCs/>
                <w:sz w:val="24"/>
              </w:rPr>
            </w:pPr>
            <w:r w:rsidRPr="009228A4">
              <w:rPr>
                <w:rFonts w:eastAsia="仿宋_GB2312"/>
                <w:bCs/>
                <w:sz w:val="24"/>
              </w:rPr>
              <w:t>A</w:t>
            </w:r>
            <w:r w:rsidRPr="009228A4">
              <w:rPr>
                <w:rFonts w:eastAsia="仿宋_GB2312"/>
                <w:bCs/>
                <w:sz w:val="24"/>
              </w:rPr>
              <w:t>级</w:t>
            </w:r>
          </w:p>
        </w:tc>
        <w:tc>
          <w:tcPr>
            <w:tcW w:w="4376" w:type="dxa"/>
            <w:gridSpan w:val="2"/>
            <w:tcBorders>
              <w:top w:val="single" w:sz="8" w:space="0" w:color="auto"/>
              <w:left w:val="nil"/>
              <w:bottom w:val="single" w:sz="8" w:space="0" w:color="auto"/>
              <w:right w:val="single" w:sz="8" w:space="0" w:color="auto"/>
            </w:tcBorders>
            <w:vAlign w:val="center"/>
          </w:tcPr>
          <w:p w:rsidR="00F45ABD" w:rsidRPr="009228A4" w:rsidRDefault="009228A4">
            <w:pPr>
              <w:jc w:val="center"/>
              <w:rPr>
                <w:rFonts w:eastAsia="仿宋_GB2312"/>
                <w:bCs/>
                <w:sz w:val="24"/>
              </w:rPr>
            </w:pPr>
            <w:r w:rsidRPr="009228A4">
              <w:rPr>
                <w:rFonts w:eastAsia="仿宋_GB2312"/>
                <w:bCs/>
                <w:sz w:val="24"/>
              </w:rPr>
              <w:t>B</w:t>
            </w:r>
            <w:r w:rsidRPr="009228A4">
              <w:rPr>
                <w:rFonts w:eastAsia="仿宋_GB2312"/>
                <w:bCs/>
                <w:sz w:val="24"/>
              </w:rPr>
              <w:t>级</w:t>
            </w:r>
          </w:p>
        </w:tc>
        <w:tc>
          <w:tcPr>
            <w:tcW w:w="3756" w:type="dxa"/>
            <w:tcBorders>
              <w:top w:val="single" w:sz="8" w:space="0" w:color="auto"/>
              <w:left w:val="nil"/>
              <w:bottom w:val="single" w:sz="8" w:space="0" w:color="auto"/>
              <w:right w:val="single" w:sz="8" w:space="0" w:color="auto"/>
            </w:tcBorders>
            <w:vAlign w:val="center"/>
          </w:tcPr>
          <w:p w:rsidR="00F45ABD" w:rsidRPr="009228A4" w:rsidRDefault="009228A4">
            <w:pPr>
              <w:jc w:val="center"/>
              <w:rPr>
                <w:rFonts w:eastAsia="仿宋_GB2312"/>
                <w:bCs/>
                <w:sz w:val="24"/>
              </w:rPr>
            </w:pPr>
            <w:r w:rsidRPr="009228A4">
              <w:rPr>
                <w:rFonts w:eastAsia="仿宋_GB2312"/>
                <w:bCs/>
                <w:sz w:val="24"/>
              </w:rPr>
              <w:t>C</w:t>
            </w:r>
            <w:r w:rsidRPr="009228A4">
              <w:rPr>
                <w:rFonts w:eastAsia="仿宋_GB2312"/>
                <w:bCs/>
                <w:sz w:val="24"/>
              </w:rPr>
              <w:t>级</w:t>
            </w:r>
          </w:p>
        </w:tc>
      </w:tr>
      <w:tr w:rsidR="00F45ABD" w:rsidRPr="009228A4">
        <w:tblPrEx>
          <w:tblCellMar>
            <w:top w:w="0" w:type="dxa"/>
            <w:bottom w:w="0" w:type="dxa"/>
          </w:tblCellMar>
        </w:tblPrEx>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F45ABD" w:rsidRPr="009228A4" w:rsidRDefault="009228A4">
            <w:pPr>
              <w:jc w:val="center"/>
              <w:rPr>
                <w:rFonts w:eastAsia="仿宋_GB2312"/>
                <w:bCs/>
                <w:sz w:val="24"/>
              </w:rPr>
            </w:pPr>
            <w:r w:rsidRPr="009228A4">
              <w:rPr>
                <w:rFonts w:eastAsia="仿宋_GB2312"/>
                <w:bCs/>
                <w:sz w:val="24"/>
              </w:rPr>
              <w:t>基本信息</w:t>
            </w: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软件标识</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明确软件名称、型号规格、发布版本、制造商和生产地址。</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安全性级别</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明确软件安全性级别，详述确定理由。</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结构功能</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依据体系结构图描述软件组成模块，依据用户界面关系图描述软件临床功能模块。</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硬件拓扑</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依据物理拓扑图描述软件、通用计算机和医疗器械硬件的物理连接关系。</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运行环境</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明确软件运行所需的硬件配置、软件环境和网络条件。</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适用范围</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明确软件的适用范围，进口软件描述原产国情况。</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禁忌症</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明确软件的禁忌症或使用限制，进口软件描述原产国情况。</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注册历史</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明确软件在中国和原产国的注册情况。</w:t>
            </w:r>
          </w:p>
        </w:tc>
      </w:tr>
      <w:tr w:rsidR="00F45ABD" w:rsidRPr="009228A4">
        <w:tblPrEx>
          <w:tblCellMar>
            <w:top w:w="0" w:type="dxa"/>
            <w:bottom w:w="0" w:type="dxa"/>
          </w:tblCellMar>
        </w:tblPrEx>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F45ABD" w:rsidRPr="009228A4" w:rsidRDefault="009228A4">
            <w:pPr>
              <w:jc w:val="center"/>
              <w:rPr>
                <w:rFonts w:eastAsia="仿宋_GB2312"/>
                <w:bCs/>
                <w:sz w:val="24"/>
              </w:rPr>
            </w:pPr>
            <w:r w:rsidRPr="009228A4">
              <w:rPr>
                <w:rFonts w:eastAsia="仿宋_GB2312"/>
                <w:bCs/>
                <w:sz w:val="24"/>
              </w:rPr>
              <w:t>实现过程</w:t>
            </w: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开发概述</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明确开发语言、工具、方法，以及人员、时间、工作量、代码行数。</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F45ABD" w:rsidRPr="009228A4" w:rsidRDefault="00F45ABD">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风险管理</w:t>
            </w:r>
          </w:p>
        </w:tc>
        <w:tc>
          <w:tcPr>
            <w:tcW w:w="11552" w:type="dxa"/>
            <w:gridSpan w:val="4"/>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提供风险管理资料。</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F45ABD" w:rsidRPr="009228A4" w:rsidRDefault="00F45ABD">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需求规范</w:t>
            </w:r>
          </w:p>
        </w:tc>
        <w:tc>
          <w:tcPr>
            <w:tcW w:w="3420" w:type="dxa"/>
            <w:tcBorders>
              <w:top w:val="single" w:sz="8" w:space="0" w:color="auto"/>
              <w:left w:val="single" w:sz="8" w:space="0" w:color="auto"/>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提供需求规范的功能要求。</w:t>
            </w:r>
          </w:p>
        </w:tc>
        <w:tc>
          <w:tcPr>
            <w:tcW w:w="8132" w:type="dxa"/>
            <w:gridSpan w:val="3"/>
            <w:tcBorders>
              <w:top w:val="single" w:sz="8" w:space="0" w:color="auto"/>
              <w:left w:val="single" w:sz="8" w:space="0" w:color="auto"/>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提供需求规范全文。</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生存周期</w:t>
            </w:r>
          </w:p>
        </w:tc>
        <w:tc>
          <w:tcPr>
            <w:tcW w:w="3420" w:type="dxa"/>
            <w:tcBorders>
              <w:top w:val="single" w:sz="8" w:space="0" w:color="auto"/>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提供开发生存周期计划摘要。</w:t>
            </w:r>
          </w:p>
        </w:tc>
        <w:tc>
          <w:tcPr>
            <w:tcW w:w="4021" w:type="dxa"/>
            <w:tcBorders>
              <w:top w:val="single" w:sz="8" w:space="0" w:color="auto"/>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提供开发生存周期计划、配置管理计划和维护计划的摘要。</w:t>
            </w:r>
          </w:p>
        </w:tc>
        <w:tc>
          <w:tcPr>
            <w:tcW w:w="4111" w:type="dxa"/>
            <w:gridSpan w:val="2"/>
            <w:tcBorders>
              <w:top w:val="single" w:sz="8" w:space="0" w:color="auto"/>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提供开发生存周期计划、配置管理计划和维护计划的摘要，以及设计历史文档集索引表。</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验证与确认</w:t>
            </w:r>
          </w:p>
        </w:tc>
        <w:tc>
          <w:tcPr>
            <w:tcW w:w="3420" w:type="dxa"/>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提供系统测试、用户测试的计划与报告摘要。</w:t>
            </w:r>
          </w:p>
        </w:tc>
        <w:tc>
          <w:tcPr>
            <w:tcW w:w="4021" w:type="dxa"/>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概述开发各阶段的验证活动，提供系统测试、用户测试的计划与报告。</w:t>
            </w:r>
          </w:p>
        </w:tc>
        <w:tc>
          <w:tcPr>
            <w:tcW w:w="4111" w:type="dxa"/>
            <w:gridSpan w:val="2"/>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概述开发各阶段的验证活动，提供系统测试、用户测试的计划与报告，以及可追溯性分析报告。</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缺陷管理</w:t>
            </w:r>
          </w:p>
        </w:tc>
        <w:tc>
          <w:tcPr>
            <w:tcW w:w="3420" w:type="dxa"/>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描述缺陷管理流程，明确已知的缺陷总数和剩余缺陷数。</w:t>
            </w:r>
          </w:p>
        </w:tc>
        <w:tc>
          <w:tcPr>
            <w:tcW w:w="8132" w:type="dxa"/>
            <w:gridSpan w:val="3"/>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描述缺陷管理流程，明确已知的缺陷总数和剩余缺陷数，列明已知剩余缺陷情况。</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更新历史</w:t>
            </w:r>
          </w:p>
        </w:tc>
        <w:tc>
          <w:tcPr>
            <w:tcW w:w="3420" w:type="dxa"/>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sz w:val="24"/>
              </w:rPr>
              <w:t>明确版本命名规则，</w:t>
            </w:r>
            <w:r w:rsidRPr="009228A4">
              <w:rPr>
                <w:rFonts w:eastAsia="仿宋_GB2312"/>
                <w:bCs/>
                <w:kern w:val="0"/>
                <w:sz w:val="24"/>
              </w:rPr>
              <w:t>列明本次与前次注册之间历次软件更新的完整版本、日期和类型。</w:t>
            </w:r>
          </w:p>
        </w:tc>
        <w:tc>
          <w:tcPr>
            <w:tcW w:w="4021" w:type="dxa"/>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sz w:val="24"/>
              </w:rPr>
              <w:t>明确版本命名规则，</w:t>
            </w:r>
            <w:r w:rsidRPr="009228A4">
              <w:rPr>
                <w:rFonts w:eastAsia="仿宋_GB2312"/>
                <w:bCs/>
                <w:kern w:val="0"/>
                <w:sz w:val="24"/>
              </w:rPr>
              <w:t>列明本次与前次注册之间历次软件更新的完整版本、日期、类型和具体更新内容。</w:t>
            </w:r>
          </w:p>
        </w:tc>
        <w:tc>
          <w:tcPr>
            <w:tcW w:w="4111" w:type="dxa"/>
            <w:gridSpan w:val="2"/>
            <w:tcBorders>
              <w:top w:val="nil"/>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sz w:val="24"/>
              </w:rPr>
              <w:t>明确版本命名规则，</w:t>
            </w:r>
            <w:r w:rsidRPr="009228A4">
              <w:rPr>
                <w:rFonts w:eastAsia="仿宋_GB2312"/>
                <w:bCs/>
                <w:kern w:val="0"/>
                <w:sz w:val="24"/>
              </w:rPr>
              <w:t>列明历次注册时历次软件更新的完整版本、日期、类型和具体更新内容。</w:t>
            </w:r>
          </w:p>
        </w:tc>
      </w:tr>
      <w:tr w:rsidR="00F45ABD" w:rsidRPr="009228A4">
        <w:tblPrEx>
          <w:tblCellMar>
            <w:top w:w="0" w:type="dxa"/>
            <w:bottom w:w="0" w:type="dxa"/>
          </w:tblCellMar>
        </w:tblPrEx>
        <w:trPr>
          <w:trHeight w:val="340"/>
        </w:trPr>
        <w:tc>
          <w:tcPr>
            <w:tcW w:w="860" w:type="dxa"/>
            <w:vMerge/>
            <w:tcBorders>
              <w:top w:val="nil"/>
              <w:left w:val="single" w:sz="8" w:space="0" w:color="auto"/>
              <w:bottom w:val="single" w:sz="8" w:space="0" w:color="auto"/>
              <w:right w:val="single" w:sz="8" w:space="0" w:color="auto"/>
            </w:tcBorders>
            <w:vAlign w:val="center"/>
          </w:tcPr>
          <w:p w:rsidR="00F45ABD" w:rsidRPr="009228A4" w:rsidRDefault="00F45ABD">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临床评价</w:t>
            </w:r>
          </w:p>
        </w:tc>
        <w:tc>
          <w:tcPr>
            <w:tcW w:w="11552" w:type="dxa"/>
            <w:gridSpan w:val="4"/>
            <w:tcBorders>
              <w:top w:val="single" w:sz="8" w:space="0" w:color="auto"/>
              <w:left w:val="nil"/>
              <w:bottom w:val="single" w:sz="8" w:space="0" w:color="auto"/>
              <w:right w:val="single" w:sz="8" w:space="0" w:color="000000"/>
            </w:tcBorders>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提供临床评价资料。</w:t>
            </w:r>
          </w:p>
        </w:tc>
      </w:tr>
      <w:tr w:rsidR="00F45ABD" w:rsidRPr="009228A4">
        <w:tblPrEx>
          <w:tblCellMar>
            <w:top w:w="0" w:type="dxa"/>
            <w:bottom w:w="0" w:type="dxa"/>
          </w:tblCellMar>
        </w:tblPrEx>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F45ABD" w:rsidRPr="009228A4" w:rsidRDefault="009228A4">
            <w:pPr>
              <w:jc w:val="center"/>
              <w:rPr>
                <w:rFonts w:eastAsia="仿宋_GB2312"/>
                <w:bCs/>
                <w:kern w:val="0"/>
                <w:sz w:val="24"/>
              </w:rPr>
            </w:pPr>
            <w:r w:rsidRPr="009228A4">
              <w:rPr>
                <w:rFonts w:eastAsia="仿宋_GB2312"/>
                <w:bCs/>
                <w:sz w:val="24"/>
              </w:rPr>
              <w:t>核心算法</w:t>
            </w:r>
          </w:p>
        </w:tc>
        <w:tc>
          <w:tcPr>
            <w:tcW w:w="3420" w:type="dxa"/>
            <w:tcBorders>
              <w:top w:val="single" w:sz="8" w:space="0" w:color="auto"/>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列明算法的名称、类型、用途和临床功能。</w:t>
            </w:r>
          </w:p>
        </w:tc>
        <w:tc>
          <w:tcPr>
            <w:tcW w:w="8132" w:type="dxa"/>
            <w:gridSpan w:val="3"/>
            <w:tcBorders>
              <w:top w:val="single" w:sz="8" w:space="0" w:color="auto"/>
              <w:left w:val="nil"/>
              <w:bottom w:val="single" w:sz="8" w:space="0" w:color="auto"/>
              <w:right w:val="single" w:sz="8" w:space="0" w:color="auto"/>
            </w:tcBorders>
            <w:vAlign w:val="center"/>
          </w:tcPr>
          <w:p w:rsidR="00F45ABD" w:rsidRPr="009228A4" w:rsidRDefault="009228A4">
            <w:pPr>
              <w:widowControl/>
              <w:rPr>
                <w:rFonts w:eastAsia="仿宋_GB2312"/>
                <w:bCs/>
                <w:kern w:val="0"/>
                <w:sz w:val="24"/>
              </w:rPr>
            </w:pPr>
            <w:r w:rsidRPr="009228A4">
              <w:rPr>
                <w:rFonts w:eastAsia="仿宋_GB2312"/>
                <w:bCs/>
                <w:kern w:val="0"/>
                <w:sz w:val="24"/>
              </w:rPr>
              <w:t>公认成熟算法列明算法的名称、类型、用途和临床功能，全新算法在公认成熟算法基础上提供安全性与有效性的验证资料。</w:t>
            </w:r>
          </w:p>
        </w:tc>
      </w:tr>
    </w:tbl>
    <w:p w:rsidR="00F45ABD" w:rsidRPr="009228A4" w:rsidRDefault="00F45ABD">
      <w:pPr>
        <w:spacing w:line="360" w:lineRule="auto"/>
        <w:sectPr w:rsidR="00F45ABD" w:rsidRPr="009228A4">
          <w:footerReference w:type="default" r:id="rId9"/>
          <w:pgSz w:w="16838" w:h="11906" w:orient="landscape"/>
          <w:pgMar w:top="851" w:right="1440" w:bottom="851" w:left="1440" w:header="851" w:footer="964" w:gutter="0"/>
          <w:pgNumType w:fmt="numberInDash"/>
          <w:cols w:space="720"/>
          <w:docGrid w:type="lines" w:linePitch="312"/>
        </w:sectPr>
      </w:pPr>
    </w:p>
    <w:p w:rsidR="00F45ABD" w:rsidRPr="009228A4" w:rsidRDefault="009228A4">
      <w:pPr>
        <w:spacing w:line="600" w:lineRule="exact"/>
        <w:ind w:firstLineChars="220" w:firstLine="704"/>
        <w:rPr>
          <w:rFonts w:eastAsia="黑体"/>
          <w:bCs/>
          <w:color w:val="000000"/>
          <w:sz w:val="32"/>
          <w:szCs w:val="32"/>
        </w:rPr>
      </w:pPr>
      <w:bookmarkStart w:id="10" w:name="软件变更"/>
      <w:bookmarkStart w:id="11" w:name="软件版本"/>
      <w:r w:rsidRPr="009228A4">
        <w:rPr>
          <w:rFonts w:eastAsia="黑体"/>
          <w:bCs/>
          <w:color w:val="000000"/>
          <w:sz w:val="32"/>
          <w:szCs w:val="32"/>
        </w:rPr>
        <w:lastRenderedPageBreak/>
        <w:t>四、软件更新</w:t>
      </w:r>
      <w:bookmarkEnd w:id="10"/>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（一）基本考量</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医疗器械软件更新是指制造商在整个软件生存周期过程中对软件所做的任一修改。软件更新类型从不同角度出发有不同划分方法。从更新的结果和影响角度出发，软件更新可分为：</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重大更新：影响到医疗器械安全性或有效性的软件更新；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轻微更新：不影响医疗器械安全性与有效性的软件更新。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从更新的目的和范围角度出发，软件更新可分为增强类更新和纠正类更新，其中增强类更新又可分为适应型更新和完善型更新，纠正类更新又可分为纠正型更新和预防型更新（改自</w:t>
      </w:r>
      <w:r w:rsidRPr="009228A4">
        <w:rPr>
          <w:rFonts w:eastAsia="仿宋_GB2312"/>
          <w:sz w:val="32"/>
          <w:szCs w:val="32"/>
        </w:rPr>
        <w:t>GB/T 20157</w:t>
      </w:r>
      <w:r w:rsidRPr="009228A4">
        <w:rPr>
          <w:rFonts w:eastAsia="仿宋_GB2312"/>
          <w:sz w:val="32"/>
          <w:szCs w:val="32"/>
        </w:rPr>
        <w:t>《信息技术软件维护》）：</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适应型更新：医疗器械软件上市后，为适应新的运行环境而进行的软件更新；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完善型更新：医疗器械软件上市后，为改变功能、性能等软件属性而进行的软件更新；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3. </w:t>
      </w:r>
      <w:r w:rsidRPr="009228A4">
        <w:rPr>
          <w:rFonts w:eastAsia="仿宋_GB2312"/>
          <w:sz w:val="32"/>
          <w:szCs w:val="32"/>
        </w:rPr>
        <w:t>纠正型更新：医疗器械软件上市后，为修正软件已知缺陷而进行的软件更新；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4. </w:t>
      </w:r>
      <w:r w:rsidRPr="009228A4">
        <w:rPr>
          <w:rFonts w:eastAsia="仿宋_GB2312"/>
          <w:sz w:val="32"/>
          <w:szCs w:val="32"/>
        </w:rPr>
        <w:t>预防型更新：医疗器械软件上市后，为修正软件潜在未知缺陷以避免出现运行故障而进行的软件更新。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lastRenderedPageBreak/>
        <w:t>同时，有两种特殊情况需要考虑：</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构建（</w:t>
      </w:r>
      <w:r w:rsidRPr="009228A4">
        <w:rPr>
          <w:rFonts w:eastAsia="仿宋_GB2312"/>
          <w:sz w:val="32"/>
          <w:szCs w:val="32"/>
        </w:rPr>
        <w:t>Build</w:t>
      </w:r>
      <w:r w:rsidRPr="009228A4">
        <w:rPr>
          <w:rFonts w:eastAsia="仿宋_GB2312"/>
          <w:sz w:val="32"/>
          <w:szCs w:val="32"/>
        </w:rPr>
        <w:t>）：是指软件编译生成一个工作版本，符合软件更新的定义，通过质量管理体系进行控制，申报资料要求与纠正类更新相同。下文如无特别说明，纠正类更新均包含构建；</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涉及召回：包括软件更新导致医疗器械召回、召回处理措施所引发的软件更新，这两种情况均属于重大更新，应按照医疗器械召回的相关法规处理，不属于本指导原则讨论范围。</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本指导原则关注软件的安全性与有效性，将软件更新分为：</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重大软件更新：影响到医疗器械安全性或有效性的增强类更新，即重大增强类软件更新；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轻微软件更新：不影响医疗器械安全性与有效性的增强类更新和纠正类更新，即轻微增强类软件更新和纠正类软件更新。</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（二）重大软件更新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根据定义，凡是影响到医疗器械安全性或有效性的软件更新均为重大软件更新。具体而言，软件更新如影响到医疗器械的预期用途、使用环境或核心功能均为重大软件更新。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本指导原则所述重大软件更新包括以下情形之一：</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适应型软件更新：软件运行平台跨越互不兼容的计算</w:t>
      </w:r>
      <w:r w:rsidRPr="009228A4">
        <w:rPr>
          <w:rFonts w:eastAsia="仿宋_GB2312"/>
          <w:sz w:val="32"/>
          <w:szCs w:val="32"/>
        </w:rPr>
        <w:lastRenderedPageBreak/>
        <w:t>平台（包括硬件和软件），如操作系统软件由</w:t>
      </w:r>
      <w:r w:rsidRPr="009228A4">
        <w:rPr>
          <w:rFonts w:eastAsia="仿宋_GB2312"/>
          <w:sz w:val="32"/>
          <w:szCs w:val="32"/>
        </w:rPr>
        <w:t>Windows</w:t>
      </w:r>
      <w:r w:rsidRPr="009228A4">
        <w:rPr>
          <w:rFonts w:eastAsia="仿宋_GB2312"/>
          <w:sz w:val="32"/>
          <w:szCs w:val="32"/>
        </w:rPr>
        <w:t>变为</w:t>
      </w:r>
      <w:r w:rsidRPr="009228A4">
        <w:rPr>
          <w:rFonts w:eastAsia="仿宋_GB2312"/>
          <w:sz w:val="32"/>
          <w:szCs w:val="32"/>
        </w:rPr>
        <w:t>iOS</w:t>
      </w:r>
      <w:r w:rsidRPr="009228A4">
        <w:rPr>
          <w:rFonts w:eastAsia="仿宋_GB2312"/>
          <w:sz w:val="32"/>
          <w:szCs w:val="32"/>
        </w:rPr>
        <w:t>，</w:t>
      </w:r>
      <w:r w:rsidRPr="009228A4">
        <w:rPr>
          <w:rFonts w:eastAsia="仿宋_GB2312"/>
          <w:sz w:val="32"/>
          <w:szCs w:val="32"/>
        </w:rPr>
        <w:t>32</w:t>
      </w:r>
      <w:r w:rsidRPr="009228A4">
        <w:rPr>
          <w:rFonts w:eastAsia="仿宋_GB2312"/>
          <w:sz w:val="32"/>
          <w:szCs w:val="32"/>
        </w:rPr>
        <w:t>位计算平台变为</w:t>
      </w:r>
      <w:r w:rsidRPr="009228A4">
        <w:rPr>
          <w:rFonts w:eastAsia="仿宋_GB2312"/>
          <w:sz w:val="32"/>
          <w:szCs w:val="32"/>
        </w:rPr>
        <w:t>64</w:t>
      </w:r>
      <w:r w:rsidRPr="009228A4">
        <w:rPr>
          <w:rFonts w:eastAsia="仿宋_GB2312"/>
          <w:sz w:val="32"/>
          <w:szCs w:val="32"/>
        </w:rPr>
        <w:t>位计算平台、常规计算平台变为移动计算平台等，而系统软件和支持软件的补丁一般不视为重大软件更新，除非影响到医疗器械的安全性或有效性。</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完善型软件更新：影响到用户临床决策（包括决策能力、决策结果、决策流程和用户临床行动），或者影响到人员安全（包括患者、用户和其他相关人员），包括但不限于：</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1</w:t>
      </w:r>
      <w:r w:rsidRPr="009228A4">
        <w:rPr>
          <w:rFonts w:eastAsia="仿宋_GB2312"/>
          <w:sz w:val="32"/>
          <w:szCs w:val="32"/>
        </w:rPr>
        <w:t>）临床功能改变，如新增临床应用、新增运行模式、采用新核心算法等；</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2</w:t>
      </w:r>
      <w:r w:rsidRPr="009228A4">
        <w:rPr>
          <w:rFonts w:eastAsia="仿宋_GB2312"/>
          <w:sz w:val="32"/>
          <w:szCs w:val="32"/>
        </w:rPr>
        <w:t>）软件输出结果改变，如医学图像或数据质量改变、用户界面增加临床信息等；</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3</w:t>
      </w:r>
      <w:r w:rsidRPr="009228A4">
        <w:rPr>
          <w:rFonts w:eastAsia="仿宋_GB2312"/>
          <w:sz w:val="32"/>
          <w:szCs w:val="32"/>
        </w:rPr>
        <w:t>）用户使用习惯改变，如用户原有临床工作流程改变、用户界面布局改变等；</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4</w:t>
      </w:r>
      <w:r w:rsidRPr="009228A4">
        <w:rPr>
          <w:rFonts w:eastAsia="仿宋_GB2312"/>
          <w:sz w:val="32"/>
          <w:szCs w:val="32"/>
        </w:rPr>
        <w:t>）影响到患者安全，如采用新的软件安全标准、用户界面增加报警信息等。</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而核心算法运算速度的单纯性提高、临床工作流程的可配置化（即用户可以保留原有临床工作流程）、用户界面的文字性修改，除非影响到医疗器械的安全性或有效性</w:t>
      </w:r>
      <w:r w:rsidRPr="009228A4">
        <w:rPr>
          <w:rFonts w:eastAsia="仿宋_GB2312"/>
          <w:sz w:val="32"/>
          <w:szCs w:val="32"/>
        </w:rPr>
        <w:t>,</w:t>
      </w:r>
      <w:r w:rsidRPr="009228A4">
        <w:rPr>
          <w:rFonts w:eastAsia="仿宋_GB2312"/>
          <w:sz w:val="32"/>
          <w:szCs w:val="32"/>
        </w:rPr>
        <w:t>一般不视为重大更新。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 xml:space="preserve">3. </w:t>
      </w:r>
      <w:r w:rsidRPr="009228A4">
        <w:rPr>
          <w:rFonts w:eastAsia="仿宋_GB2312"/>
          <w:sz w:val="32"/>
          <w:szCs w:val="32"/>
        </w:rPr>
        <w:t>其他软件更新：软件的安全性级别、体系结构、用户界面关系或物理拓扑发生改变。</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重大软件更新的范围会随着认知水平与技术能力的提</w:t>
      </w:r>
      <w:r w:rsidRPr="009228A4">
        <w:rPr>
          <w:rFonts w:eastAsia="仿宋_GB2312"/>
          <w:sz w:val="32"/>
          <w:szCs w:val="32"/>
        </w:rPr>
        <w:lastRenderedPageBreak/>
        <w:t>高、不良事件与召回事件的分析进行动态调整。</w:t>
      </w:r>
    </w:p>
    <w:p w:rsidR="00F45ABD" w:rsidRPr="009228A4" w:rsidRDefault="009228A4">
      <w:pPr>
        <w:tabs>
          <w:tab w:val="left" w:pos="1440"/>
        </w:tabs>
        <w:spacing w:line="600" w:lineRule="exact"/>
        <w:ind w:firstLineChars="200" w:firstLine="640"/>
        <w:rPr>
          <w:rFonts w:eastAsia="楷体_GB2312"/>
          <w:bCs/>
          <w:sz w:val="32"/>
          <w:szCs w:val="32"/>
        </w:rPr>
      </w:pPr>
      <w:r w:rsidRPr="009228A4">
        <w:rPr>
          <w:rFonts w:eastAsia="楷体_GB2312"/>
          <w:bCs/>
          <w:sz w:val="32"/>
          <w:szCs w:val="32"/>
        </w:rPr>
        <w:t>（三）软件更新要求</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highlight w:val="yellow"/>
        </w:rPr>
        <w:t>医疗器械软件发生重大软件更新应进行许可事项变更，而发生轻微软件更新通过质量管理体系进行控制，无需进行注册变更，</w:t>
      </w:r>
      <w:r w:rsidR="00F23521" w:rsidRPr="009228A4">
        <w:rPr>
          <w:rFonts w:eastAsia="仿宋_GB2312"/>
          <w:sz w:val="32"/>
          <w:szCs w:val="32"/>
          <w:highlight w:val="yellow"/>
        </w:rPr>
        <w:t>待到下次注册（注册变更和延续注册）时提交相应申报资料。</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highlight w:val="yellow"/>
        </w:rPr>
        <w:t>已注册的医疗器械软件在后续注册（注册变更和延续注册）时应根据软件更新情况提交相应申报资料：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1. </w:t>
      </w:r>
      <w:r w:rsidRPr="009228A4">
        <w:rPr>
          <w:rFonts w:eastAsia="仿宋_GB2312"/>
          <w:kern w:val="0"/>
          <w:sz w:val="32"/>
          <w:szCs w:val="32"/>
        </w:rPr>
        <w:t>重大软件更新</w:t>
      </w:r>
    </w:p>
    <w:p w:rsidR="00F45ABD" w:rsidRPr="009228A4" w:rsidRDefault="009228A4">
      <w:pPr>
        <w:tabs>
          <w:tab w:val="left" w:pos="1440"/>
        </w:tabs>
        <w:spacing w:line="600" w:lineRule="exact"/>
        <w:ind w:firstLineChars="200" w:firstLine="640"/>
        <w:rPr>
          <w:rFonts w:eastAsia="仿宋_GB2312"/>
          <w:sz w:val="28"/>
          <w:szCs w:val="28"/>
        </w:rPr>
      </w:pPr>
      <w:r w:rsidRPr="009228A4">
        <w:rPr>
          <w:rFonts w:eastAsia="仿宋_GB2312"/>
          <w:sz w:val="32"/>
          <w:szCs w:val="32"/>
        </w:rPr>
        <w:t>软件发生重大软件更新应提交软件更新描述文档，包括基本信息、实现过程和核心算法（详见表</w:t>
      </w:r>
      <w:r w:rsidRPr="009228A4">
        <w:rPr>
          <w:rFonts w:eastAsia="仿宋_GB2312"/>
          <w:sz w:val="32"/>
          <w:szCs w:val="32"/>
        </w:rPr>
        <w:t>2</w:t>
      </w:r>
      <w:r w:rsidRPr="009228A4">
        <w:rPr>
          <w:rFonts w:eastAsia="仿宋_GB2312"/>
          <w:sz w:val="32"/>
          <w:szCs w:val="32"/>
        </w:rPr>
        <w:t>）。</w:t>
      </w:r>
    </w:p>
    <w:p w:rsidR="00F45ABD" w:rsidRPr="009228A4" w:rsidRDefault="009228A4" w:rsidP="009228A4">
      <w:pPr>
        <w:spacing w:beforeLines="50" w:line="360" w:lineRule="auto"/>
        <w:jc w:val="center"/>
        <w:rPr>
          <w:rFonts w:eastAsia="仿宋_GB2312"/>
          <w:sz w:val="32"/>
          <w:szCs w:val="32"/>
        </w:rPr>
      </w:pPr>
      <w:r w:rsidRPr="009228A4">
        <w:rPr>
          <w:rFonts w:eastAsia="仿宋_GB2312"/>
          <w:sz w:val="32"/>
          <w:szCs w:val="32"/>
        </w:rPr>
        <w:t>表</w:t>
      </w:r>
      <w:r w:rsidRPr="009228A4">
        <w:rPr>
          <w:rFonts w:eastAsia="仿宋_GB2312"/>
          <w:sz w:val="32"/>
          <w:szCs w:val="32"/>
        </w:rPr>
        <w:t xml:space="preserve">2 </w:t>
      </w:r>
      <w:r w:rsidRPr="009228A4">
        <w:rPr>
          <w:rFonts w:eastAsia="仿宋_GB2312"/>
          <w:sz w:val="32"/>
          <w:szCs w:val="32"/>
        </w:rPr>
        <w:t>软件更新描述文档框架</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
        <w:gridCol w:w="1462"/>
        <w:gridCol w:w="6220"/>
      </w:tblGrid>
      <w:tr w:rsidR="00F45ABD" w:rsidRPr="009228A4">
        <w:tblPrEx>
          <w:tblCellMar>
            <w:top w:w="0" w:type="dxa"/>
            <w:bottom w:w="0" w:type="dxa"/>
          </w:tblCellMar>
        </w:tblPrEx>
        <w:trPr>
          <w:trHeight w:val="340"/>
          <w:jc w:val="center"/>
        </w:trPr>
        <w:tc>
          <w:tcPr>
            <w:tcW w:w="2308" w:type="dxa"/>
            <w:gridSpan w:val="2"/>
            <w:vAlign w:val="center"/>
          </w:tcPr>
          <w:p w:rsidR="00F45ABD" w:rsidRPr="009228A4" w:rsidRDefault="009228A4">
            <w:pPr>
              <w:jc w:val="center"/>
              <w:rPr>
                <w:rFonts w:eastAsia="仿宋_GB2312"/>
                <w:sz w:val="24"/>
              </w:rPr>
            </w:pPr>
            <w:r w:rsidRPr="009228A4">
              <w:rPr>
                <w:rFonts w:eastAsia="仿宋_GB2312"/>
                <w:sz w:val="24"/>
              </w:rPr>
              <w:t>软件描述文档</w:t>
            </w:r>
          </w:p>
        </w:tc>
        <w:tc>
          <w:tcPr>
            <w:tcW w:w="6220" w:type="dxa"/>
            <w:vAlign w:val="center"/>
          </w:tcPr>
          <w:p w:rsidR="00F45ABD" w:rsidRPr="009228A4" w:rsidRDefault="009228A4">
            <w:pPr>
              <w:jc w:val="center"/>
              <w:rPr>
                <w:rFonts w:eastAsia="仿宋_GB2312"/>
                <w:sz w:val="24"/>
              </w:rPr>
            </w:pPr>
            <w:r w:rsidRPr="009228A4">
              <w:rPr>
                <w:rFonts w:eastAsia="仿宋_GB2312"/>
                <w:sz w:val="24"/>
              </w:rPr>
              <w:t>申报要求</w:t>
            </w:r>
          </w:p>
        </w:tc>
      </w:tr>
      <w:tr w:rsidR="00F45ABD" w:rsidRPr="009228A4">
        <w:tblPrEx>
          <w:tblCellMar>
            <w:top w:w="0" w:type="dxa"/>
            <w:bottom w:w="0" w:type="dxa"/>
          </w:tblCellMar>
        </w:tblPrEx>
        <w:trPr>
          <w:trHeight w:val="340"/>
          <w:jc w:val="center"/>
        </w:trPr>
        <w:tc>
          <w:tcPr>
            <w:tcW w:w="846" w:type="dxa"/>
            <w:vMerge w:val="restart"/>
            <w:textDirection w:val="tbRlV"/>
            <w:vAlign w:val="center"/>
          </w:tcPr>
          <w:p w:rsidR="00F45ABD" w:rsidRPr="009228A4" w:rsidRDefault="009228A4">
            <w:pPr>
              <w:jc w:val="center"/>
              <w:rPr>
                <w:rFonts w:eastAsia="仿宋_GB2312"/>
                <w:sz w:val="24"/>
              </w:rPr>
            </w:pPr>
            <w:r w:rsidRPr="009228A4">
              <w:rPr>
                <w:rFonts w:eastAsia="仿宋_GB2312"/>
                <w:sz w:val="24"/>
              </w:rPr>
              <w:t>基本信息</w:t>
            </w: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软件标识</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安全性级别</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明确软件本次注册情况，如改变详述更新理由并按更新后的安全性级别提交资料。</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结构功能</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硬件拓扑</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运行环境</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适用范围</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禁忌症</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注册历史</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w:t>
            </w:r>
          </w:p>
        </w:tc>
      </w:tr>
      <w:tr w:rsidR="00F45ABD" w:rsidRPr="009228A4">
        <w:tblPrEx>
          <w:tblCellMar>
            <w:top w:w="0" w:type="dxa"/>
            <w:bottom w:w="0" w:type="dxa"/>
          </w:tblCellMar>
        </w:tblPrEx>
        <w:trPr>
          <w:trHeight w:val="340"/>
          <w:jc w:val="center"/>
        </w:trPr>
        <w:tc>
          <w:tcPr>
            <w:tcW w:w="846" w:type="dxa"/>
            <w:vMerge w:val="restart"/>
            <w:textDirection w:val="tbRlV"/>
            <w:vAlign w:val="center"/>
          </w:tcPr>
          <w:p w:rsidR="00F45ABD" w:rsidRPr="009228A4" w:rsidRDefault="009228A4">
            <w:pPr>
              <w:jc w:val="center"/>
              <w:rPr>
                <w:rFonts w:eastAsia="仿宋_GB2312"/>
                <w:b/>
                <w:bCs/>
                <w:kern w:val="0"/>
                <w:sz w:val="24"/>
              </w:rPr>
            </w:pPr>
            <w:r w:rsidRPr="009228A4">
              <w:rPr>
                <w:rFonts w:eastAsia="仿宋_GB2312"/>
                <w:sz w:val="24"/>
              </w:rPr>
              <w:t>实现过程</w:t>
            </w: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开发概述</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明确软件本次注册情况，如改变详述更新内容。</w:t>
            </w:r>
          </w:p>
        </w:tc>
      </w:tr>
      <w:tr w:rsidR="00F45ABD" w:rsidRPr="009228A4">
        <w:tblPrEx>
          <w:tblCellMar>
            <w:top w:w="0" w:type="dxa"/>
            <w:bottom w:w="0" w:type="dxa"/>
          </w:tblCellMar>
        </w:tblPrEx>
        <w:trPr>
          <w:trHeight w:val="340"/>
          <w:jc w:val="center"/>
        </w:trPr>
        <w:tc>
          <w:tcPr>
            <w:tcW w:w="846" w:type="dxa"/>
            <w:vMerge/>
            <w:textDirection w:val="tbRlV"/>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风险管理</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提供更新部分的风险管理资料，包含对整体的影响分析。</w:t>
            </w:r>
          </w:p>
        </w:tc>
      </w:tr>
      <w:tr w:rsidR="00F45ABD" w:rsidRPr="009228A4">
        <w:tblPrEx>
          <w:tblCellMar>
            <w:top w:w="0" w:type="dxa"/>
            <w:bottom w:w="0" w:type="dxa"/>
          </w:tblCellMar>
        </w:tblPrEx>
        <w:trPr>
          <w:trHeight w:val="340"/>
          <w:jc w:val="center"/>
        </w:trPr>
        <w:tc>
          <w:tcPr>
            <w:tcW w:w="846" w:type="dxa"/>
            <w:vMerge/>
            <w:textDirection w:val="tbRlV"/>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需求规范</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提供更新部分的需求规范。</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生存周期</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提供软件维护流程和配置管理流程。</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验证与确认</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提供更新部分的验证与确认资料，包含对整体影响的确认。</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缺陷管理</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提供缺陷管理流程，明确本次注册已知剩余缺陷情况。</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更新历史</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明确版本命名规则，详述软件具体更新内容。</w:t>
            </w:r>
          </w:p>
        </w:tc>
      </w:tr>
      <w:tr w:rsidR="00F45ABD" w:rsidRPr="009228A4">
        <w:tblPrEx>
          <w:tblCellMar>
            <w:top w:w="0" w:type="dxa"/>
            <w:bottom w:w="0" w:type="dxa"/>
          </w:tblCellMar>
        </w:tblPrEx>
        <w:trPr>
          <w:trHeight w:val="340"/>
          <w:jc w:val="center"/>
        </w:trPr>
        <w:tc>
          <w:tcPr>
            <w:tcW w:w="846" w:type="dxa"/>
            <w:vMerge/>
            <w:vAlign w:val="center"/>
          </w:tcPr>
          <w:p w:rsidR="00F45ABD" w:rsidRPr="009228A4" w:rsidRDefault="00F45ABD">
            <w:pPr>
              <w:widowControl/>
              <w:jc w:val="center"/>
              <w:rPr>
                <w:rFonts w:eastAsia="仿宋_GB2312"/>
                <w:b/>
                <w:bCs/>
                <w:kern w:val="0"/>
                <w:sz w:val="24"/>
              </w:rPr>
            </w:pPr>
          </w:p>
        </w:tc>
        <w:tc>
          <w:tcPr>
            <w:tcW w:w="1462" w:type="dxa"/>
            <w:vAlign w:val="center"/>
          </w:tcPr>
          <w:p w:rsidR="00F45ABD" w:rsidRPr="009228A4" w:rsidRDefault="009228A4">
            <w:pPr>
              <w:widowControl/>
              <w:jc w:val="center"/>
              <w:rPr>
                <w:rFonts w:eastAsia="仿宋_GB2312"/>
                <w:bCs/>
                <w:kern w:val="0"/>
                <w:sz w:val="24"/>
              </w:rPr>
            </w:pPr>
            <w:r w:rsidRPr="009228A4">
              <w:rPr>
                <w:rFonts w:eastAsia="仿宋_GB2312"/>
                <w:bCs/>
                <w:kern w:val="0"/>
                <w:sz w:val="24"/>
              </w:rPr>
              <w:t>临床评价</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提供更新部分的临床评价资料。</w:t>
            </w:r>
          </w:p>
        </w:tc>
      </w:tr>
      <w:tr w:rsidR="00F45ABD" w:rsidRPr="009228A4">
        <w:tblPrEx>
          <w:tblCellMar>
            <w:top w:w="0" w:type="dxa"/>
            <w:bottom w:w="0" w:type="dxa"/>
          </w:tblCellMar>
        </w:tblPrEx>
        <w:trPr>
          <w:trHeight w:val="340"/>
          <w:jc w:val="center"/>
        </w:trPr>
        <w:tc>
          <w:tcPr>
            <w:tcW w:w="2308" w:type="dxa"/>
            <w:gridSpan w:val="2"/>
            <w:vAlign w:val="center"/>
          </w:tcPr>
          <w:p w:rsidR="00F45ABD" w:rsidRPr="009228A4" w:rsidRDefault="009228A4">
            <w:pPr>
              <w:jc w:val="center"/>
              <w:rPr>
                <w:rFonts w:eastAsia="仿宋_GB2312"/>
                <w:bCs/>
                <w:kern w:val="0"/>
                <w:sz w:val="24"/>
              </w:rPr>
            </w:pPr>
            <w:r w:rsidRPr="009228A4">
              <w:rPr>
                <w:rFonts w:eastAsia="仿宋_GB2312"/>
                <w:bCs/>
                <w:sz w:val="24"/>
              </w:rPr>
              <w:lastRenderedPageBreak/>
              <w:t>核心算法</w:t>
            </w:r>
          </w:p>
        </w:tc>
        <w:tc>
          <w:tcPr>
            <w:tcW w:w="6220" w:type="dxa"/>
            <w:vAlign w:val="center"/>
          </w:tcPr>
          <w:p w:rsidR="00F45ABD" w:rsidRPr="009228A4" w:rsidRDefault="009228A4">
            <w:pPr>
              <w:widowControl/>
              <w:rPr>
                <w:rFonts w:eastAsia="仿宋_GB2312"/>
                <w:bCs/>
                <w:kern w:val="0"/>
                <w:sz w:val="24"/>
              </w:rPr>
            </w:pPr>
            <w:r w:rsidRPr="009228A4">
              <w:rPr>
                <w:rFonts w:eastAsia="仿宋_GB2312"/>
                <w:bCs/>
                <w:kern w:val="0"/>
                <w:sz w:val="24"/>
              </w:rPr>
              <w:t>提供更新部分的核心算法。</w:t>
            </w:r>
          </w:p>
        </w:tc>
      </w:tr>
    </w:tbl>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2. </w:t>
      </w:r>
      <w:r w:rsidRPr="009228A4">
        <w:rPr>
          <w:rFonts w:eastAsia="仿宋_GB2312"/>
          <w:kern w:val="0"/>
          <w:sz w:val="32"/>
          <w:szCs w:val="32"/>
        </w:rPr>
        <w:t>轻微软件更新</w:t>
      </w:r>
    </w:p>
    <w:p w:rsidR="00F45ABD" w:rsidRPr="009228A4" w:rsidRDefault="009228A4">
      <w:pPr>
        <w:tabs>
          <w:tab w:val="left" w:pos="1440"/>
        </w:tabs>
        <w:spacing w:line="600" w:lineRule="exact"/>
        <w:ind w:firstLineChars="200" w:firstLine="640"/>
        <w:rPr>
          <w:rFonts w:eastAsia="仿宋_GB2312"/>
          <w:kern w:val="0"/>
          <w:sz w:val="32"/>
          <w:szCs w:val="32"/>
        </w:rPr>
      </w:pPr>
      <w:r w:rsidRPr="009228A4">
        <w:rPr>
          <w:rFonts w:eastAsia="仿宋_GB2312"/>
          <w:sz w:val="32"/>
          <w:szCs w:val="32"/>
        </w:rPr>
        <w:t>软件发生轻微软件更新时，轻微增强类软件更新同样应提交软件更新描述文档，而纠正类软件更新应提交</w:t>
      </w:r>
      <w:r w:rsidRPr="009228A4">
        <w:rPr>
          <w:rFonts w:eastAsia="仿宋_GB2312"/>
          <w:kern w:val="0"/>
          <w:sz w:val="32"/>
          <w:szCs w:val="32"/>
        </w:rPr>
        <w:t>软件更新情况说明、回归测试计划与报告、新增已知剩余缺陷情况说明。</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软件同时发生多种类型的软件更新，应按照风险从高原则提交申报资料，即同时发生重大软件更新和轻微软件更新则按照重大软件更新处理，同时发生增强类软件更新和纠正类软件更新则按照增强类软件更新处理。</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医疗器械软件的重新开发（即制造商弃用原有软件）不属于软件更新，应按照医疗器械产品注册的要求提交申报资料。</w:t>
      </w:r>
    </w:p>
    <w:p w:rsidR="00F45ABD" w:rsidRPr="009228A4" w:rsidRDefault="009228A4">
      <w:pPr>
        <w:tabs>
          <w:tab w:val="left" w:pos="1440"/>
        </w:tabs>
        <w:spacing w:line="600" w:lineRule="exact"/>
        <w:ind w:firstLineChars="200" w:firstLine="640"/>
        <w:rPr>
          <w:rFonts w:eastAsia="黑体"/>
          <w:sz w:val="32"/>
          <w:szCs w:val="32"/>
        </w:rPr>
      </w:pPr>
      <w:r w:rsidRPr="009228A4">
        <w:rPr>
          <w:rFonts w:eastAsia="黑体"/>
          <w:sz w:val="32"/>
          <w:szCs w:val="32"/>
        </w:rPr>
        <w:t>五、软件版本</w:t>
      </w:r>
      <w:bookmarkEnd w:id="11"/>
    </w:p>
    <w:p w:rsidR="00F45ABD" w:rsidRPr="009228A4" w:rsidRDefault="009228A4">
      <w:pPr>
        <w:tabs>
          <w:tab w:val="left" w:pos="1440"/>
        </w:tabs>
        <w:spacing w:line="600" w:lineRule="exact"/>
        <w:ind w:firstLineChars="200" w:firstLine="640"/>
        <w:rPr>
          <w:rFonts w:eastAsia="楷体"/>
          <w:sz w:val="32"/>
          <w:szCs w:val="32"/>
        </w:rPr>
      </w:pPr>
      <w:r w:rsidRPr="009228A4">
        <w:rPr>
          <w:rFonts w:eastAsia="楷体"/>
          <w:sz w:val="32"/>
          <w:szCs w:val="32"/>
        </w:rPr>
        <w:t>（一）基本考量</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软件没有物理实体，只能通过状态管理保证质量，而软件版本用于标识软件状态，控制软件更新，进而保证软件质量，因此软件版本与软件是相互对应的表里关系，即软件版本是软件标识不可或缺的组成部分，也是实现医疗器械软件可追溯性的重要工具。</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制造商无论采用何种名称和形式（如修订号、构建号、发布日期等），只要用于标识软件状态均视为软件版本。制造商制定软件版本命名规则除了考虑医疗器械产品自身特</w:t>
      </w:r>
      <w:r w:rsidRPr="009228A4">
        <w:rPr>
          <w:rFonts w:eastAsia="仿宋_GB2312"/>
          <w:sz w:val="32"/>
          <w:szCs w:val="32"/>
        </w:rPr>
        <w:lastRenderedPageBreak/>
        <w:t>点、质量管理体系要求之外，还要考虑监管的要求，即软件版本命名规则能够区分软件更新类型，可以确认软件完整版本和软件发布版本：</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1. </w:t>
      </w:r>
      <w:r w:rsidRPr="009228A4">
        <w:rPr>
          <w:rFonts w:eastAsia="仿宋_GB2312"/>
          <w:sz w:val="32"/>
          <w:szCs w:val="32"/>
        </w:rPr>
        <w:t>软件完整版本：体现重大增强类软件更新、轻微增强类软件更新、纠正类软件更新和构建（如适用）；</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 xml:space="preserve">2. </w:t>
      </w:r>
      <w:r w:rsidRPr="009228A4">
        <w:rPr>
          <w:rFonts w:eastAsia="仿宋_GB2312"/>
          <w:sz w:val="32"/>
          <w:szCs w:val="32"/>
        </w:rPr>
        <w:t>软件发布版本：软件发行所用的标识版本，仅体现重大增强类软件更新（即重大软件更新）。</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软件发布版本发生改变应进行许可事项变更，软件完整版本发生改变但软件发布版本未变无需进行注册变更。例如，软件版本命名规则为</w:t>
      </w:r>
      <w:r w:rsidRPr="009228A4">
        <w:rPr>
          <w:rFonts w:eastAsia="仿宋_GB2312"/>
          <w:sz w:val="32"/>
          <w:szCs w:val="32"/>
        </w:rPr>
        <w:t>X.Y.Z.B</w:t>
      </w:r>
      <w:r w:rsidRPr="009228A4">
        <w:rPr>
          <w:rFonts w:eastAsia="仿宋_GB2312"/>
          <w:sz w:val="32"/>
          <w:szCs w:val="32"/>
        </w:rPr>
        <w:t>，其中</w:t>
      </w:r>
      <w:r w:rsidRPr="009228A4">
        <w:rPr>
          <w:rFonts w:eastAsia="仿宋_GB2312"/>
          <w:sz w:val="32"/>
          <w:szCs w:val="32"/>
        </w:rPr>
        <w:t>X</w:t>
      </w:r>
      <w:r w:rsidRPr="009228A4">
        <w:rPr>
          <w:rFonts w:eastAsia="仿宋_GB2312"/>
          <w:sz w:val="32"/>
          <w:szCs w:val="32"/>
        </w:rPr>
        <w:t>表示重大增强类软件更新，</w:t>
      </w:r>
      <w:r w:rsidRPr="009228A4">
        <w:rPr>
          <w:rFonts w:eastAsia="仿宋_GB2312"/>
          <w:sz w:val="32"/>
          <w:szCs w:val="32"/>
        </w:rPr>
        <w:t>Y</w:t>
      </w:r>
      <w:r w:rsidRPr="009228A4">
        <w:rPr>
          <w:rFonts w:eastAsia="仿宋_GB2312"/>
          <w:sz w:val="32"/>
          <w:szCs w:val="32"/>
        </w:rPr>
        <w:t>表示轻微增强类软件更新，</w:t>
      </w:r>
      <w:r w:rsidRPr="009228A4">
        <w:rPr>
          <w:rFonts w:eastAsia="仿宋_GB2312"/>
          <w:sz w:val="32"/>
          <w:szCs w:val="32"/>
        </w:rPr>
        <w:t>Z</w:t>
      </w:r>
      <w:r w:rsidRPr="009228A4">
        <w:rPr>
          <w:rFonts w:eastAsia="仿宋_GB2312"/>
          <w:sz w:val="32"/>
          <w:szCs w:val="32"/>
        </w:rPr>
        <w:t>表示纠正类软件更新，</w:t>
      </w:r>
      <w:r w:rsidRPr="009228A4">
        <w:rPr>
          <w:rFonts w:eastAsia="仿宋_GB2312"/>
          <w:sz w:val="32"/>
          <w:szCs w:val="32"/>
        </w:rPr>
        <w:t>B</w:t>
      </w:r>
      <w:r w:rsidRPr="009228A4">
        <w:rPr>
          <w:rFonts w:eastAsia="仿宋_GB2312"/>
          <w:sz w:val="32"/>
          <w:szCs w:val="32"/>
        </w:rPr>
        <w:t>表示构建，则软件完整版本为</w:t>
      </w:r>
      <w:r w:rsidRPr="009228A4">
        <w:rPr>
          <w:rFonts w:eastAsia="仿宋_GB2312"/>
          <w:sz w:val="32"/>
          <w:szCs w:val="32"/>
        </w:rPr>
        <w:t>X.Y.Z.B</w:t>
      </w:r>
      <w:r w:rsidRPr="009228A4">
        <w:rPr>
          <w:rFonts w:eastAsia="仿宋_GB2312"/>
          <w:sz w:val="32"/>
          <w:szCs w:val="32"/>
        </w:rPr>
        <w:t>，软件发布版本为</w:t>
      </w:r>
      <w:r w:rsidRPr="009228A4">
        <w:rPr>
          <w:rFonts w:eastAsia="仿宋_GB2312"/>
          <w:sz w:val="32"/>
          <w:szCs w:val="32"/>
        </w:rPr>
        <w:t>X</w:t>
      </w:r>
      <w:r w:rsidRPr="009228A4">
        <w:rPr>
          <w:rFonts w:eastAsia="仿宋_GB2312"/>
          <w:sz w:val="32"/>
          <w:szCs w:val="32"/>
        </w:rPr>
        <w:t>，此时</w:t>
      </w:r>
      <w:r w:rsidRPr="009228A4">
        <w:rPr>
          <w:rFonts w:eastAsia="仿宋_GB2312"/>
          <w:sz w:val="32"/>
          <w:szCs w:val="32"/>
        </w:rPr>
        <w:t>X</w:t>
      </w:r>
      <w:r w:rsidRPr="009228A4">
        <w:rPr>
          <w:rFonts w:eastAsia="仿宋_GB2312"/>
          <w:sz w:val="32"/>
          <w:szCs w:val="32"/>
        </w:rPr>
        <w:t>发生变化应进行许可事项变更，而</w:t>
      </w:r>
      <w:r w:rsidRPr="009228A4">
        <w:rPr>
          <w:rFonts w:eastAsia="仿宋_GB2312"/>
          <w:sz w:val="32"/>
          <w:szCs w:val="32"/>
        </w:rPr>
        <w:t>Y</w:t>
      </w:r>
      <w:r w:rsidRPr="009228A4">
        <w:rPr>
          <w:rFonts w:eastAsia="仿宋_GB2312"/>
          <w:sz w:val="32"/>
          <w:szCs w:val="32"/>
        </w:rPr>
        <w:t>、</w:t>
      </w:r>
      <w:r w:rsidRPr="009228A4">
        <w:rPr>
          <w:rFonts w:eastAsia="仿宋_GB2312"/>
          <w:sz w:val="32"/>
          <w:szCs w:val="32"/>
        </w:rPr>
        <w:t>Z</w:t>
      </w:r>
      <w:r w:rsidRPr="009228A4">
        <w:rPr>
          <w:rFonts w:eastAsia="仿宋_GB2312"/>
          <w:sz w:val="32"/>
          <w:szCs w:val="32"/>
        </w:rPr>
        <w:t>和</w:t>
      </w:r>
      <w:r w:rsidRPr="009228A4">
        <w:rPr>
          <w:rFonts w:eastAsia="仿宋_GB2312"/>
          <w:sz w:val="32"/>
          <w:szCs w:val="32"/>
        </w:rPr>
        <w:t>B</w:t>
      </w:r>
      <w:r w:rsidRPr="009228A4">
        <w:rPr>
          <w:rFonts w:eastAsia="仿宋_GB2312"/>
          <w:sz w:val="32"/>
          <w:szCs w:val="32"/>
        </w:rPr>
        <w:t>发生变化无需进行注册变更。</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软件版本命名规则同样遵循风险从高原则，即不能区分重大软件更新和轻微软件更新则按照重大软件更新处理，不能区分增强类软件更新和纠正类软件更新则按照增强类软件更新处理。</w:t>
      </w:r>
    </w:p>
    <w:p w:rsidR="00F45ABD" w:rsidRPr="009228A4" w:rsidRDefault="009228A4">
      <w:pPr>
        <w:tabs>
          <w:tab w:val="left" w:pos="1440"/>
        </w:tabs>
        <w:spacing w:line="600" w:lineRule="exact"/>
        <w:ind w:firstLineChars="200" w:firstLine="640"/>
        <w:rPr>
          <w:rFonts w:eastAsia="楷体_GB2312"/>
          <w:sz w:val="32"/>
          <w:szCs w:val="32"/>
        </w:rPr>
      </w:pPr>
      <w:r w:rsidRPr="009228A4">
        <w:rPr>
          <w:rFonts w:eastAsia="楷体_GB2312"/>
          <w:sz w:val="32"/>
          <w:szCs w:val="32"/>
        </w:rPr>
        <w:t>（二）软件版本要求</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制造商应出具软件版本命名规则真实性声明，明确软件版本的全部字段及字段含义，确认软件完整版本和软件发布版本。</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lastRenderedPageBreak/>
        <w:t>制造商应在说明书中明确软件发布版本。</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对于独立软件（含专用型独立软件视为软件组件的情况）和控制型软件组件，制造商应在登录界面、主界面、</w:t>
      </w:r>
      <w:r w:rsidRPr="009228A4">
        <w:rPr>
          <w:rFonts w:eastAsia="仿宋_GB2312"/>
          <w:sz w:val="32"/>
          <w:szCs w:val="32"/>
        </w:rPr>
        <w:t>“</w:t>
      </w:r>
      <w:r w:rsidRPr="009228A4">
        <w:rPr>
          <w:rFonts w:eastAsia="仿宋_GB2312"/>
          <w:sz w:val="32"/>
          <w:szCs w:val="32"/>
        </w:rPr>
        <w:t>关于</w:t>
      </w:r>
      <w:r w:rsidRPr="009228A4">
        <w:rPr>
          <w:rFonts w:eastAsia="仿宋_GB2312"/>
          <w:sz w:val="32"/>
          <w:szCs w:val="32"/>
        </w:rPr>
        <w:t>”</w:t>
      </w:r>
      <w:r w:rsidRPr="009228A4">
        <w:rPr>
          <w:rFonts w:eastAsia="仿宋_GB2312"/>
          <w:sz w:val="32"/>
          <w:szCs w:val="32"/>
        </w:rPr>
        <w:t>或</w:t>
      </w:r>
      <w:r w:rsidRPr="009228A4">
        <w:rPr>
          <w:rFonts w:eastAsia="仿宋_GB2312"/>
          <w:sz w:val="32"/>
          <w:szCs w:val="32"/>
        </w:rPr>
        <w:t>“</w:t>
      </w:r>
      <w:r w:rsidRPr="009228A4">
        <w:rPr>
          <w:rFonts w:eastAsia="仿宋_GB2312"/>
          <w:sz w:val="32"/>
          <w:szCs w:val="32"/>
        </w:rPr>
        <w:t>帮助</w:t>
      </w:r>
      <w:r w:rsidRPr="009228A4">
        <w:rPr>
          <w:rFonts w:eastAsia="仿宋_GB2312"/>
          <w:sz w:val="32"/>
          <w:szCs w:val="32"/>
        </w:rPr>
        <w:t>”</w:t>
      </w:r>
      <w:r w:rsidRPr="009228A4">
        <w:rPr>
          <w:rFonts w:eastAsia="仿宋_GB2312"/>
          <w:sz w:val="32"/>
          <w:szCs w:val="32"/>
        </w:rPr>
        <w:t>等界面体现软件完整版本和软件发布版本。</w:t>
      </w:r>
    </w:p>
    <w:p w:rsidR="00F45ABD" w:rsidRPr="009228A4" w:rsidRDefault="009228A4">
      <w:pPr>
        <w:tabs>
          <w:tab w:val="left" w:pos="1440"/>
        </w:tabs>
        <w:spacing w:line="600" w:lineRule="exact"/>
        <w:ind w:firstLineChars="200" w:firstLine="640"/>
        <w:rPr>
          <w:rFonts w:eastAsia="黑体"/>
          <w:sz w:val="32"/>
          <w:szCs w:val="32"/>
        </w:rPr>
      </w:pPr>
      <w:bookmarkStart w:id="12" w:name="_Toc344475833"/>
      <w:bookmarkStart w:id="13" w:name="申报资料"/>
      <w:bookmarkEnd w:id="2"/>
      <w:r w:rsidRPr="009228A4">
        <w:rPr>
          <w:rFonts w:eastAsia="黑体"/>
          <w:sz w:val="32"/>
          <w:szCs w:val="32"/>
        </w:rPr>
        <w:t>六、现成软件</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（一）基本考量</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随着信息技术的快速发展，医疗器械产品使用现成软件的情况越来越普遍，但现成软件不能完全满足医疗器械产品的预期用途，而且制造商未对现成软件进行完整生存周期控制，因此使用现成软件风险相对较高。由于要对医疗器械产品最终的安全性与有效性负责，制造商应采用基于风险的方法保证现成软件的质量和安全。</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现成软件分为：</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1. </w:t>
      </w:r>
      <w:r w:rsidRPr="009228A4">
        <w:rPr>
          <w:rFonts w:eastAsia="仿宋_GB2312"/>
          <w:kern w:val="0"/>
          <w:sz w:val="32"/>
          <w:szCs w:val="32"/>
        </w:rPr>
        <w:t>成品软件：已开发且通常可得到的，但制造商未进行完整生存周期控制的软件，包含商业软件和免费软件；</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2. </w:t>
      </w:r>
      <w:r w:rsidRPr="009228A4">
        <w:rPr>
          <w:rFonts w:eastAsia="仿宋_GB2312"/>
          <w:kern w:val="0"/>
          <w:sz w:val="32"/>
          <w:szCs w:val="32"/>
        </w:rPr>
        <w:t>遗留软件：制造商以前开发但现在不能得到足够开发记录的软件；</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3. </w:t>
      </w:r>
      <w:r w:rsidRPr="009228A4">
        <w:rPr>
          <w:rFonts w:eastAsia="仿宋_GB2312"/>
          <w:kern w:val="0"/>
          <w:sz w:val="32"/>
          <w:szCs w:val="32"/>
        </w:rPr>
        <w:t>外包软件：制造商委托第三方开发的定制软件。</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目前，本指导原则所述的现成软件仅限于应用软件，今后将在适当时机下扩至系统软件和支持软件。但制造商应保证系统软件和支持软件的质量和安全。</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（二）现成软件要求</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lastRenderedPageBreak/>
        <w:t>医疗器械软件的开发方式不同，采用的现成软件类型不同，软件质量保证措施也不同，注册申报资料亦有所差异。</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1. </w:t>
      </w:r>
      <w:r w:rsidRPr="009228A4">
        <w:rPr>
          <w:rFonts w:eastAsia="仿宋_GB2312"/>
          <w:kern w:val="0"/>
          <w:sz w:val="32"/>
          <w:szCs w:val="32"/>
        </w:rPr>
        <w:t>部分采用现成软件</w:t>
      </w:r>
    </w:p>
    <w:p w:rsidR="00F45ABD" w:rsidRPr="009228A4" w:rsidRDefault="009228A4">
      <w:pPr>
        <w:spacing w:line="600" w:lineRule="exact"/>
        <w:ind w:firstLineChars="200" w:firstLine="640"/>
        <w:rPr>
          <w:rFonts w:eastAsia="仿宋_GB2312"/>
          <w:kern w:val="0"/>
          <w:sz w:val="28"/>
          <w:szCs w:val="28"/>
        </w:rPr>
      </w:pPr>
      <w:r w:rsidRPr="009228A4">
        <w:rPr>
          <w:rFonts w:eastAsia="仿宋_GB2312"/>
          <w:kern w:val="0"/>
          <w:sz w:val="32"/>
          <w:szCs w:val="32"/>
        </w:rPr>
        <w:t>对于部分采用现成软件的方式，三种现成软件的要求相同，制造商均应在软件描述文档相应条款中描述（详见表</w:t>
      </w:r>
      <w:r w:rsidRPr="009228A4">
        <w:rPr>
          <w:rFonts w:eastAsia="仿宋_GB2312"/>
          <w:kern w:val="0"/>
          <w:sz w:val="32"/>
          <w:szCs w:val="32"/>
        </w:rPr>
        <w:t>3</w:t>
      </w:r>
      <w:r w:rsidRPr="009228A4">
        <w:rPr>
          <w:rFonts w:eastAsia="仿宋_GB2312"/>
          <w:kern w:val="0"/>
          <w:sz w:val="32"/>
          <w:szCs w:val="32"/>
        </w:rPr>
        <w:t>）。</w:t>
      </w:r>
    </w:p>
    <w:p w:rsidR="00F45ABD" w:rsidRPr="009228A4" w:rsidRDefault="009228A4">
      <w:pPr>
        <w:spacing w:line="600" w:lineRule="exact"/>
        <w:jc w:val="center"/>
        <w:rPr>
          <w:rFonts w:eastAsia="仿宋_GB2312"/>
          <w:sz w:val="32"/>
          <w:szCs w:val="32"/>
        </w:rPr>
      </w:pPr>
      <w:r w:rsidRPr="009228A4">
        <w:rPr>
          <w:rFonts w:eastAsia="仿宋_GB2312"/>
          <w:sz w:val="32"/>
          <w:szCs w:val="32"/>
        </w:rPr>
        <w:t>表</w:t>
      </w:r>
      <w:r w:rsidRPr="009228A4">
        <w:rPr>
          <w:rFonts w:eastAsia="仿宋_GB2312"/>
          <w:sz w:val="32"/>
          <w:szCs w:val="32"/>
        </w:rPr>
        <w:t xml:space="preserve">3 </w:t>
      </w:r>
      <w:r w:rsidRPr="009228A4">
        <w:rPr>
          <w:rFonts w:eastAsia="仿宋_GB2312"/>
          <w:sz w:val="32"/>
          <w:szCs w:val="32"/>
        </w:rPr>
        <w:t>部分现成软件框架</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717"/>
        <w:gridCol w:w="2520"/>
        <w:gridCol w:w="2116"/>
        <w:gridCol w:w="2152"/>
      </w:tblGrid>
      <w:tr w:rsidR="00F45ABD" w:rsidRPr="009228A4">
        <w:tblPrEx>
          <w:tblCellMar>
            <w:top w:w="0" w:type="dxa"/>
            <w:bottom w:w="0" w:type="dxa"/>
          </w:tblCellMar>
        </w:tblPrEx>
        <w:trPr>
          <w:trHeight w:val="340"/>
          <w:jc w:val="center"/>
        </w:trPr>
        <w:tc>
          <w:tcPr>
            <w:tcW w:w="1717" w:type="dxa"/>
            <w:vAlign w:val="center"/>
          </w:tcPr>
          <w:p w:rsidR="00F45ABD" w:rsidRPr="009228A4" w:rsidRDefault="009228A4">
            <w:pPr>
              <w:widowControl/>
              <w:jc w:val="center"/>
              <w:rPr>
                <w:rFonts w:eastAsia="仿宋_GB2312"/>
                <w:kern w:val="0"/>
                <w:sz w:val="24"/>
              </w:rPr>
            </w:pPr>
            <w:r w:rsidRPr="009228A4">
              <w:rPr>
                <w:rFonts w:eastAsia="仿宋_GB2312"/>
                <w:kern w:val="0"/>
                <w:sz w:val="24"/>
              </w:rPr>
              <w:t>安全性级别</w:t>
            </w:r>
          </w:p>
        </w:tc>
        <w:tc>
          <w:tcPr>
            <w:tcW w:w="2520" w:type="dxa"/>
            <w:vAlign w:val="center"/>
          </w:tcPr>
          <w:p w:rsidR="00F45ABD" w:rsidRPr="009228A4" w:rsidRDefault="009228A4">
            <w:pPr>
              <w:widowControl/>
              <w:jc w:val="center"/>
              <w:rPr>
                <w:rFonts w:eastAsia="仿宋_GB2312"/>
                <w:kern w:val="0"/>
                <w:sz w:val="24"/>
              </w:rPr>
            </w:pPr>
            <w:r w:rsidRPr="009228A4">
              <w:rPr>
                <w:rFonts w:eastAsia="仿宋_GB2312"/>
                <w:kern w:val="0"/>
                <w:sz w:val="24"/>
              </w:rPr>
              <w:t>A</w:t>
            </w:r>
            <w:r w:rsidRPr="009228A4">
              <w:rPr>
                <w:rFonts w:eastAsia="仿宋_GB2312"/>
                <w:kern w:val="0"/>
                <w:sz w:val="24"/>
              </w:rPr>
              <w:t>级</w:t>
            </w:r>
          </w:p>
        </w:tc>
        <w:tc>
          <w:tcPr>
            <w:tcW w:w="2116" w:type="dxa"/>
            <w:vAlign w:val="center"/>
          </w:tcPr>
          <w:p w:rsidR="00F45ABD" w:rsidRPr="009228A4" w:rsidRDefault="009228A4">
            <w:pPr>
              <w:widowControl/>
              <w:jc w:val="center"/>
              <w:rPr>
                <w:rFonts w:eastAsia="仿宋_GB2312"/>
                <w:kern w:val="0"/>
                <w:sz w:val="24"/>
              </w:rPr>
            </w:pPr>
            <w:r w:rsidRPr="009228A4">
              <w:rPr>
                <w:rFonts w:eastAsia="仿宋_GB2312"/>
                <w:kern w:val="0"/>
                <w:sz w:val="24"/>
              </w:rPr>
              <w:t>B</w:t>
            </w:r>
            <w:r w:rsidRPr="009228A4">
              <w:rPr>
                <w:rFonts w:eastAsia="仿宋_GB2312"/>
                <w:kern w:val="0"/>
                <w:sz w:val="24"/>
              </w:rPr>
              <w:t>级</w:t>
            </w:r>
          </w:p>
        </w:tc>
        <w:tc>
          <w:tcPr>
            <w:tcW w:w="2152" w:type="dxa"/>
            <w:vAlign w:val="center"/>
          </w:tcPr>
          <w:p w:rsidR="00F45ABD" w:rsidRPr="009228A4" w:rsidRDefault="009228A4">
            <w:pPr>
              <w:widowControl/>
              <w:jc w:val="center"/>
              <w:rPr>
                <w:rFonts w:eastAsia="仿宋_GB2312"/>
                <w:kern w:val="0"/>
                <w:sz w:val="24"/>
              </w:rPr>
            </w:pPr>
            <w:r w:rsidRPr="009228A4">
              <w:rPr>
                <w:rFonts w:eastAsia="仿宋_GB2312"/>
                <w:kern w:val="0"/>
                <w:sz w:val="24"/>
              </w:rPr>
              <w:t>C</w:t>
            </w:r>
            <w:r w:rsidRPr="009228A4">
              <w:rPr>
                <w:rFonts w:eastAsia="仿宋_GB2312"/>
                <w:kern w:val="0"/>
                <w:sz w:val="24"/>
              </w:rPr>
              <w:t>级</w:t>
            </w:r>
          </w:p>
        </w:tc>
      </w:tr>
      <w:tr w:rsidR="00F45ABD" w:rsidRPr="009228A4">
        <w:tblPrEx>
          <w:tblCellMar>
            <w:top w:w="0" w:type="dxa"/>
            <w:bottom w:w="0" w:type="dxa"/>
          </w:tblCellMar>
        </w:tblPrEx>
        <w:trPr>
          <w:trHeight w:val="340"/>
          <w:jc w:val="center"/>
        </w:trPr>
        <w:tc>
          <w:tcPr>
            <w:tcW w:w="1717" w:type="dxa"/>
            <w:vAlign w:val="center"/>
          </w:tcPr>
          <w:p w:rsidR="00F45ABD" w:rsidRPr="009228A4" w:rsidRDefault="009228A4">
            <w:pPr>
              <w:widowControl/>
              <w:jc w:val="center"/>
              <w:rPr>
                <w:rFonts w:eastAsia="仿宋_GB2312"/>
                <w:sz w:val="24"/>
              </w:rPr>
            </w:pPr>
            <w:r w:rsidRPr="009228A4">
              <w:rPr>
                <w:rFonts w:eastAsia="仿宋_GB2312"/>
                <w:sz w:val="24"/>
              </w:rPr>
              <w:t>软件描述</w:t>
            </w:r>
          </w:p>
          <w:p w:rsidR="00F45ABD" w:rsidRPr="009228A4" w:rsidRDefault="009228A4">
            <w:pPr>
              <w:widowControl/>
              <w:jc w:val="center"/>
              <w:rPr>
                <w:rFonts w:eastAsia="仿宋_GB2312"/>
                <w:sz w:val="24"/>
              </w:rPr>
            </w:pPr>
            <w:r w:rsidRPr="009228A4">
              <w:rPr>
                <w:rFonts w:eastAsia="仿宋_GB2312"/>
                <w:sz w:val="24"/>
              </w:rPr>
              <w:t>文档条款</w:t>
            </w:r>
          </w:p>
        </w:tc>
        <w:tc>
          <w:tcPr>
            <w:tcW w:w="2520" w:type="dxa"/>
            <w:vAlign w:val="center"/>
          </w:tcPr>
          <w:p w:rsidR="00F45ABD" w:rsidRPr="009228A4" w:rsidRDefault="009228A4">
            <w:pPr>
              <w:widowControl/>
              <w:rPr>
                <w:rFonts w:eastAsia="仿宋_GB2312"/>
                <w:kern w:val="0"/>
                <w:sz w:val="24"/>
              </w:rPr>
            </w:pPr>
            <w:r w:rsidRPr="009228A4">
              <w:rPr>
                <w:rFonts w:eastAsia="仿宋_GB2312"/>
                <w:sz w:val="24"/>
              </w:rPr>
              <w:t>软件标识、结构功能、风险管理、验证与确认、更新历史。</w:t>
            </w:r>
          </w:p>
        </w:tc>
        <w:tc>
          <w:tcPr>
            <w:tcW w:w="4268" w:type="dxa"/>
            <w:gridSpan w:val="2"/>
            <w:vAlign w:val="center"/>
          </w:tcPr>
          <w:p w:rsidR="00F45ABD" w:rsidRPr="009228A4" w:rsidRDefault="009228A4">
            <w:pPr>
              <w:widowControl/>
              <w:rPr>
                <w:rFonts w:eastAsia="仿宋_GB2312"/>
                <w:kern w:val="0"/>
                <w:sz w:val="24"/>
              </w:rPr>
            </w:pPr>
            <w:r w:rsidRPr="009228A4">
              <w:rPr>
                <w:rFonts w:eastAsia="仿宋_GB2312"/>
                <w:kern w:val="0"/>
                <w:sz w:val="24"/>
              </w:rPr>
              <w:t>软件标识、结构功能、</w:t>
            </w:r>
            <w:r w:rsidRPr="009228A4">
              <w:rPr>
                <w:rFonts w:eastAsia="仿宋_GB2312"/>
                <w:sz w:val="24"/>
              </w:rPr>
              <w:t>需求规范、风险管理、生存周期、验证与确认、缺陷管理、更新历史、核心算法。</w:t>
            </w:r>
          </w:p>
        </w:tc>
      </w:tr>
    </w:tbl>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1</w:t>
      </w:r>
      <w:r w:rsidRPr="009228A4">
        <w:rPr>
          <w:rFonts w:eastAsia="仿宋_GB2312"/>
          <w:kern w:val="0"/>
          <w:sz w:val="32"/>
          <w:szCs w:val="32"/>
        </w:rPr>
        <w:t>）软件标识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级明确现成软件的名称、型号规格、发布版本、供应商和生产地址。</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2</w:t>
      </w:r>
      <w:r w:rsidRPr="009228A4">
        <w:rPr>
          <w:rFonts w:eastAsia="仿宋_GB2312"/>
          <w:kern w:val="0"/>
          <w:sz w:val="32"/>
          <w:szCs w:val="32"/>
        </w:rPr>
        <w:t>）结构功能</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级注明组成模块、临床功能模块所用现成软件的名称、发布版本和类型。</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3</w:t>
      </w:r>
      <w:r w:rsidRPr="009228A4">
        <w:rPr>
          <w:rFonts w:eastAsia="仿宋_GB2312"/>
          <w:kern w:val="0"/>
          <w:sz w:val="32"/>
          <w:szCs w:val="32"/>
        </w:rPr>
        <w:t>）风险管理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级提供现成软件的风险管理资料。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4</w:t>
      </w:r>
      <w:r w:rsidRPr="009228A4">
        <w:rPr>
          <w:rFonts w:eastAsia="仿宋_GB2312"/>
          <w:kern w:val="0"/>
          <w:sz w:val="32"/>
          <w:szCs w:val="32"/>
        </w:rPr>
        <w:t>）需求规范</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级提供现成软件的需求规范资料。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5</w:t>
      </w:r>
      <w:r w:rsidRPr="009228A4">
        <w:rPr>
          <w:rFonts w:eastAsia="仿宋_GB2312"/>
          <w:kern w:val="0"/>
          <w:sz w:val="32"/>
          <w:szCs w:val="32"/>
        </w:rPr>
        <w:t>）生存周期</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级在开发生存周期计划、配置管理计划和维护计划中明确现成软件的要求。</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6</w:t>
      </w:r>
      <w:r w:rsidRPr="009228A4">
        <w:rPr>
          <w:rFonts w:eastAsia="仿宋_GB2312"/>
          <w:kern w:val="0"/>
          <w:sz w:val="32"/>
          <w:szCs w:val="32"/>
        </w:rPr>
        <w:t>）验证与确认</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lastRenderedPageBreak/>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级提供现成软件的验证与确认资料。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7</w:t>
      </w:r>
      <w:r w:rsidRPr="009228A4">
        <w:rPr>
          <w:rFonts w:eastAsia="仿宋_GB2312"/>
          <w:kern w:val="0"/>
          <w:sz w:val="32"/>
          <w:szCs w:val="32"/>
        </w:rPr>
        <w:t>）缺陷管理</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级明确现成软件的缺陷管理流程和已知剩余缺陷情况。</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8</w:t>
      </w:r>
      <w:r w:rsidRPr="009228A4">
        <w:rPr>
          <w:rFonts w:eastAsia="仿宋_GB2312"/>
          <w:kern w:val="0"/>
          <w:sz w:val="32"/>
          <w:szCs w:val="32"/>
        </w:rPr>
        <w:t>）更新历史</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sz w:val="32"/>
          <w:szCs w:val="32"/>
        </w:rPr>
        <w:t>A</w:t>
      </w:r>
      <w:r w:rsidRPr="009228A4">
        <w:rPr>
          <w:rFonts w:eastAsia="仿宋_GB2312"/>
          <w:sz w:val="32"/>
          <w:szCs w:val="32"/>
        </w:rPr>
        <w:t>、</w:t>
      </w:r>
      <w:r w:rsidRPr="009228A4">
        <w:rPr>
          <w:rFonts w:eastAsia="仿宋_GB2312"/>
          <w:sz w:val="32"/>
          <w:szCs w:val="32"/>
        </w:rPr>
        <w:t>B</w:t>
      </w:r>
      <w:r w:rsidRPr="009228A4">
        <w:rPr>
          <w:rFonts w:eastAsia="仿宋_GB2312"/>
          <w:sz w:val="32"/>
          <w:szCs w:val="32"/>
        </w:rPr>
        <w:t>、</w:t>
      </w:r>
      <w:r w:rsidRPr="009228A4">
        <w:rPr>
          <w:rFonts w:eastAsia="仿宋_GB2312"/>
          <w:sz w:val="32"/>
          <w:szCs w:val="32"/>
        </w:rPr>
        <w:t>C</w:t>
      </w:r>
      <w:r w:rsidRPr="009228A4">
        <w:rPr>
          <w:rFonts w:eastAsia="仿宋_GB2312"/>
          <w:sz w:val="32"/>
          <w:szCs w:val="32"/>
        </w:rPr>
        <w:t>级明确现成软件的版本命名规则。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9</w:t>
      </w:r>
      <w:r w:rsidRPr="009228A4">
        <w:rPr>
          <w:rFonts w:eastAsia="仿宋_GB2312"/>
          <w:kern w:val="0"/>
          <w:sz w:val="32"/>
          <w:szCs w:val="32"/>
        </w:rPr>
        <w:t>）核心算法</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B</w:t>
      </w:r>
      <w:r w:rsidRPr="009228A4">
        <w:rPr>
          <w:rFonts w:eastAsia="仿宋_GB2312"/>
          <w:sz w:val="32"/>
          <w:szCs w:val="32"/>
        </w:rPr>
        <w:t>级和</w:t>
      </w:r>
      <w:r w:rsidRPr="009228A4">
        <w:rPr>
          <w:rFonts w:eastAsia="仿宋_GB2312"/>
          <w:sz w:val="32"/>
          <w:szCs w:val="32"/>
        </w:rPr>
        <w:t>C</w:t>
      </w:r>
      <w:r w:rsidRPr="009228A4">
        <w:rPr>
          <w:rFonts w:eastAsia="仿宋_GB2312"/>
          <w:sz w:val="32"/>
          <w:szCs w:val="32"/>
        </w:rPr>
        <w:t>级列明现成软件核心算法的名称（或编号）、用途和临床功能，全新临床功能提供安全性与有效性的验证资料。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2. </w:t>
      </w:r>
      <w:r w:rsidRPr="009228A4">
        <w:rPr>
          <w:rFonts w:eastAsia="仿宋_GB2312"/>
          <w:kern w:val="0"/>
          <w:sz w:val="32"/>
          <w:szCs w:val="32"/>
        </w:rPr>
        <w:t>全部采用现成软件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对于全部采用现成软件的方式，三种现成软件的要求有所不同：</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1</w:t>
      </w:r>
      <w:r w:rsidRPr="009228A4">
        <w:rPr>
          <w:rFonts w:eastAsia="仿宋_GB2312"/>
          <w:kern w:val="0"/>
          <w:sz w:val="32"/>
          <w:szCs w:val="32"/>
        </w:rPr>
        <w:t>）成品软件：制造商应提供外购合同复印件或声明、软件描述文档（不适用条款说明理由），成品软件如已在中国上市提供注册证复印件；</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2</w:t>
      </w:r>
      <w:r w:rsidRPr="009228A4">
        <w:rPr>
          <w:rFonts w:eastAsia="仿宋_GB2312"/>
          <w:kern w:val="0"/>
          <w:sz w:val="32"/>
          <w:szCs w:val="32"/>
        </w:rPr>
        <w:t>）遗留软件：制造商应提供遗留软件证明性文件（如</w:t>
      </w:r>
      <w:r w:rsidRPr="009228A4">
        <w:rPr>
          <w:rFonts w:eastAsia="仿宋_GB2312"/>
          <w:kern w:val="0"/>
          <w:sz w:val="32"/>
          <w:szCs w:val="32"/>
        </w:rPr>
        <w:t>YY/T 0664</w:t>
      </w:r>
      <w:r w:rsidRPr="009228A4">
        <w:rPr>
          <w:rFonts w:eastAsia="仿宋_GB2312"/>
          <w:kern w:val="0"/>
          <w:sz w:val="32"/>
          <w:szCs w:val="32"/>
        </w:rPr>
        <w:t>或</w:t>
      </w:r>
      <w:r w:rsidRPr="009228A4">
        <w:rPr>
          <w:rFonts w:eastAsia="仿宋_GB2312"/>
          <w:kern w:val="0"/>
          <w:sz w:val="32"/>
          <w:szCs w:val="32"/>
        </w:rPr>
        <w:t>IEC 62304</w:t>
      </w:r>
      <w:r w:rsidRPr="009228A4">
        <w:rPr>
          <w:rFonts w:eastAsia="仿宋_GB2312"/>
          <w:kern w:val="0"/>
          <w:sz w:val="32"/>
          <w:szCs w:val="32"/>
        </w:rPr>
        <w:t>实施之前的注册证或上市批书复印件）、软件描述文档（不适用条款说明理由）、上市后临床评价资料；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w:t>
      </w:r>
      <w:r w:rsidRPr="009228A4">
        <w:rPr>
          <w:rFonts w:eastAsia="仿宋_GB2312"/>
          <w:kern w:val="0"/>
          <w:sz w:val="32"/>
          <w:szCs w:val="32"/>
        </w:rPr>
        <w:t>3</w:t>
      </w:r>
      <w:r w:rsidRPr="009228A4">
        <w:rPr>
          <w:rFonts w:eastAsia="仿宋_GB2312"/>
          <w:kern w:val="0"/>
          <w:sz w:val="32"/>
          <w:szCs w:val="32"/>
        </w:rPr>
        <w:t>）外包软件：制造商应提供外包合同复印件或声明、软件描述文档（不适用条款说明理由）。</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lastRenderedPageBreak/>
        <w:t>（三）现成软件更新要求</w:t>
      </w:r>
    </w:p>
    <w:p w:rsidR="00F45ABD" w:rsidRPr="009228A4" w:rsidRDefault="009228A4">
      <w:pPr>
        <w:tabs>
          <w:tab w:val="left" w:pos="1440"/>
        </w:tabs>
        <w:spacing w:line="600" w:lineRule="exact"/>
        <w:ind w:firstLineChars="200" w:firstLine="640"/>
        <w:rPr>
          <w:rFonts w:eastAsia="仿宋_GB2312"/>
          <w:kern w:val="0"/>
          <w:sz w:val="32"/>
          <w:szCs w:val="32"/>
        </w:rPr>
      </w:pPr>
      <w:r w:rsidRPr="009228A4">
        <w:rPr>
          <w:rFonts w:eastAsia="仿宋_GB2312"/>
          <w:kern w:val="0"/>
          <w:sz w:val="32"/>
          <w:szCs w:val="32"/>
        </w:rPr>
        <w:t>现成软件的更新类型、更新注册要求和风险从高原则与自主开发软件相同，注册申报资料要求与自主开发软件有所差异。</w:t>
      </w:r>
    </w:p>
    <w:p w:rsidR="00F45ABD" w:rsidRPr="009228A4" w:rsidRDefault="009228A4">
      <w:pPr>
        <w:tabs>
          <w:tab w:val="left" w:pos="1440"/>
        </w:tabs>
        <w:spacing w:line="600" w:lineRule="exact"/>
        <w:ind w:firstLineChars="200" w:firstLine="640"/>
        <w:rPr>
          <w:rFonts w:eastAsia="仿宋_GB2312"/>
          <w:kern w:val="0"/>
          <w:sz w:val="32"/>
          <w:szCs w:val="32"/>
        </w:rPr>
      </w:pPr>
      <w:r w:rsidRPr="009228A4">
        <w:rPr>
          <w:rFonts w:eastAsia="仿宋_GB2312"/>
          <w:kern w:val="0"/>
          <w:sz w:val="32"/>
          <w:szCs w:val="32"/>
        </w:rPr>
        <w:t>现成软件发生重大软件更新时，应</w:t>
      </w:r>
      <w:r w:rsidRPr="009228A4">
        <w:rPr>
          <w:rFonts w:eastAsia="仿宋_GB2312"/>
          <w:sz w:val="32"/>
          <w:szCs w:val="32"/>
        </w:rPr>
        <w:t>参照自主开发软件重大软件更新要求提交现成软件更新描述文档，不适用条款说明理由。</w:t>
      </w:r>
      <w:r w:rsidRPr="009228A4">
        <w:rPr>
          <w:rFonts w:eastAsia="仿宋_GB2312"/>
          <w:kern w:val="0"/>
          <w:sz w:val="32"/>
          <w:szCs w:val="32"/>
        </w:rPr>
        <w:t>现成软件发生轻微软件更新时，轻微增强类软件更新</w:t>
      </w:r>
      <w:r w:rsidRPr="009228A4">
        <w:rPr>
          <w:rFonts w:eastAsia="仿宋_GB2312"/>
          <w:sz w:val="32"/>
          <w:szCs w:val="32"/>
        </w:rPr>
        <w:t>同样应提交现成软件更新描述文档，而纠正类软件更新</w:t>
      </w:r>
      <w:r w:rsidRPr="009228A4">
        <w:rPr>
          <w:rFonts w:eastAsia="仿宋_GB2312"/>
          <w:kern w:val="0"/>
          <w:sz w:val="32"/>
          <w:szCs w:val="32"/>
        </w:rPr>
        <w:t>与自主开发软件纠正类软件更新要求相同</w:t>
      </w:r>
      <w:r w:rsidRPr="009228A4">
        <w:rPr>
          <w:rFonts w:eastAsia="仿宋_GB2312"/>
          <w:sz w:val="32"/>
          <w:szCs w:val="32"/>
        </w:rPr>
        <w:t>。</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对于部分采用现成软件的情况，自主开发的软件发生更新按照自主开发软件更新要求提交相应申报资料，现成软件发生更新按照现成软件更新要求提交相应申报资料。</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（四）现成软件版本要求</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现成软件版本同样要考虑监管要求和遵循风险从高原则。现成软件供应商的软件版本命名规则如符合监管要求，制造商可直接采用现成软件供应商的版本命名规则。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sz w:val="32"/>
          <w:szCs w:val="32"/>
        </w:rPr>
        <w:t>制造商应在软件版本命名规则真实性声明中明确现成软件的版本命名规</w:t>
      </w:r>
      <w:r w:rsidRPr="009228A4">
        <w:rPr>
          <w:rFonts w:eastAsia="仿宋_GB2312"/>
          <w:kern w:val="0"/>
          <w:sz w:val="32"/>
          <w:szCs w:val="32"/>
        </w:rPr>
        <w:t>则、完整版本和发布版本。</w:t>
      </w:r>
    </w:p>
    <w:p w:rsidR="00F45ABD" w:rsidRPr="009228A4" w:rsidRDefault="009228A4">
      <w:pPr>
        <w:spacing w:line="600" w:lineRule="exact"/>
        <w:ind w:firstLineChars="200" w:firstLine="640"/>
        <w:rPr>
          <w:rFonts w:eastAsia="黑体"/>
          <w:kern w:val="0"/>
          <w:sz w:val="32"/>
          <w:szCs w:val="32"/>
        </w:rPr>
      </w:pPr>
      <w:r w:rsidRPr="009228A4">
        <w:rPr>
          <w:rFonts w:eastAsia="黑体"/>
          <w:kern w:val="0"/>
          <w:sz w:val="32"/>
          <w:szCs w:val="32"/>
        </w:rPr>
        <w:t>七、注册单元与检测单元</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（一）注册单元划分原则</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1. </w:t>
      </w:r>
      <w:r w:rsidRPr="009228A4">
        <w:rPr>
          <w:rFonts w:eastAsia="仿宋_GB2312"/>
          <w:kern w:val="0"/>
          <w:sz w:val="32"/>
          <w:szCs w:val="32"/>
        </w:rPr>
        <w:t>独立软件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独立软件的注册单元以管理类别、预期用途、处理对象</w:t>
      </w:r>
      <w:r w:rsidRPr="009228A4">
        <w:rPr>
          <w:rFonts w:eastAsia="仿宋_GB2312"/>
          <w:sz w:val="32"/>
          <w:szCs w:val="32"/>
        </w:rPr>
        <w:lastRenderedPageBreak/>
        <w:t>和临床功能模块作为划分原则。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1</w:t>
      </w:r>
      <w:r w:rsidRPr="009228A4">
        <w:rPr>
          <w:rFonts w:eastAsia="仿宋_GB2312"/>
          <w:sz w:val="32"/>
          <w:szCs w:val="32"/>
        </w:rPr>
        <w:t>）不同管理类别的独立软件应作为不同注册单元，在无法分割的情况下可作为一个注册单元并按照较高管理类别注册申报。</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2</w:t>
      </w:r>
      <w:r w:rsidRPr="009228A4">
        <w:rPr>
          <w:rFonts w:eastAsia="仿宋_GB2312"/>
          <w:sz w:val="32"/>
          <w:szCs w:val="32"/>
        </w:rPr>
        <w:t>）不同预期用途的独立软件应作为不同注册单元，按照预期用途大体上可分为治疗计划类、诊断类、监护类和信息管理类。</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3</w:t>
      </w:r>
      <w:r w:rsidRPr="009228A4">
        <w:rPr>
          <w:rFonts w:eastAsia="仿宋_GB2312"/>
          <w:sz w:val="32"/>
          <w:szCs w:val="32"/>
        </w:rPr>
        <w:t>）不同处理对象的独立软件应作为不同注册单元，按照处理对象大体上可分为图像类和数据类。</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4</w:t>
      </w:r>
      <w:r w:rsidRPr="009228A4">
        <w:rPr>
          <w:rFonts w:eastAsia="仿宋_GB2312"/>
          <w:sz w:val="32"/>
          <w:szCs w:val="32"/>
        </w:rPr>
        <w:t>）对于功能庞大复杂的独立软件，应依据临床功能模块的类型和数量划分注册单元，每个注册单元所含模块的数量应适中。按照模块功能可分为平台功能软件和特定功能软件，其中平台功能软件作为软件平台提供基本功能和共用功能，支持多种模式的图像或数据，而特定功能软件运行于平台功能软件并提供特定功能，支持单一模式的图像或数据，或实现某一特定预期用途。</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例如，某</w:t>
      </w:r>
      <w:r w:rsidRPr="009228A4">
        <w:rPr>
          <w:rFonts w:eastAsia="仿宋_GB2312"/>
          <w:sz w:val="32"/>
          <w:szCs w:val="32"/>
        </w:rPr>
        <w:t>PACS</w:t>
      </w:r>
      <w:r w:rsidRPr="009228A4">
        <w:rPr>
          <w:rFonts w:eastAsia="仿宋_GB2312"/>
          <w:sz w:val="32"/>
          <w:szCs w:val="32"/>
        </w:rPr>
        <w:t>包含数十个独立的临床功能模块，并含有</w:t>
      </w:r>
      <w:r w:rsidRPr="009228A4">
        <w:rPr>
          <w:rFonts w:eastAsia="仿宋_GB2312"/>
          <w:sz w:val="32"/>
          <w:szCs w:val="32"/>
        </w:rPr>
        <w:t>CAD</w:t>
      </w:r>
      <w:r w:rsidRPr="009228A4">
        <w:rPr>
          <w:rFonts w:eastAsia="仿宋_GB2312"/>
          <w:sz w:val="32"/>
          <w:szCs w:val="32"/>
        </w:rPr>
        <w:t>类模块，可以拆分为一个平台功能软件和多个特定功能软件，其中</w:t>
      </w:r>
      <w:r w:rsidRPr="009228A4">
        <w:rPr>
          <w:rFonts w:eastAsia="仿宋_GB2312"/>
          <w:sz w:val="32"/>
          <w:szCs w:val="32"/>
        </w:rPr>
        <w:t>CAD</w:t>
      </w:r>
      <w:r w:rsidRPr="009228A4">
        <w:rPr>
          <w:rFonts w:eastAsia="仿宋_GB2312"/>
          <w:sz w:val="32"/>
          <w:szCs w:val="32"/>
        </w:rPr>
        <w:t>类模块应作为单独的注册单元。</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2. </w:t>
      </w:r>
      <w:r w:rsidRPr="009228A4">
        <w:rPr>
          <w:rFonts w:eastAsia="仿宋_GB2312"/>
          <w:kern w:val="0"/>
          <w:sz w:val="32"/>
          <w:szCs w:val="32"/>
        </w:rPr>
        <w:t>软件组件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软件组件不符合医疗器械的定义，不宜单独注册申报，应随医疗器械产品注册申报，注册单元与医疗器械产品相同。</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lastRenderedPageBreak/>
        <w:t>专用型独立软件视为软件组件时，要求与软件组件相同。</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（二）检测单元划分原则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检测单元是指同一注册单元内用于检测的代表产品。</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1. </w:t>
      </w:r>
      <w:r w:rsidRPr="009228A4">
        <w:rPr>
          <w:rFonts w:eastAsia="仿宋_GB2312"/>
          <w:kern w:val="0"/>
          <w:sz w:val="32"/>
          <w:szCs w:val="32"/>
        </w:rPr>
        <w:t>独立软件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独立软件的检测单元原则上与注册单元一致，但如有多个运行环境或多个发布版本，则每个互不兼容的运行环境或每个互不涵盖的发布版本均应作为一个检测单元。</w:t>
      </w:r>
    </w:p>
    <w:p w:rsidR="00F45ABD" w:rsidRPr="009228A4" w:rsidRDefault="009228A4">
      <w:pPr>
        <w:spacing w:line="600" w:lineRule="exact"/>
        <w:ind w:firstLineChars="200" w:firstLine="640"/>
        <w:rPr>
          <w:rFonts w:eastAsia="仿宋_GB2312"/>
          <w:kern w:val="0"/>
          <w:sz w:val="32"/>
          <w:szCs w:val="32"/>
        </w:rPr>
      </w:pPr>
      <w:r w:rsidRPr="009228A4">
        <w:rPr>
          <w:rFonts w:eastAsia="仿宋_GB2312"/>
          <w:kern w:val="0"/>
          <w:sz w:val="32"/>
          <w:szCs w:val="32"/>
        </w:rPr>
        <w:t xml:space="preserve">2. </w:t>
      </w:r>
      <w:r w:rsidRPr="009228A4">
        <w:rPr>
          <w:rFonts w:eastAsia="仿宋_GB2312"/>
          <w:kern w:val="0"/>
          <w:sz w:val="32"/>
          <w:szCs w:val="32"/>
        </w:rPr>
        <w:t>软件组件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的检测单元原则上与医疗器械产品一致，但医疗器械产品如包含多个软件组件或多个发布版本的软件组件，则每个软件组件或每个发布版本的软件组件均应作为一个检测单元，除非检测单元完整覆盖注册单元全部情况。</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专用型独立软件视为软件组件时，检测单元原则上与软件组件相同，但如有多个运行环境，则每个互不兼容的运行环境均应作为一个检测单元。</w:t>
      </w:r>
    </w:p>
    <w:bookmarkEnd w:id="12"/>
    <w:bookmarkEnd w:id="13"/>
    <w:p w:rsidR="00F45ABD" w:rsidRPr="009228A4" w:rsidRDefault="009228A4">
      <w:pPr>
        <w:spacing w:line="600" w:lineRule="exact"/>
        <w:ind w:firstLineChars="200" w:firstLine="640"/>
        <w:rPr>
          <w:rFonts w:eastAsia="黑体"/>
          <w:sz w:val="32"/>
          <w:szCs w:val="32"/>
        </w:rPr>
      </w:pPr>
      <w:r w:rsidRPr="009228A4">
        <w:rPr>
          <w:rFonts w:eastAsia="黑体"/>
          <w:sz w:val="32"/>
          <w:szCs w:val="32"/>
        </w:rPr>
        <w:t>八、注册申报资料要求</w:t>
      </w:r>
    </w:p>
    <w:p w:rsidR="00F45ABD" w:rsidRPr="009228A4" w:rsidRDefault="009228A4">
      <w:pPr>
        <w:spacing w:line="600" w:lineRule="exact"/>
        <w:ind w:firstLineChars="200" w:firstLine="640"/>
        <w:rPr>
          <w:rFonts w:eastAsia="仿宋_GB2312"/>
          <w:b/>
          <w:bCs/>
          <w:sz w:val="32"/>
          <w:szCs w:val="32"/>
        </w:rPr>
      </w:pPr>
      <w:bookmarkStart w:id="14" w:name="产品注册"/>
      <w:r w:rsidRPr="009228A4">
        <w:rPr>
          <w:rFonts w:eastAsia="仿宋_GB2312"/>
          <w:sz w:val="32"/>
          <w:szCs w:val="32"/>
        </w:rPr>
        <w:t>本指导原则未提及的注册申报资料应符合《关于公布医疗器械注册申报资料要求和批准证明文件格式的公告》的要求。</w:t>
      </w:r>
    </w:p>
    <w:p w:rsidR="00F45ABD" w:rsidRPr="009228A4" w:rsidRDefault="009228A4">
      <w:pPr>
        <w:spacing w:line="600" w:lineRule="exact"/>
        <w:ind w:firstLineChars="200" w:firstLine="640"/>
        <w:rPr>
          <w:rFonts w:eastAsia="楷体_GB2312"/>
          <w:bCs/>
          <w:sz w:val="32"/>
          <w:szCs w:val="32"/>
        </w:rPr>
      </w:pPr>
      <w:r w:rsidRPr="009228A4">
        <w:rPr>
          <w:rFonts w:eastAsia="楷体_GB2312"/>
          <w:bCs/>
          <w:sz w:val="32"/>
          <w:szCs w:val="32"/>
        </w:rPr>
        <w:t>（一）产品注册</w:t>
      </w:r>
      <w:bookmarkEnd w:id="14"/>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1. </w:t>
      </w:r>
      <w:r w:rsidRPr="009228A4">
        <w:rPr>
          <w:rFonts w:eastAsia="仿宋_GB2312"/>
          <w:bCs/>
          <w:sz w:val="32"/>
          <w:szCs w:val="32"/>
        </w:rPr>
        <w:t>产品名称与结构组成</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1</w:t>
      </w:r>
      <w:r w:rsidRPr="009228A4">
        <w:rPr>
          <w:rFonts w:eastAsia="仿宋_GB2312"/>
          <w:sz w:val="32"/>
          <w:szCs w:val="32"/>
        </w:rPr>
        <w:t>）独立软件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lastRenderedPageBreak/>
        <w:t>产品名称应为通用名称，并符合相关法规、规范性文件的要求，可以结合人体部位（如胸部、心脏等）、临床科室（如骨科、神经外科等）、处理对象（如</w:t>
      </w:r>
      <w:r w:rsidRPr="009228A4">
        <w:rPr>
          <w:rFonts w:eastAsia="仿宋_GB2312"/>
          <w:sz w:val="32"/>
          <w:szCs w:val="32"/>
        </w:rPr>
        <w:t>CT</w:t>
      </w:r>
      <w:r w:rsidRPr="009228A4">
        <w:rPr>
          <w:rFonts w:eastAsia="仿宋_GB2312"/>
          <w:sz w:val="32"/>
          <w:szCs w:val="32"/>
        </w:rPr>
        <w:t>图像、</w:t>
      </w:r>
      <w:r w:rsidRPr="009228A4">
        <w:rPr>
          <w:rFonts w:eastAsia="仿宋_GB2312"/>
          <w:sz w:val="32"/>
          <w:szCs w:val="32"/>
        </w:rPr>
        <w:t>MRI</w:t>
      </w:r>
      <w:r w:rsidRPr="009228A4">
        <w:rPr>
          <w:rFonts w:eastAsia="仿宋_GB2312"/>
          <w:sz w:val="32"/>
          <w:szCs w:val="32"/>
        </w:rPr>
        <w:t>图像、心电数据等）和功能用途（如计划、处理、</w:t>
      </w:r>
      <w:r w:rsidRPr="009228A4">
        <w:rPr>
          <w:rFonts w:eastAsia="仿宋_GB2312"/>
          <w:sz w:val="32"/>
          <w:szCs w:val="32"/>
        </w:rPr>
        <w:t>CAD</w:t>
      </w:r>
      <w:r w:rsidRPr="009228A4">
        <w:rPr>
          <w:rFonts w:eastAsia="仿宋_GB2312"/>
          <w:sz w:val="32"/>
          <w:szCs w:val="32"/>
        </w:rPr>
        <w:t>等）进行命名。</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结构组成应包括物理组成和逻辑组成，其中物理组成描述软件的存储介质或交付方式，如光盘、</w:t>
      </w:r>
      <w:r w:rsidRPr="009228A4">
        <w:rPr>
          <w:rFonts w:eastAsia="仿宋_GB2312"/>
          <w:sz w:val="32"/>
          <w:szCs w:val="32"/>
        </w:rPr>
        <w:t>U</w:t>
      </w:r>
      <w:r w:rsidRPr="009228A4">
        <w:rPr>
          <w:rFonts w:eastAsia="仿宋_GB2312"/>
          <w:sz w:val="32"/>
          <w:szCs w:val="32"/>
        </w:rPr>
        <w:t>盘、预装于计算机交付或网络下载交付等；逻辑组成描述软件的临床功能模块，包括服务器（如适用）和客户端，</w:t>
      </w:r>
      <w:bookmarkStart w:id="15" w:name="_Toc322935369"/>
      <w:r w:rsidRPr="009228A4">
        <w:rPr>
          <w:rFonts w:eastAsia="仿宋_GB2312"/>
          <w:sz w:val="32"/>
          <w:szCs w:val="32"/>
        </w:rPr>
        <w:t>注明选装和模块版本。</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2</w:t>
      </w:r>
      <w:r w:rsidRPr="009228A4">
        <w:rPr>
          <w:rFonts w:eastAsia="仿宋_GB2312"/>
          <w:sz w:val="32"/>
          <w:szCs w:val="32"/>
        </w:rPr>
        <w:t>）软件组件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软件组件无相应要求。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专用型独立软件视为软件组件时，软件名称与独立软件要求相同，结构组成应明确软件的名称、型号规格和发布版本。</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2. </w:t>
      </w:r>
      <w:r w:rsidRPr="009228A4">
        <w:rPr>
          <w:rFonts w:eastAsia="仿宋_GB2312"/>
          <w:bCs/>
          <w:sz w:val="32"/>
          <w:szCs w:val="32"/>
        </w:rPr>
        <w:t>软件研究资料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制造商应单独提供一份软件描述文档，具体要求详见第三节。</w:t>
      </w:r>
      <w:bookmarkStart w:id="16" w:name="_Toc322935367"/>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鉴于进口医疗器械软件不一定在中国同步注册，即该软件在境外已多次注册变更但在中国为首次产品注册，此时软件描述文档应涵盖申报范围内的全部研究资料。</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3. </w:t>
      </w:r>
      <w:r w:rsidRPr="009228A4">
        <w:rPr>
          <w:rFonts w:eastAsia="仿宋_GB2312"/>
          <w:bCs/>
          <w:sz w:val="32"/>
          <w:szCs w:val="32"/>
        </w:rPr>
        <w:t>软件版本</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制造商应单独出具一份软件版本命名规则真实性声明，</w:t>
      </w:r>
      <w:r w:rsidRPr="009228A4">
        <w:rPr>
          <w:rFonts w:eastAsia="仿宋_GB2312"/>
          <w:sz w:val="32"/>
          <w:szCs w:val="32"/>
        </w:rPr>
        <w:lastRenderedPageBreak/>
        <w:t>具体要求详见第五节。</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对于独立软件（含专用型独立软件视为软件组件的情况）和控制型软件组件，注册检测报告应包含软件完整版本和软件发布版本的界面照片。对于进口医疗器械软件，制造商应提供此发布版本软件在原产国获准上市的证明性文件。</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4. </w:t>
      </w:r>
      <w:r w:rsidRPr="009228A4">
        <w:rPr>
          <w:rFonts w:eastAsia="仿宋_GB2312"/>
          <w:bCs/>
          <w:sz w:val="32"/>
          <w:szCs w:val="32"/>
        </w:rPr>
        <w:t>产品技术要求</w:t>
      </w:r>
      <w:bookmarkEnd w:id="16"/>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w:t>
      </w:r>
      <w:r w:rsidRPr="009228A4">
        <w:rPr>
          <w:rFonts w:eastAsia="仿宋_GB2312"/>
          <w:bCs/>
          <w:sz w:val="32"/>
          <w:szCs w:val="32"/>
        </w:rPr>
        <w:t>1</w:t>
      </w:r>
      <w:r w:rsidRPr="009228A4">
        <w:rPr>
          <w:rFonts w:eastAsia="仿宋_GB2312"/>
          <w:bCs/>
          <w:sz w:val="32"/>
          <w:szCs w:val="32"/>
        </w:rPr>
        <w:t>）独立软件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独立软件产品技术要求应在</w:t>
      </w:r>
      <w:r w:rsidRPr="009228A4">
        <w:rPr>
          <w:rFonts w:eastAsia="仿宋_GB2312"/>
          <w:sz w:val="32"/>
          <w:szCs w:val="32"/>
        </w:rPr>
        <w:t>“</w:t>
      </w:r>
      <w:r w:rsidRPr="009228A4">
        <w:rPr>
          <w:rFonts w:eastAsia="仿宋_GB2312"/>
          <w:sz w:val="32"/>
          <w:szCs w:val="32"/>
        </w:rPr>
        <w:t>产品型号</w:t>
      </w:r>
      <w:r w:rsidRPr="009228A4">
        <w:rPr>
          <w:rFonts w:eastAsia="仿宋_GB2312"/>
          <w:sz w:val="32"/>
          <w:szCs w:val="32"/>
        </w:rPr>
        <w:t>/</w:t>
      </w:r>
      <w:r w:rsidRPr="009228A4">
        <w:rPr>
          <w:rFonts w:eastAsia="仿宋_GB2312"/>
          <w:sz w:val="32"/>
          <w:szCs w:val="32"/>
        </w:rPr>
        <w:t>规格及其划分说明</w:t>
      </w:r>
      <w:r w:rsidRPr="009228A4">
        <w:rPr>
          <w:rFonts w:eastAsia="仿宋_GB2312"/>
          <w:sz w:val="32"/>
          <w:szCs w:val="32"/>
        </w:rPr>
        <w:t>”</w:t>
      </w:r>
      <w:r w:rsidRPr="009228A4">
        <w:rPr>
          <w:rFonts w:eastAsia="仿宋_GB2312"/>
          <w:sz w:val="32"/>
          <w:szCs w:val="32"/>
        </w:rPr>
        <w:t>中明确软件的名称、型号规格、发布版本和版本命名规则，而</w:t>
      </w:r>
      <w:r w:rsidRPr="009228A4">
        <w:rPr>
          <w:rFonts w:eastAsia="仿宋_GB2312"/>
          <w:sz w:val="32"/>
          <w:szCs w:val="32"/>
        </w:rPr>
        <w:t>“</w:t>
      </w:r>
      <w:r w:rsidRPr="009228A4">
        <w:rPr>
          <w:rFonts w:eastAsia="仿宋_GB2312"/>
          <w:sz w:val="32"/>
          <w:szCs w:val="32"/>
        </w:rPr>
        <w:t>性能指标</w:t>
      </w:r>
      <w:r w:rsidRPr="009228A4">
        <w:rPr>
          <w:rFonts w:eastAsia="仿宋_GB2312"/>
          <w:sz w:val="32"/>
          <w:szCs w:val="32"/>
        </w:rPr>
        <w:t>”</w:t>
      </w:r>
      <w:r w:rsidRPr="009228A4">
        <w:rPr>
          <w:rFonts w:eastAsia="仿宋_GB2312"/>
          <w:sz w:val="32"/>
          <w:szCs w:val="32"/>
        </w:rPr>
        <w:t>分为通用要求、质量要求、专用要求和安全要求，其中通用要求应根据软件自身特性进行规范，质量要求应符合</w:t>
      </w:r>
      <w:r w:rsidRPr="009228A4">
        <w:rPr>
          <w:rFonts w:eastAsia="仿宋_GB2312"/>
          <w:sz w:val="32"/>
          <w:szCs w:val="32"/>
        </w:rPr>
        <w:t>GB/T 25000.51</w:t>
      </w:r>
      <w:r w:rsidRPr="009228A4">
        <w:rPr>
          <w:rFonts w:eastAsia="仿宋_GB2312"/>
          <w:sz w:val="32"/>
          <w:szCs w:val="32"/>
        </w:rPr>
        <w:t>《软件工程软件产品质量要求与评价（</w:t>
      </w:r>
      <w:r w:rsidRPr="009228A4">
        <w:rPr>
          <w:rFonts w:eastAsia="仿宋_GB2312"/>
          <w:sz w:val="32"/>
          <w:szCs w:val="32"/>
        </w:rPr>
        <w:t>SQuaRE</w:t>
      </w:r>
      <w:r w:rsidRPr="009228A4">
        <w:rPr>
          <w:rFonts w:eastAsia="仿宋_GB2312"/>
          <w:sz w:val="32"/>
          <w:szCs w:val="32"/>
        </w:rPr>
        <w:t>）商业现货（</w:t>
      </w:r>
      <w:r w:rsidRPr="009228A4">
        <w:rPr>
          <w:rFonts w:eastAsia="仿宋_GB2312"/>
          <w:sz w:val="32"/>
          <w:szCs w:val="32"/>
        </w:rPr>
        <w:t>COTS</w:t>
      </w:r>
      <w:r w:rsidRPr="009228A4">
        <w:rPr>
          <w:rFonts w:eastAsia="仿宋_GB2312"/>
          <w:sz w:val="32"/>
          <w:szCs w:val="32"/>
        </w:rPr>
        <w:t>）软件产品的质量要求与测试细则》的要求，专用要求应符合相关性能标准（如放射治疗）的要求，安全要求应符合相关安全标准（如报警、放射治疗）的要求。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独立软件产品技术要求模板详见附录</w:t>
      </w:r>
      <w:r w:rsidRPr="009228A4">
        <w:rPr>
          <w:rFonts w:eastAsia="仿宋_GB2312"/>
          <w:sz w:val="32"/>
          <w:szCs w:val="32"/>
        </w:rPr>
        <w:t>I</w:t>
      </w:r>
      <w:r w:rsidRPr="009228A4">
        <w:rPr>
          <w:rFonts w:eastAsia="仿宋_GB2312"/>
          <w:sz w:val="32"/>
          <w:szCs w:val="32"/>
        </w:rPr>
        <w:t>。</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w:t>
      </w:r>
      <w:r w:rsidRPr="009228A4">
        <w:rPr>
          <w:rFonts w:eastAsia="仿宋_GB2312"/>
          <w:bCs/>
          <w:sz w:val="32"/>
          <w:szCs w:val="32"/>
        </w:rPr>
        <w:t>2</w:t>
      </w:r>
      <w:r w:rsidRPr="009228A4">
        <w:rPr>
          <w:rFonts w:eastAsia="仿宋_GB2312"/>
          <w:bCs/>
          <w:sz w:val="32"/>
          <w:szCs w:val="32"/>
        </w:rPr>
        <w:t>）软件组件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软件组件应在医疗器械产品技术要求中进行规范，其中</w:t>
      </w:r>
      <w:r w:rsidRPr="009228A4">
        <w:rPr>
          <w:rFonts w:eastAsia="仿宋_GB2312"/>
          <w:sz w:val="32"/>
          <w:szCs w:val="32"/>
        </w:rPr>
        <w:t>“</w:t>
      </w:r>
      <w:r w:rsidRPr="009228A4">
        <w:rPr>
          <w:rFonts w:eastAsia="仿宋_GB2312"/>
          <w:sz w:val="32"/>
          <w:szCs w:val="32"/>
        </w:rPr>
        <w:t>产品型号</w:t>
      </w:r>
      <w:r w:rsidRPr="009228A4">
        <w:rPr>
          <w:rFonts w:eastAsia="仿宋_GB2312"/>
          <w:sz w:val="32"/>
          <w:szCs w:val="32"/>
        </w:rPr>
        <w:t>/</w:t>
      </w:r>
      <w:r w:rsidRPr="009228A4">
        <w:rPr>
          <w:rFonts w:eastAsia="仿宋_GB2312"/>
          <w:sz w:val="32"/>
          <w:szCs w:val="32"/>
        </w:rPr>
        <w:t>规格及其划分说明</w:t>
      </w:r>
      <w:r w:rsidRPr="009228A4">
        <w:rPr>
          <w:rFonts w:eastAsia="仿宋_GB2312"/>
          <w:sz w:val="32"/>
          <w:szCs w:val="32"/>
        </w:rPr>
        <w:t>”</w:t>
      </w:r>
      <w:r w:rsidRPr="009228A4">
        <w:rPr>
          <w:rFonts w:eastAsia="仿宋_GB2312"/>
          <w:sz w:val="32"/>
          <w:szCs w:val="32"/>
        </w:rPr>
        <w:t>应明确软件的名称、型号规格、发布版本、版本命名规则、运行环境（控制型软件组件适用，包括硬件配置、软件环境和网络条件），而</w:t>
      </w:r>
      <w:r w:rsidRPr="009228A4">
        <w:rPr>
          <w:rFonts w:eastAsia="仿宋_GB2312"/>
          <w:sz w:val="32"/>
          <w:szCs w:val="32"/>
        </w:rPr>
        <w:t>“</w:t>
      </w:r>
      <w:r w:rsidRPr="009228A4">
        <w:rPr>
          <w:rFonts w:eastAsia="仿宋_GB2312"/>
          <w:sz w:val="32"/>
          <w:szCs w:val="32"/>
        </w:rPr>
        <w:t>性能指标</w:t>
      </w:r>
      <w:r w:rsidRPr="009228A4">
        <w:rPr>
          <w:rFonts w:eastAsia="仿宋_GB2312"/>
          <w:sz w:val="32"/>
          <w:szCs w:val="32"/>
        </w:rPr>
        <w:t>”</w:t>
      </w:r>
      <w:r w:rsidRPr="009228A4">
        <w:rPr>
          <w:rFonts w:eastAsia="仿宋_GB2312"/>
          <w:sz w:val="32"/>
          <w:szCs w:val="32"/>
        </w:rPr>
        <w:t>应明</w:t>
      </w:r>
      <w:r w:rsidRPr="009228A4">
        <w:rPr>
          <w:rFonts w:eastAsia="仿宋_GB2312"/>
          <w:sz w:val="32"/>
          <w:szCs w:val="32"/>
        </w:rPr>
        <w:lastRenderedPageBreak/>
        <w:t>确软件全部临床功能纲要。</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专用型独立软件视为软件组件时，要求与软件组件相同</w:t>
      </w:r>
      <w:bookmarkStart w:id="17" w:name="_Toc322935368"/>
      <w:r w:rsidRPr="009228A4">
        <w:rPr>
          <w:rFonts w:eastAsia="仿宋_GB2312"/>
          <w:sz w:val="32"/>
          <w:szCs w:val="32"/>
        </w:rPr>
        <w:t>（运行环境适用）。</w:t>
      </w:r>
      <w:bookmarkEnd w:id="15"/>
      <w:bookmarkEnd w:id="17"/>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5. </w:t>
      </w:r>
      <w:r w:rsidRPr="009228A4">
        <w:rPr>
          <w:rFonts w:eastAsia="仿宋_GB2312"/>
          <w:bCs/>
          <w:sz w:val="32"/>
          <w:szCs w:val="32"/>
        </w:rPr>
        <w:t>临床评价资料</w:t>
      </w:r>
    </w:p>
    <w:p w:rsidR="00F45ABD" w:rsidRPr="009228A4" w:rsidRDefault="009228A4">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9228A4">
        <w:rPr>
          <w:rFonts w:eastAsia="仿宋_GB2312"/>
          <w:color w:val="auto"/>
          <w:sz w:val="32"/>
          <w:szCs w:val="32"/>
        </w:rPr>
        <w:t>（</w:t>
      </w:r>
      <w:r w:rsidRPr="009228A4">
        <w:rPr>
          <w:rFonts w:eastAsia="仿宋_GB2312"/>
          <w:color w:val="auto"/>
          <w:sz w:val="32"/>
          <w:szCs w:val="32"/>
        </w:rPr>
        <w:t>1</w:t>
      </w:r>
      <w:r w:rsidRPr="009228A4">
        <w:rPr>
          <w:rFonts w:eastAsia="仿宋_GB2312"/>
          <w:color w:val="auto"/>
          <w:sz w:val="32"/>
          <w:szCs w:val="32"/>
        </w:rPr>
        <w:t>）独立软件</w:t>
      </w:r>
    </w:p>
    <w:p w:rsidR="00F45ABD" w:rsidRPr="009228A4" w:rsidRDefault="009228A4">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bookmarkStart w:id="18" w:name="OLE_LINK3"/>
      <w:r w:rsidRPr="009228A4">
        <w:rPr>
          <w:rFonts w:eastAsia="仿宋_GB2312"/>
          <w:color w:val="auto"/>
          <w:sz w:val="32"/>
          <w:szCs w:val="32"/>
        </w:rPr>
        <w:t>独立软件</w:t>
      </w:r>
      <w:bookmarkEnd w:id="18"/>
      <w:r w:rsidRPr="009228A4">
        <w:rPr>
          <w:rFonts w:eastAsia="仿宋_GB2312"/>
          <w:color w:val="auto"/>
          <w:sz w:val="32"/>
          <w:szCs w:val="32"/>
        </w:rPr>
        <w:t>应依据《医疗器械临床评价技术指导原则》提交临床评价资料，不适用条款说明理由。对于采用人工智能算法实现的功能（如计算机辅助检测、分类和诊断等</w:t>
      </w:r>
      <w:r w:rsidRPr="009228A4">
        <w:rPr>
          <w:rFonts w:eastAsia="仿宋_GB2312"/>
          <w:color w:val="auto"/>
          <w:sz w:val="32"/>
          <w:szCs w:val="32"/>
        </w:rPr>
        <w:t>CAD</w:t>
      </w:r>
      <w:r w:rsidRPr="009228A4">
        <w:rPr>
          <w:rFonts w:eastAsia="仿宋_GB2312"/>
          <w:color w:val="auto"/>
          <w:sz w:val="32"/>
          <w:szCs w:val="32"/>
        </w:rPr>
        <w:t>类功能），应提交基于临床试验的临床评价资料。</w:t>
      </w:r>
    </w:p>
    <w:p w:rsidR="00F45ABD" w:rsidRPr="009228A4" w:rsidRDefault="009228A4">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9228A4">
        <w:rPr>
          <w:rFonts w:eastAsia="仿宋_GB2312"/>
          <w:color w:val="auto"/>
          <w:sz w:val="32"/>
          <w:szCs w:val="32"/>
        </w:rPr>
        <w:t>制造商可以选取已上市医疗器械产品所含的同类软件功能进行实质等同对比。</w:t>
      </w:r>
    </w:p>
    <w:p w:rsidR="00F45ABD" w:rsidRPr="009228A4" w:rsidRDefault="009228A4">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9228A4">
        <w:rPr>
          <w:rFonts w:eastAsia="仿宋_GB2312"/>
          <w:color w:val="auto"/>
          <w:sz w:val="32"/>
          <w:szCs w:val="32"/>
        </w:rPr>
        <w:t>（</w:t>
      </w:r>
      <w:r w:rsidRPr="009228A4">
        <w:rPr>
          <w:rFonts w:eastAsia="仿宋_GB2312"/>
          <w:color w:val="auto"/>
          <w:sz w:val="32"/>
          <w:szCs w:val="32"/>
        </w:rPr>
        <w:t>2</w:t>
      </w:r>
      <w:r w:rsidRPr="009228A4">
        <w:rPr>
          <w:rFonts w:eastAsia="仿宋_GB2312"/>
          <w:color w:val="auto"/>
          <w:sz w:val="32"/>
          <w:szCs w:val="32"/>
        </w:rPr>
        <w:t>）软件组件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软件组件应与医疗器械产品整体开展临床评价工作，提交医疗器械产品的临床评价资料。软件组件的处理功能可随医疗器械产品进行临床评价，也可单独进行临床评价，此时要求与独立软件相同。</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专用型独立软件视为软件组件时，要求与软件组件的处理功能相同。</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6. </w:t>
      </w:r>
      <w:r w:rsidRPr="009228A4">
        <w:rPr>
          <w:rFonts w:eastAsia="仿宋_GB2312"/>
          <w:bCs/>
          <w:sz w:val="32"/>
          <w:szCs w:val="32"/>
        </w:rPr>
        <w:t>现成软件</w:t>
      </w:r>
      <w:r w:rsidRPr="009228A4">
        <w:rPr>
          <w:rFonts w:eastAsia="仿宋_GB2312"/>
          <w:sz w:val="32"/>
          <w:szCs w:val="32"/>
        </w:rPr>
        <w:t>（如适用）</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现成软件的申报要求和版本要求详见第六节。</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7. </w:t>
      </w:r>
      <w:r w:rsidRPr="009228A4">
        <w:rPr>
          <w:rFonts w:eastAsia="仿宋_GB2312"/>
          <w:bCs/>
          <w:sz w:val="32"/>
          <w:szCs w:val="32"/>
        </w:rPr>
        <w:t>说明书</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说明书应符合相关的法规、规范性文件、国家标准、行</w:t>
      </w:r>
      <w:r w:rsidRPr="009228A4">
        <w:rPr>
          <w:rFonts w:eastAsia="仿宋_GB2312"/>
          <w:sz w:val="32"/>
          <w:szCs w:val="32"/>
        </w:rPr>
        <w:lastRenderedPageBreak/>
        <w:t>业标准的要求，体现软件全部功能（包含安全功能），明确软件发布版本。</w:t>
      </w:r>
    </w:p>
    <w:p w:rsidR="00F45ABD" w:rsidRPr="009228A4" w:rsidRDefault="009228A4">
      <w:pPr>
        <w:spacing w:line="600" w:lineRule="exact"/>
        <w:ind w:firstLineChars="200" w:firstLine="640"/>
        <w:rPr>
          <w:rFonts w:eastAsia="楷体_GB2312"/>
          <w:bCs/>
          <w:sz w:val="32"/>
          <w:szCs w:val="32"/>
        </w:rPr>
      </w:pPr>
      <w:bookmarkStart w:id="19" w:name="注册变更"/>
      <w:r w:rsidRPr="009228A4">
        <w:rPr>
          <w:rFonts w:eastAsia="楷体_GB2312"/>
          <w:bCs/>
          <w:sz w:val="32"/>
          <w:szCs w:val="32"/>
        </w:rPr>
        <w:t>（二）许可事项变更</w:t>
      </w:r>
      <w:bookmarkEnd w:id="19"/>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1. </w:t>
      </w:r>
      <w:r w:rsidRPr="009228A4">
        <w:rPr>
          <w:rFonts w:eastAsia="仿宋_GB2312"/>
          <w:bCs/>
          <w:sz w:val="32"/>
          <w:szCs w:val="32"/>
        </w:rPr>
        <w:t>变更情况声明</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明确软件和现成软件（如适用）的版本命名规则、完整版本、发布版本和发布版本变更情况。</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2. </w:t>
      </w:r>
      <w:r w:rsidRPr="009228A4">
        <w:rPr>
          <w:rFonts w:eastAsia="仿宋_GB2312"/>
          <w:bCs/>
          <w:sz w:val="32"/>
          <w:szCs w:val="32"/>
        </w:rPr>
        <w:t>软件研究资料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医疗器械许可事项变更应根据软件更新情况提交软件变化部分对产品安全性与有效性影响的研究资料：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1</w:t>
      </w:r>
      <w:r w:rsidRPr="009228A4">
        <w:rPr>
          <w:rFonts w:eastAsia="仿宋_GB2312"/>
          <w:sz w:val="32"/>
          <w:szCs w:val="32"/>
        </w:rPr>
        <w:t>）涉及重大软件更新：单独提交一份软件更新描述文档，具体要求详见第四节；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2</w:t>
      </w:r>
      <w:r w:rsidRPr="009228A4">
        <w:rPr>
          <w:rFonts w:eastAsia="仿宋_GB2312"/>
          <w:sz w:val="32"/>
          <w:szCs w:val="32"/>
        </w:rPr>
        <w:t>）涉及轻微增强类软件更新：单独提交一份软件更新描述文档，具体要求详见第四节；</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3</w:t>
      </w:r>
      <w:r w:rsidRPr="009228A4">
        <w:rPr>
          <w:rFonts w:eastAsia="仿宋_GB2312"/>
          <w:sz w:val="32"/>
          <w:szCs w:val="32"/>
        </w:rPr>
        <w:t>）仅发生纠正类软件更新：提交纠正类软件更新申报资料，具体要求详见第四节；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4</w:t>
      </w:r>
      <w:r w:rsidRPr="009228A4">
        <w:rPr>
          <w:rFonts w:eastAsia="仿宋_GB2312"/>
          <w:sz w:val="32"/>
          <w:szCs w:val="32"/>
        </w:rPr>
        <w:t>）未发生软件更新：出具真实性声明。</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3. </w:t>
      </w:r>
      <w:r w:rsidRPr="009228A4">
        <w:rPr>
          <w:rFonts w:eastAsia="仿宋_GB2312"/>
          <w:bCs/>
          <w:sz w:val="32"/>
          <w:szCs w:val="32"/>
        </w:rPr>
        <w:t>产品技术要求</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w:t>
      </w:r>
      <w:r w:rsidRPr="009228A4">
        <w:rPr>
          <w:rFonts w:eastAsia="仿宋_GB2312"/>
          <w:bCs/>
          <w:sz w:val="32"/>
          <w:szCs w:val="32"/>
        </w:rPr>
        <w:t>1</w:t>
      </w:r>
      <w:r w:rsidRPr="009228A4">
        <w:rPr>
          <w:rFonts w:eastAsia="仿宋_GB2312"/>
          <w:bCs/>
          <w:sz w:val="32"/>
          <w:szCs w:val="32"/>
        </w:rPr>
        <w:t>）独立软件</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独立软件产品技术要求应体现软件更新情况，包括</w:t>
      </w:r>
      <w:r w:rsidRPr="009228A4">
        <w:rPr>
          <w:rFonts w:eastAsia="仿宋_GB2312"/>
          <w:sz w:val="32"/>
          <w:szCs w:val="32"/>
        </w:rPr>
        <w:t>“</w:t>
      </w:r>
      <w:r w:rsidRPr="009228A4">
        <w:rPr>
          <w:rFonts w:eastAsia="仿宋_GB2312"/>
          <w:sz w:val="32"/>
          <w:szCs w:val="32"/>
        </w:rPr>
        <w:t>产品型号</w:t>
      </w:r>
      <w:r w:rsidRPr="009228A4">
        <w:rPr>
          <w:rFonts w:eastAsia="仿宋_GB2312"/>
          <w:sz w:val="32"/>
          <w:szCs w:val="32"/>
        </w:rPr>
        <w:t>/</w:t>
      </w:r>
      <w:r w:rsidRPr="009228A4">
        <w:rPr>
          <w:rFonts w:eastAsia="仿宋_GB2312"/>
          <w:sz w:val="32"/>
          <w:szCs w:val="32"/>
        </w:rPr>
        <w:t>规格及其划分说明</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性能指标</w:t>
      </w:r>
      <w:r w:rsidRPr="009228A4">
        <w:rPr>
          <w:rFonts w:eastAsia="仿宋_GB2312"/>
          <w:sz w:val="32"/>
          <w:szCs w:val="32"/>
        </w:rPr>
        <w:t>”</w:t>
      </w:r>
      <w:r w:rsidRPr="009228A4">
        <w:rPr>
          <w:rFonts w:eastAsia="仿宋_GB2312"/>
          <w:sz w:val="32"/>
          <w:szCs w:val="32"/>
        </w:rPr>
        <w:t>和</w:t>
      </w:r>
      <w:r w:rsidRPr="009228A4">
        <w:rPr>
          <w:rFonts w:eastAsia="仿宋_GB2312"/>
          <w:sz w:val="32"/>
          <w:szCs w:val="32"/>
        </w:rPr>
        <w:t>“</w:t>
      </w:r>
      <w:r w:rsidRPr="009228A4">
        <w:rPr>
          <w:rFonts w:eastAsia="仿宋_GB2312"/>
          <w:sz w:val="32"/>
          <w:szCs w:val="32"/>
        </w:rPr>
        <w:t>附录</w:t>
      </w:r>
      <w:r w:rsidRPr="009228A4">
        <w:rPr>
          <w:rFonts w:eastAsia="仿宋_GB2312"/>
          <w:sz w:val="32"/>
          <w:szCs w:val="32"/>
        </w:rPr>
        <w:t>”</w:t>
      </w:r>
      <w:r w:rsidRPr="009228A4">
        <w:rPr>
          <w:rFonts w:eastAsia="仿宋_GB2312"/>
          <w:sz w:val="32"/>
          <w:szCs w:val="32"/>
        </w:rPr>
        <w:t>。</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w:t>
      </w:r>
      <w:r w:rsidRPr="009228A4">
        <w:rPr>
          <w:rFonts w:eastAsia="仿宋_GB2312"/>
          <w:bCs/>
          <w:sz w:val="32"/>
          <w:szCs w:val="32"/>
        </w:rPr>
        <w:t>2</w:t>
      </w:r>
      <w:r w:rsidRPr="009228A4">
        <w:rPr>
          <w:rFonts w:eastAsia="仿宋_GB2312"/>
          <w:bCs/>
          <w:sz w:val="32"/>
          <w:szCs w:val="32"/>
        </w:rPr>
        <w:t>）软件组件（</w:t>
      </w:r>
      <w:r w:rsidRPr="009228A4">
        <w:rPr>
          <w:rFonts w:eastAsia="仿宋_GB2312"/>
          <w:sz w:val="32"/>
          <w:szCs w:val="32"/>
        </w:rPr>
        <w:t>如适用</w:t>
      </w:r>
      <w:r w:rsidRPr="009228A4">
        <w:rPr>
          <w:rFonts w:eastAsia="仿宋_GB2312"/>
          <w:bCs/>
          <w:sz w:val="32"/>
          <w:szCs w:val="32"/>
        </w:rPr>
        <w:t>）</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医疗器械产品技术要求应体现软件更新情况，包括</w:t>
      </w:r>
      <w:r w:rsidRPr="009228A4">
        <w:rPr>
          <w:rFonts w:eastAsia="仿宋_GB2312"/>
          <w:sz w:val="32"/>
          <w:szCs w:val="32"/>
        </w:rPr>
        <w:t>“</w:t>
      </w:r>
      <w:r w:rsidRPr="009228A4">
        <w:rPr>
          <w:rFonts w:eastAsia="仿宋_GB2312"/>
          <w:sz w:val="32"/>
          <w:szCs w:val="32"/>
        </w:rPr>
        <w:t>产</w:t>
      </w:r>
      <w:r w:rsidRPr="009228A4">
        <w:rPr>
          <w:rFonts w:eastAsia="仿宋_GB2312"/>
          <w:sz w:val="32"/>
          <w:szCs w:val="32"/>
        </w:rPr>
        <w:lastRenderedPageBreak/>
        <w:t>品型号</w:t>
      </w:r>
      <w:r w:rsidRPr="009228A4">
        <w:rPr>
          <w:rFonts w:eastAsia="仿宋_GB2312"/>
          <w:sz w:val="32"/>
          <w:szCs w:val="32"/>
        </w:rPr>
        <w:t>/</w:t>
      </w:r>
      <w:r w:rsidRPr="009228A4">
        <w:rPr>
          <w:rFonts w:eastAsia="仿宋_GB2312"/>
          <w:sz w:val="32"/>
          <w:szCs w:val="32"/>
        </w:rPr>
        <w:t>规格及其划分说明</w:t>
      </w:r>
      <w:r w:rsidRPr="009228A4">
        <w:rPr>
          <w:rFonts w:eastAsia="仿宋_GB2312"/>
          <w:sz w:val="32"/>
          <w:szCs w:val="32"/>
        </w:rPr>
        <w:t>”</w:t>
      </w:r>
      <w:r w:rsidRPr="009228A4">
        <w:rPr>
          <w:rFonts w:eastAsia="仿宋_GB2312"/>
          <w:sz w:val="32"/>
          <w:szCs w:val="32"/>
        </w:rPr>
        <w:t>中的软件信息、</w:t>
      </w:r>
      <w:r w:rsidRPr="009228A4">
        <w:rPr>
          <w:rFonts w:eastAsia="仿宋_GB2312"/>
          <w:sz w:val="32"/>
          <w:szCs w:val="32"/>
        </w:rPr>
        <w:t>“</w:t>
      </w:r>
      <w:r w:rsidRPr="009228A4">
        <w:rPr>
          <w:rFonts w:eastAsia="仿宋_GB2312"/>
          <w:sz w:val="32"/>
          <w:szCs w:val="32"/>
        </w:rPr>
        <w:t>性能指标</w:t>
      </w:r>
      <w:r w:rsidRPr="009228A4">
        <w:rPr>
          <w:rFonts w:eastAsia="仿宋_GB2312"/>
          <w:sz w:val="32"/>
          <w:szCs w:val="32"/>
        </w:rPr>
        <w:t>”</w:t>
      </w:r>
      <w:r w:rsidRPr="009228A4">
        <w:rPr>
          <w:rFonts w:eastAsia="仿宋_GB2312"/>
          <w:sz w:val="32"/>
          <w:szCs w:val="32"/>
        </w:rPr>
        <w:t>中的软件要求。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专用型独立软件视为软件组件时，要求与软件组件相同。</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4. </w:t>
      </w:r>
      <w:r w:rsidRPr="009228A4">
        <w:rPr>
          <w:rFonts w:eastAsia="仿宋_GB2312"/>
          <w:bCs/>
          <w:sz w:val="32"/>
          <w:szCs w:val="32"/>
        </w:rPr>
        <w:t>现成软件</w:t>
      </w:r>
      <w:r w:rsidRPr="009228A4">
        <w:rPr>
          <w:rFonts w:eastAsia="仿宋_GB2312"/>
          <w:sz w:val="32"/>
          <w:szCs w:val="32"/>
        </w:rPr>
        <w:t>（如适用）</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医疗器械许可事项变更应根据现成软件更新情况提交软件变化部分对产品安全性与有效性影响的研究资料：</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1</w:t>
      </w:r>
      <w:r w:rsidRPr="009228A4">
        <w:rPr>
          <w:rFonts w:eastAsia="仿宋_GB2312"/>
          <w:sz w:val="32"/>
          <w:szCs w:val="32"/>
        </w:rPr>
        <w:t>）涉及重大软件更新：单独提交一份现成软件更新描述文档，具体要求详见第六节；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2</w:t>
      </w:r>
      <w:r w:rsidRPr="009228A4">
        <w:rPr>
          <w:rFonts w:eastAsia="仿宋_GB2312"/>
          <w:sz w:val="32"/>
          <w:szCs w:val="32"/>
        </w:rPr>
        <w:t>）涉及轻微增强类软件更新：单独提交一份现成软件更新描述文档，具体要求详见第六节；</w:t>
      </w:r>
    </w:p>
    <w:p w:rsidR="00F45ABD" w:rsidRPr="009228A4" w:rsidRDefault="009228A4">
      <w:pPr>
        <w:tabs>
          <w:tab w:val="left" w:pos="1440"/>
        </w:tabs>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3</w:t>
      </w:r>
      <w:r w:rsidRPr="009228A4">
        <w:rPr>
          <w:rFonts w:eastAsia="仿宋_GB2312"/>
          <w:sz w:val="32"/>
          <w:szCs w:val="32"/>
        </w:rPr>
        <w:t>）仅发生纠正类软件更新：提交纠正类软件更新申报资料，具体要求详见第四节；</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w:t>
      </w:r>
      <w:r w:rsidRPr="009228A4">
        <w:rPr>
          <w:rFonts w:eastAsia="仿宋_GB2312"/>
          <w:sz w:val="32"/>
          <w:szCs w:val="32"/>
        </w:rPr>
        <w:t>4</w:t>
      </w:r>
      <w:r w:rsidRPr="009228A4">
        <w:rPr>
          <w:rFonts w:eastAsia="仿宋_GB2312"/>
          <w:sz w:val="32"/>
          <w:szCs w:val="32"/>
        </w:rPr>
        <w:t>）未发生软件更新：出具真实性声明。</w:t>
      </w:r>
    </w:p>
    <w:p w:rsidR="00F45ABD" w:rsidRPr="009228A4" w:rsidRDefault="009228A4">
      <w:pPr>
        <w:spacing w:line="600" w:lineRule="exact"/>
        <w:ind w:firstLineChars="200" w:firstLine="640"/>
        <w:rPr>
          <w:rFonts w:eastAsia="仿宋_GB2312"/>
          <w:bCs/>
          <w:sz w:val="32"/>
          <w:szCs w:val="32"/>
        </w:rPr>
      </w:pPr>
      <w:r w:rsidRPr="009228A4">
        <w:rPr>
          <w:rFonts w:eastAsia="仿宋_GB2312"/>
          <w:bCs/>
          <w:sz w:val="32"/>
          <w:szCs w:val="32"/>
        </w:rPr>
        <w:t xml:space="preserve">5. </w:t>
      </w:r>
      <w:r w:rsidRPr="009228A4">
        <w:rPr>
          <w:rFonts w:eastAsia="仿宋_GB2312"/>
          <w:bCs/>
          <w:sz w:val="32"/>
          <w:szCs w:val="32"/>
        </w:rPr>
        <w:t>说明书</w:t>
      </w:r>
      <w:r w:rsidRPr="009228A4">
        <w:rPr>
          <w:rFonts w:eastAsia="仿宋_GB2312"/>
          <w:sz w:val="32"/>
          <w:szCs w:val="32"/>
        </w:rPr>
        <w:t>（如适用）</w:t>
      </w:r>
    </w:p>
    <w:p w:rsidR="00F45ABD" w:rsidRPr="009228A4" w:rsidRDefault="009228A4">
      <w:pPr>
        <w:spacing w:line="600" w:lineRule="exact"/>
        <w:ind w:firstLineChars="200" w:firstLine="640"/>
        <w:rPr>
          <w:rFonts w:eastAsia="仿宋_GB2312"/>
          <w:sz w:val="32"/>
          <w:szCs w:val="32"/>
        </w:rPr>
      </w:pPr>
      <w:r w:rsidRPr="009228A4">
        <w:rPr>
          <w:rFonts w:eastAsia="仿宋_GB2312"/>
          <w:sz w:val="32"/>
          <w:szCs w:val="32"/>
        </w:rPr>
        <w:t>说明书应体现软件全部功能（包含安全功能），明确软件发布版本，提供变化情况说明。</w:t>
      </w:r>
    </w:p>
    <w:p w:rsidR="00F45ABD" w:rsidRPr="009228A4" w:rsidRDefault="009228A4">
      <w:pPr>
        <w:spacing w:line="600" w:lineRule="exact"/>
        <w:ind w:firstLineChars="200" w:firstLine="640"/>
        <w:rPr>
          <w:rFonts w:eastAsia="楷体_GB2312"/>
          <w:bCs/>
          <w:sz w:val="32"/>
          <w:szCs w:val="32"/>
          <w:highlight w:val="yellow"/>
        </w:rPr>
      </w:pPr>
      <w:bookmarkStart w:id="20" w:name="延续注册"/>
      <w:r w:rsidRPr="009228A4">
        <w:rPr>
          <w:rFonts w:eastAsia="楷体_GB2312"/>
          <w:bCs/>
          <w:sz w:val="32"/>
          <w:szCs w:val="32"/>
          <w:highlight w:val="yellow"/>
        </w:rPr>
        <w:t>（三）延续注册</w:t>
      </w:r>
      <w:bookmarkEnd w:id="20"/>
    </w:p>
    <w:p w:rsidR="00F45ABD" w:rsidRPr="009228A4" w:rsidRDefault="009228A4">
      <w:pPr>
        <w:spacing w:line="600" w:lineRule="exact"/>
        <w:ind w:firstLineChars="200" w:firstLine="640"/>
        <w:rPr>
          <w:rFonts w:eastAsia="仿宋_GB2312"/>
          <w:bCs/>
          <w:sz w:val="32"/>
          <w:szCs w:val="32"/>
          <w:highlight w:val="yellow"/>
        </w:rPr>
      </w:pPr>
      <w:r w:rsidRPr="009228A4">
        <w:rPr>
          <w:rFonts w:eastAsia="仿宋_GB2312"/>
          <w:bCs/>
          <w:sz w:val="32"/>
          <w:szCs w:val="32"/>
          <w:highlight w:val="yellow"/>
        </w:rPr>
        <w:t xml:space="preserve">1. </w:t>
      </w:r>
      <w:r w:rsidRPr="009228A4">
        <w:rPr>
          <w:rFonts w:eastAsia="仿宋_GB2312"/>
          <w:bCs/>
          <w:sz w:val="32"/>
          <w:szCs w:val="32"/>
          <w:highlight w:val="yellow"/>
        </w:rPr>
        <w:t>产品未变化声明</w:t>
      </w:r>
    </w:p>
    <w:p w:rsidR="00F45ABD" w:rsidRPr="009228A4" w:rsidRDefault="009228A4">
      <w:pPr>
        <w:spacing w:line="600" w:lineRule="exact"/>
        <w:ind w:firstLineChars="200" w:firstLine="640"/>
        <w:rPr>
          <w:rFonts w:eastAsia="仿宋_GB2312"/>
          <w:sz w:val="32"/>
          <w:szCs w:val="32"/>
          <w:highlight w:val="yellow"/>
        </w:rPr>
      </w:pPr>
      <w:r w:rsidRPr="009228A4">
        <w:rPr>
          <w:rFonts w:eastAsia="仿宋_GB2312"/>
          <w:sz w:val="32"/>
          <w:szCs w:val="32"/>
          <w:highlight w:val="yellow"/>
        </w:rPr>
        <w:t>明确软件和现成软件（如适用）的版本命名规则、完整版本和发布版本。</w:t>
      </w:r>
    </w:p>
    <w:p w:rsidR="00F45ABD" w:rsidRPr="009228A4" w:rsidRDefault="009228A4">
      <w:pPr>
        <w:spacing w:line="600" w:lineRule="exact"/>
        <w:ind w:firstLineChars="200" w:firstLine="640"/>
        <w:rPr>
          <w:rFonts w:eastAsia="仿宋_GB2312"/>
          <w:bCs/>
          <w:sz w:val="32"/>
          <w:szCs w:val="32"/>
          <w:highlight w:val="yellow"/>
        </w:rPr>
      </w:pPr>
      <w:r w:rsidRPr="009228A4">
        <w:rPr>
          <w:rFonts w:eastAsia="仿宋_GB2312"/>
          <w:bCs/>
          <w:sz w:val="32"/>
          <w:szCs w:val="32"/>
          <w:highlight w:val="yellow"/>
        </w:rPr>
        <w:t xml:space="preserve">2. </w:t>
      </w:r>
      <w:r w:rsidRPr="009228A4">
        <w:rPr>
          <w:rFonts w:eastAsia="仿宋_GB2312"/>
          <w:bCs/>
          <w:sz w:val="32"/>
          <w:szCs w:val="32"/>
          <w:highlight w:val="yellow"/>
        </w:rPr>
        <w:t>产品分析报告</w:t>
      </w:r>
      <w:r w:rsidRPr="009228A4">
        <w:rPr>
          <w:rFonts w:eastAsia="仿宋_GB2312"/>
          <w:sz w:val="32"/>
          <w:szCs w:val="32"/>
          <w:highlight w:val="yellow"/>
        </w:rPr>
        <w:t>（如适用）</w:t>
      </w:r>
    </w:p>
    <w:p w:rsidR="00F45ABD" w:rsidRPr="009228A4" w:rsidRDefault="009228A4">
      <w:pPr>
        <w:tabs>
          <w:tab w:val="left" w:pos="1440"/>
        </w:tabs>
        <w:spacing w:line="600" w:lineRule="exact"/>
        <w:ind w:firstLineChars="200" w:firstLine="640"/>
        <w:rPr>
          <w:rFonts w:eastAsia="仿宋_GB2312"/>
          <w:sz w:val="32"/>
          <w:szCs w:val="32"/>
          <w:highlight w:val="yellow"/>
        </w:rPr>
      </w:pPr>
      <w:r w:rsidRPr="009228A4">
        <w:rPr>
          <w:rFonts w:eastAsia="仿宋_GB2312"/>
          <w:sz w:val="32"/>
          <w:szCs w:val="32"/>
          <w:highlight w:val="yellow"/>
        </w:rPr>
        <w:t>根据已注册医疗器械软件在后续注册时应提交软件更</w:t>
      </w:r>
      <w:r w:rsidRPr="009228A4">
        <w:rPr>
          <w:rFonts w:eastAsia="仿宋_GB2312"/>
          <w:sz w:val="32"/>
          <w:szCs w:val="32"/>
          <w:highlight w:val="yellow"/>
        </w:rPr>
        <w:lastRenderedPageBreak/>
        <w:t>新资料的要求，医疗器械延续注册产品分析报告第（六）项应提交相应软件更新资料：</w:t>
      </w:r>
    </w:p>
    <w:p w:rsidR="00F45ABD" w:rsidRPr="009228A4" w:rsidRDefault="009228A4">
      <w:pPr>
        <w:spacing w:line="600" w:lineRule="exact"/>
        <w:ind w:firstLineChars="200" w:firstLine="640"/>
        <w:rPr>
          <w:rFonts w:eastAsia="仿宋_GB2312"/>
          <w:sz w:val="32"/>
          <w:szCs w:val="32"/>
          <w:highlight w:val="yellow"/>
        </w:rPr>
      </w:pPr>
      <w:r w:rsidRPr="009228A4">
        <w:rPr>
          <w:rFonts w:eastAsia="仿宋_GB2312"/>
          <w:sz w:val="32"/>
          <w:szCs w:val="32"/>
          <w:highlight w:val="yellow"/>
        </w:rPr>
        <w:t>（</w:t>
      </w:r>
      <w:r w:rsidRPr="009228A4">
        <w:rPr>
          <w:rFonts w:eastAsia="仿宋_GB2312"/>
          <w:sz w:val="32"/>
          <w:szCs w:val="32"/>
          <w:highlight w:val="yellow"/>
        </w:rPr>
        <w:t>1</w:t>
      </w:r>
      <w:r w:rsidRPr="009228A4">
        <w:rPr>
          <w:rFonts w:eastAsia="仿宋_GB2312"/>
          <w:sz w:val="32"/>
          <w:szCs w:val="32"/>
          <w:highlight w:val="yellow"/>
        </w:rPr>
        <w:t>）涉及轻微增强类软件更新：单独提交一份软件更新描述文档、现成软件更新描述文档，具体要求详见第四节、第六节；</w:t>
      </w:r>
    </w:p>
    <w:p w:rsidR="00F45ABD" w:rsidRPr="009228A4" w:rsidRDefault="009228A4">
      <w:pPr>
        <w:tabs>
          <w:tab w:val="left" w:pos="1440"/>
        </w:tabs>
        <w:spacing w:line="600" w:lineRule="exact"/>
        <w:ind w:firstLineChars="200" w:firstLine="640"/>
        <w:rPr>
          <w:rFonts w:eastAsia="仿宋_GB2312"/>
          <w:sz w:val="32"/>
          <w:szCs w:val="32"/>
          <w:highlight w:val="yellow"/>
        </w:rPr>
      </w:pPr>
      <w:r w:rsidRPr="009228A4">
        <w:rPr>
          <w:rFonts w:eastAsia="仿宋_GB2312"/>
          <w:sz w:val="32"/>
          <w:szCs w:val="32"/>
          <w:highlight w:val="yellow"/>
        </w:rPr>
        <w:t>（</w:t>
      </w:r>
      <w:r w:rsidRPr="009228A4">
        <w:rPr>
          <w:rFonts w:eastAsia="仿宋_GB2312"/>
          <w:sz w:val="32"/>
          <w:szCs w:val="32"/>
          <w:highlight w:val="yellow"/>
        </w:rPr>
        <w:t>2</w:t>
      </w:r>
      <w:r w:rsidRPr="009228A4">
        <w:rPr>
          <w:rFonts w:eastAsia="仿宋_GB2312"/>
          <w:sz w:val="32"/>
          <w:szCs w:val="32"/>
          <w:highlight w:val="yellow"/>
        </w:rPr>
        <w:t>）仅发生纠正类软件更新：提交纠正类软件更新申报资料，具体要求详见第四节。</w:t>
      </w:r>
    </w:p>
    <w:p w:rsidR="00F45ABD" w:rsidRPr="009228A4" w:rsidRDefault="009228A4">
      <w:pPr>
        <w:spacing w:line="600" w:lineRule="exact"/>
        <w:ind w:firstLineChars="200" w:firstLine="640"/>
        <w:rPr>
          <w:rFonts w:eastAsia="仿宋_GB2312"/>
          <w:bCs/>
          <w:sz w:val="32"/>
          <w:szCs w:val="32"/>
          <w:highlight w:val="yellow"/>
        </w:rPr>
      </w:pPr>
      <w:r w:rsidRPr="009228A4">
        <w:rPr>
          <w:rFonts w:eastAsia="仿宋_GB2312"/>
          <w:bCs/>
          <w:sz w:val="32"/>
          <w:szCs w:val="32"/>
          <w:highlight w:val="yellow"/>
        </w:rPr>
        <w:t xml:space="preserve">3. </w:t>
      </w:r>
      <w:r w:rsidRPr="009228A4">
        <w:rPr>
          <w:rFonts w:eastAsia="仿宋_GB2312"/>
          <w:bCs/>
          <w:sz w:val="32"/>
          <w:szCs w:val="32"/>
          <w:highlight w:val="yellow"/>
        </w:rPr>
        <w:t>特殊情形</w:t>
      </w:r>
    </w:p>
    <w:p w:rsidR="00F45ABD" w:rsidRPr="009228A4" w:rsidRDefault="009228A4">
      <w:pPr>
        <w:spacing w:line="600" w:lineRule="exact"/>
        <w:ind w:firstLineChars="200" w:firstLine="640"/>
        <w:rPr>
          <w:rFonts w:eastAsia="仿宋_GB2312"/>
          <w:bCs/>
          <w:sz w:val="32"/>
          <w:szCs w:val="32"/>
        </w:rPr>
      </w:pPr>
      <w:r w:rsidRPr="009228A4">
        <w:rPr>
          <w:rFonts w:eastAsia="仿宋_GB2312"/>
          <w:sz w:val="32"/>
          <w:szCs w:val="32"/>
          <w:highlight w:val="yellow"/>
        </w:rPr>
        <w:t>本次注册如涉及重大软件更新，前次注册所批准的事项可以延</w:t>
      </w:r>
      <w:r w:rsidRPr="009228A4">
        <w:rPr>
          <w:rFonts w:eastAsia="仿宋_GB2312"/>
          <w:bCs/>
          <w:sz w:val="32"/>
          <w:szCs w:val="32"/>
          <w:highlight w:val="yellow"/>
        </w:rPr>
        <w:t>续注册。</w:t>
      </w:r>
    </w:p>
    <w:p w:rsidR="00F45ABD" w:rsidRPr="009228A4" w:rsidRDefault="009228A4">
      <w:pPr>
        <w:spacing w:line="600" w:lineRule="exact"/>
        <w:ind w:firstLineChars="200" w:firstLine="640"/>
        <w:rPr>
          <w:rFonts w:eastAsia="黑体"/>
          <w:bCs/>
          <w:sz w:val="32"/>
          <w:szCs w:val="32"/>
        </w:rPr>
      </w:pPr>
      <w:r w:rsidRPr="009228A4">
        <w:rPr>
          <w:rFonts w:eastAsia="黑体"/>
          <w:bCs/>
          <w:sz w:val="32"/>
          <w:szCs w:val="32"/>
        </w:rPr>
        <w:t>九、参考文献</w:t>
      </w:r>
      <w:bookmarkEnd w:id="0"/>
      <w:bookmarkEnd w:id="1"/>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w:t>
      </w:r>
      <w:r w:rsidRPr="009228A4">
        <w:rPr>
          <w:rFonts w:eastAsia="仿宋_GB2312"/>
          <w:kern w:val="0"/>
          <w:sz w:val="32"/>
          <w:szCs w:val="32"/>
        </w:rPr>
        <w:t>《医疗器械注册管理办法》（国家食品药品监督管理总局令第</w:t>
      </w:r>
      <w:r w:rsidRPr="009228A4">
        <w:rPr>
          <w:rFonts w:eastAsia="仿宋_GB2312"/>
          <w:kern w:val="0"/>
          <w:sz w:val="32"/>
          <w:szCs w:val="32"/>
        </w:rPr>
        <w:t>4</w:t>
      </w:r>
      <w:r w:rsidRPr="009228A4">
        <w:rPr>
          <w:rFonts w:eastAsia="仿宋_GB2312"/>
          <w:kern w:val="0"/>
          <w:sz w:val="32"/>
          <w:szCs w:val="32"/>
        </w:rPr>
        <w:t>号）</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w:t>
      </w:r>
      <w:r w:rsidRPr="009228A4">
        <w:rPr>
          <w:rFonts w:eastAsia="仿宋_GB2312"/>
          <w:kern w:val="0"/>
          <w:sz w:val="32"/>
          <w:szCs w:val="32"/>
        </w:rPr>
        <w:t>《医疗器械说明书和标签管理规定》（国家食品药品监督管理总局令第</w:t>
      </w:r>
      <w:r w:rsidRPr="009228A4">
        <w:rPr>
          <w:rFonts w:eastAsia="仿宋_GB2312"/>
          <w:kern w:val="0"/>
          <w:sz w:val="32"/>
          <w:szCs w:val="32"/>
        </w:rPr>
        <w:t>6</w:t>
      </w:r>
      <w:r w:rsidRPr="009228A4">
        <w:rPr>
          <w:rFonts w:eastAsia="仿宋_GB2312"/>
          <w:kern w:val="0"/>
          <w:sz w:val="32"/>
          <w:szCs w:val="32"/>
        </w:rPr>
        <w:t>号）</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w:t>
      </w:r>
      <w:r w:rsidRPr="009228A4">
        <w:rPr>
          <w:rFonts w:eastAsia="仿宋_GB2312"/>
          <w:kern w:val="0"/>
          <w:sz w:val="32"/>
          <w:szCs w:val="32"/>
        </w:rPr>
        <w:t>《医疗器械召回管理办法（试行）》（卫生部令第</w:t>
      </w:r>
      <w:r w:rsidRPr="009228A4">
        <w:rPr>
          <w:rFonts w:eastAsia="仿宋_GB2312"/>
          <w:kern w:val="0"/>
          <w:sz w:val="32"/>
          <w:szCs w:val="32"/>
        </w:rPr>
        <w:t>82</w:t>
      </w:r>
      <w:r w:rsidRPr="009228A4">
        <w:rPr>
          <w:rFonts w:eastAsia="仿宋_GB2312"/>
          <w:kern w:val="0"/>
          <w:sz w:val="32"/>
          <w:szCs w:val="32"/>
        </w:rPr>
        <w:t>号）</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 xml:space="preserve">[4] </w:t>
      </w:r>
      <w:r w:rsidRPr="009228A4">
        <w:rPr>
          <w:rFonts w:eastAsia="仿宋_GB2312"/>
          <w:kern w:val="0"/>
          <w:sz w:val="32"/>
          <w:szCs w:val="32"/>
        </w:rPr>
        <w:t>国家食品药品监督管理总局关于发布医疗器械产品技术要求编写指导原则的通告（国家食品药品监督管理总局通告</w:t>
      </w:r>
      <w:r w:rsidRPr="009228A4">
        <w:rPr>
          <w:rFonts w:eastAsia="仿宋_GB2312"/>
          <w:kern w:val="0"/>
          <w:sz w:val="32"/>
          <w:szCs w:val="32"/>
        </w:rPr>
        <w:t>2014</w:t>
      </w:r>
      <w:r w:rsidRPr="009228A4">
        <w:rPr>
          <w:rFonts w:eastAsia="仿宋_GB2312"/>
          <w:kern w:val="0"/>
          <w:sz w:val="32"/>
          <w:szCs w:val="32"/>
        </w:rPr>
        <w:t>年第</w:t>
      </w:r>
      <w:r w:rsidRPr="009228A4">
        <w:rPr>
          <w:rFonts w:eastAsia="仿宋_GB2312"/>
          <w:kern w:val="0"/>
          <w:sz w:val="32"/>
          <w:szCs w:val="32"/>
        </w:rPr>
        <w:t>9</w:t>
      </w:r>
      <w:r w:rsidRPr="009228A4">
        <w:rPr>
          <w:rFonts w:eastAsia="仿宋_GB2312"/>
          <w:kern w:val="0"/>
          <w:sz w:val="32"/>
          <w:szCs w:val="32"/>
        </w:rPr>
        <w:t>号）</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 xml:space="preserve">[5] </w:t>
      </w:r>
      <w:r w:rsidRPr="009228A4">
        <w:rPr>
          <w:rFonts w:eastAsia="仿宋_GB2312"/>
          <w:kern w:val="0"/>
          <w:sz w:val="32"/>
          <w:szCs w:val="32"/>
        </w:rPr>
        <w:t>国家食品药品监督管理总局关于公布医疗器械注册申报资料要求和批准证明文件格式的公告（国家食品药品监督管理总局公告</w:t>
      </w:r>
      <w:r w:rsidRPr="009228A4">
        <w:rPr>
          <w:rFonts w:eastAsia="仿宋_GB2312"/>
          <w:kern w:val="0"/>
          <w:sz w:val="32"/>
          <w:szCs w:val="32"/>
        </w:rPr>
        <w:t>2014</w:t>
      </w:r>
      <w:r w:rsidRPr="009228A4">
        <w:rPr>
          <w:rFonts w:eastAsia="仿宋_GB2312"/>
          <w:kern w:val="0"/>
          <w:sz w:val="32"/>
          <w:szCs w:val="32"/>
        </w:rPr>
        <w:t>年第</w:t>
      </w:r>
      <w:r w:rsidRPr="009228A4">
        <w:rPr>
          <w:rFonts w:eastAsia="仿宋_GB2312"/>
          <w:kern w:val="0"/>
          <w:sz w:val="32"/>
          <w:szCs w:val="32"/>
        </w:rPr>
        <w:t>43</w:t>
      </w:r>
      <w:r w:rsidRPr="009228A4">
        <w:rPr>
          <w:rFonts w:eastAsia="仿宋_GB2312"/>
          <w:kern w:val="0"/>
          <w:sz w:val="32"/>
          <w:szCs w:val="32"/>
        </w:rPr>
        <w:t>号）</w:t>
      </w:r>
      <w:r w:rsidRPr="009228A4">
        <w:rPr>
          <w:rFonts w:eastAsia="仿宋_GB2312"/>
          <w:kern w:val="0"/>
          <w:sz w:val="32"/>
          <w:szCs w:val="32"/>
        </w:rPr>
        <w:t> </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 xml:space="preserve">[6] </w:t>
      </w:r>
      <w:r w:rsidRPr="009228A4">
        <w:rPr>
          <w:rFonts w:eastAsia="仿宋_GB2312"/>
          <w:kern w:val="0"/>
          <w:sz w:val="32"/>
          <w:szCs w:val="32"/>
        </w:rPr>
        <w:t>国家食品药品监督管理总局关于实施《医疗器械注册管理办法》和《体外诊断试剂注册管理办法》有关事项的通知</w:t>
      </w:r>
      <w:r w:rsidRPr="009228A4">
        <w:rPr>
          <w:rFonts w:eastAsia="仿宋_GB2312"/>
          <w:kern w:val="0"/>
          <w:sz w:val="32"/>
          <w:szCs w:val="32"/>
        </w:rPr>
        <w:t>(</w:t>
      </w:r>
      <w:r w:rsidRPr="009228A4">
        <w:rPr>
          <w:rFonts w:eastAsia="仿宋_GB2312"/>
          <w:kern w:val="0"/>
          <w:sz w:val="32"/>
          <w:szCs w:val="32"/>
        </w:rPr>
        <w:t>食药监械管</w:t>
      </w:r>
      <w:r w:rsidRPr="009228A4">
        <w:rPr>
          <w:rFonts w:eastAsia="仿宋_GB2312"/>
          <w:kern w:val="0"/>
          <w:sz w:val="32"/>
          <w:szCs w:val="32"/>
        </w:rPr>
        <w:t>[2014]144</w:t>
      </w:r>
      <w:r w:rsidRPr="009228A4">
        <w:rPr>
          <w:rFonts w:eastAsia="仿宋_GB2312"/>
          <w:kern w:val="0"/>
          <w:sz w:val="32"/>
          <w:szCs w:val="32"/>
        </w:rPr>
        <w:t>号</w:t>
      </w:r>
      <w:r w:rsidRPr="009228A4">
        <w:rPr>
          <w:rFonts w:eastAsia="仿宋_GB2312"/>
          <w:kern w:val="0"/>
          <w:sz w:val="32"/>
          <w:szCs w:val="32"/>
        </w:rPr>
        <w:t>)</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 xml:space="preserve">[7] </w:t>
      </w:r>
      <w:r w:rsidRPr="009228A4">
        <w:rPr>
          <w:rFonts w:eastAsia="仿宋_GB2312"/>
          <w:kern w:val="0"/>
          <w:sz w:val="32"/>
          <w:szCs w:val="32"/>
        </w:rPr>
        <w:t>国家食品药品监督管理总局关于发布医疗器械临床评价技术指导原则的通告（国家食品药品监督管理总局通告</w:t>
      </w:r>
      <w:r w:rsidRPr="009228A4">
        <w:rPr>
          <w:rFonts w:eastAsia="仿宋_GB2312"/>
          <w:kern w:val="0"/>
          <w:sz w:val="32"/>
          <w:szCs w:val="32"/>
        </w:rPr>
        <w:t>2015</w:t>
      </w:r>
      <w:r w:rsidRPr="009228A4">
        <w:rPr>
          <w:rFonts w:eastAsia="仿宋_GB2312"/>
          <w:kern w:val="0"/>
          <w:sz w:val="32"/>
          <w:szCs w:val="32"/>
        </w:rPr>
        <w:t>年第</w:t>
      </w:r>
      <w:r w:rsidRPr="009228A4">
        <w:rPr>
          <w:rFonts w:eastAsia="仿宋_GB2312"/>
          <w:kern w:val="0"/>
          <w:sz w:val="32"/>
          <w:szCs w:val="32"/>
        </w:rPr>
        <w:t>14</w:t>
      </w:r>
      <w:r w:rsidRPr="009228A4">
        <w:rPr>
          <w:rFonts w:eastAsia="仿宋_GB2312"/>
          <w:kern w:val="0"/>
          <w:sz w:val="32"/>
          <w:szCs w:val="32"/>
        </w:rPr>
        <w:t>号）</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[8] GB/T 13702-1992</w:t>
      </w:r>
      <w:r w:rsidRPr="009228A4">
        <w:rPr>
          <w:rFonts w:eastAsia="仿宋_GB2312"/>
          <w:kern w:val="0"/>
          <w:sz w:val="32"/>
          <w:szCs w:val="32"/>
        </w:rPr>
        <w:t>《计算机软件分类代码》</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[9] GB/T 18492-2001</w:t>
      </w:r>
      <w:r w:rsidRPr="009228A4">
        <w:rPr>
          <w:rFonts w:eastAsia="仿宋_GB2312"/>
          <w:kern w:val="0"/>
          <w:sz w:val="32"/>
          <w:szCs w:val="32"/>
        </w:rPr>
        <w:t>《信息技术系统及软件完整性级别》</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[10] GB/T 11457-2006</w:t>
      </w:r>
      <w:r w:rsidRPr="009228A4">
        <w:rPr>
          <w:rFonts w:eastAsia="仿宋_GB2312"/>
          <w:kern w:val="0"/>
          <w:sz w:val="32"/>
          <w:szCs w:val="32"/>
        </w:rPr>
        <w:t>《信息技术软件工程术语》</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[11] GB/T 20157-2006</w:t>
      </w:r>
      <w:r w:rsidRPr="009228A4">
        <w:rPr>
          <w:rFonts w:eastAsia="仿宋_GB2312"/>
          <w:kern w:val="0"/>
          <w:sz w:val="32"/>
          <w:szCs w:val="32"/>
        </w:rPr>
        <w:t>《信息技术软件维护》</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[12] GB/T 19003-2008</w:t>
      </w:r>
      <w:r w:rsidRPr="009228A4">
        <w:rPr>
          <w:rFonts w:eastAsia="仿宋_GB2312"/>
          <w:kern w:val="0"/>
          <w:sz w:val="32"/>
          <w:szCs w:val="32"/>
        </w:rPr>
        <w:t>《软件工程</w:t>
      </w:r>
      <w:r w:rsidRPr="009228A4">
        <w:rPr>
          <w:rFonts w:eastAsia="仿宋_GB2312"/>
          <w:kern w:val="0"/>
          <w:sz w:val="32"/>
          <w:szCs w:val="32"/>
        </w:rPr>
        <w:t xml:space="preserve"> GB/T 19001-2000</w:t>
      </w:r>
      <w:r w:rsidRPr="009228A4">
        <w:rPr>
          <w:rFonts w:eastAsia="仿宋_GB2312"/>
          <w:kern w:val="0"/>
          <w:sz w:val="32"/>
          <w:szCs w:val="32"/>
        </w:rPr>
        <w:t>应用于计算机软件的指南》</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[13] GB/T 25000.51-2010</w:t>
      </w:r>
      <w:r w:rsidRPr="009228A4">
        <w:rPr>
          <w:rFonts w:eastAsia="仿宋_GB2312"/>
          <w:kern w:val="0"/>
          <w:sz w:val="32"/>
          <w:szCs w:val="32"/>
        </w:rPr>
        <w:t>《软件工程软件产品质量要求与评价（</w:t>
      </w:r>
      <w:r w:rsidRPr="009228A4">
        <w:rPr>
          <w:rFonts w:eastAsia="仿宋_GB2312"/>
          <w:kern w:val="0"/>
          <w:sz w:val="32"/>
          <w:szCs w:val="32"/>
        </w:rPr>
        <w:t>SQuaRE</w:t>
      </w:r>
      <w:r w:rsidRPr="009228A4">
        <w:rPr>
          <w:rFonts w:eastAsia="仿宋_GB2312"/>
          <w:kern w:val="0"/>
          <w:sz w:val="32"/>
          <w:szCs w:val="32"/>
        </w:rPr>
        <w:t>）商业现货（</w:t>
      </w:r>
      <w:r w:rsidRPr="009228A4">
        <w:rPr>
          <w:rFonts w:eastAsia="仿宋_GB2312"/>
          <w:kern w:val="0"/>
          <w:sz w:val="32"/>
          <w:szCs w:val="32"/>
        </w:rPr>
        <w:t>COTS</w:t>
      </w:r>
      <w:r w:rsidRPr="009228A4">
        <w:rPr>
          <w:rFonts w:eastAsia="仿宋_GB2312"/>
          <w:kern w:val="0"/>
          <w:sz w:val="32"/>
          <w:szCs w:val="32"/>
        </w:rPr>
        <w:t>）软件产品的质量要求与测试细则》</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[14] YY 0637-2013</w:t>
      </w:r>
      <w:r w:rsidRPr="009228A4">
        <w:rPr>
          <w:rFonts w:eastAsia="仿宋_GB2312"/>
          <w:kern w:val="0"/>
          <w:sz w:val="32"/>
          <w:szCs w:val="32"/>
        </w:rPr>
        <w:t>《医用电气设备放射治疗计划系统的安全要求》</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[15] YY 0709-2009</w:t>
      </w:r>
      <w:r w:rsidRPr="009228A4">
        <w:rPr>
          <w:rFonts w:eastAsia="仿宋_GB2312"/>
          <w:kern w:val="0"/>
          <w:sz w:val="32"/>
          <w:szCs w:val="32"/>
        </w:rPr>
        <w:t>《医用电气设备</w:t>
      </w:r>
      <w:r w:rsidRPr="009228A4">
        <w:rPr>
          <w:rFonts w:eastAsia="仿宋_GB2312"/>
          <w:kern w:val="0"/>
          <w:sz w:val="32"/>
          <w:szCs w:val="32"/>
        </w:rPr>
        <w:t> </w:t>
      </w:r>
      <w:r w:rsidRPr="009228A4">
        <w:rPr>
          <w:rFonts w:eastAsia="仿宋_GB2312"/>
          <w:kern w:val="0"/>
          <w:sz w:val="32"/>
          <w:szCs w:val="32"/>
        </w:rPr>
        <w:t>第</w:t>
      </w:r>
      <w:r w:rsidRPr="009228A4">
        <w:rPr>
          <w:rFonts w:eastAsia="仿宋_GB2312"/>
          <w:kern w:val="0"/>
          <w:sz w:val="32"/>
          <w:szCs w:val="32"/>
        </w:rPr>
        <w:t>1-8</w:t>
      </w:r>
      <w:r w:rsidRPr="009228A4">
        <w:rPr>
          <w:rFonts w:eastAsia="仿宋_GB2312"/>
          <w:kern w:val="0"/>
          <w:sz w:val="32"/>
          <w:szCs w:val="32"/>
        </w:rPr>
        <w:t>部分：安全通用要求并列标准医用电气设备和医用电气系统中报警系统的测试和指南》</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[16] YY 0721-2009</w:t>
      </w:r>
      <w:r w:rsidRPr="009228A4">
        <w:rPr>
          <w:rFonts w:eastAsia="仿宋_GB2312"/>
          <w:kern w:val="0"/>
          <w:sz w:val="32"/>
          <w:szCs w:val="32"/>
        </w:rPr>
        <w:t>《医用电气设备放射治疗记录与验证系统的安全》</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[17] YY 0775-2010</w:t>
      </w:r>
      <w:r w:rsidRPr="009228A4">
        <w:rPr>
          <w:rFonts w:eastAsia="仿宋_GB2312"/>
          <w:kern w:val="0"/>
          <w:sz w:val="32"/>
          <w:szCs w:val="32"/>
        </w:rPr>
        <w:t>《远距离放射治疗计划系统高能</w:t>
      </w:r>
      <w:r w:rsidRPr="009228A4">
        <w:rPr>
          <w:rFonts w:eastAsia="仿宋_GB2312"/>
          <w:kern w:val="0"/>
          <w:sz w:val="32"/>
          <w:szCs w:val="32"/>
        </w:rPr>
        <w:t>X(γ</w:t>
      </w:r>
      <w:r w:rsidRPr="009228A4">
        <w:rPr>
          <w:rFonts w:eastAsia="仿宋_GB2312"/>
          <w:kern w:val="0"/>
          <w:sz w:val="32"/>
          <w:szCs w:val="32"/>
        </w:rPr>
        <w:t>）射束剂量计算准确性要求和试验方法》</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[18] YY 0831.1-2011</w:t>
      </w:r>
      <w:r w:rsidRPr="009228A4">
        <w:rPr>
          <w:rFonts w:eastAsia="仿宋_GB2312"/>
          <w:kern w:val="0"/>
          <w:sz w:val="32"/>
          <w:szCs w:val="32"/>
        </w:rPr>
        <w:t>《</w:t>
      </w:r>
      <w:r w:rsidRPr="009228A4">
        <w:rPr>
          <w:rFonts w:eastAsia="仿宋_GB2312"/>
          <w:kern w:val="0"/>
          <w:sz w:val="32"/>
          <w:szCs w:val="32"/>
        </w:rPr>
        <w:t>γ</w:t>
      </w:r>
      <w:r w:rsidRPr="009228A4">
        <w:rPr>
          <w:rFonts w:eastAsia="仿宋_GB2312"/>
          <w:kern w:val="0"/>
          <w:sz w:val="32"/>
          <w:szCs w:val="32"/>
        </w:rPr>
        <w:t>射束立体定向放射治疗系统第</w:t>
      </w:r>
      <w:r w:rsidRPr="009228A4">
        <w:rPr>
          <w:rFonts w:eastAsia="仿宋_GB2312"/>
          <w:kern w:val="0"/>
          <w:sz w:val="32"/>
          <w:szCs w:val="32"/>
        </w:rPr>
        <w:t>1</w:t>
      </w:r>
      <w:r w:rsidRPr="009228A4">
        <w:rPr>
          <w:rFonts w:eastAsia="仿宋_GB2312"/>
          <w:kern w:val="0"/>
          <w:sz w:val="32"/>
          <w:szCs w:val="32"/>
        </w:rPr>
        <w:t>部分：头部多源</w:t>
      </w:r>
      <w:r w:rsidRPr="009228A4">
        <w:rPr>
          <w:rFonts w:eastAsia="仿宋_GB2312"/>
          <w:kern w:val="0"/>
          <w:sz w:val="32"/>
          <w:szCs w:val="32"/>
        </w:rPr>
        <w:t>γ</w:t>
      </w:r>
      <w:r w:rsidRPr="009228A4">
        <w:rPr>
          <w:rFonts w:eastAsia="仿宋_GB2312"/>
          <w:kern w:val="0"/>
          <w:sz w:val="32"/>
          <w:szCs w:val="32"/>
        </w:rPr>
        <w:t>射束立体定向放射治疗系统》</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[19] YY 0832.1-2011</w:t>
      </w:r>
      <w:r w:rsidRPr="009228A4">
        <w:rPr>
          <w:rFonts w:eastAsia="仿宋_GB2312"/>
          <w:kern w:val="0"/>
          <w:sz w:val="32"/>
          <w:szCs w:val="32"/>
        </w:rPr>
        <w:t>《</w:t>
      </w:r>
      <w:r w:rsidRPr="009228A4">
        <w:rPr>
          <w:rFonts w:eastAsia="仿宋_GB2312"/>
          <w:kern w:val="0"/>
          <w:sz w:val="32"/>
          <w:szCs w:val="32"/>
        </w:rPr>
        <w:t>X</w:t>
      </w:r>
      <w:r w:rsidRPr="009228A4">
        <w:rPr>
          <w:rFonts w:eastAsia="仿宋_GB2312"/>
          <w:kern w:val="0"/>
          <w:sz w:val="32"/>
          <w:szCs w:val="32"/>
        </w:rPr>
        <w:t>射线放射治疗立体定向及计划系统第</w:t>
      </w:r>
      <w:r w:rsidRPr="009228A4">
        <w:rPr>
          <w:rFonts w:eastAsia="仿宋_GB2312"/>
          <w:kern w:val="0"/>
          <w:sz w:val="32"/>
          <w:szCs w:val="32"/>
        </w:rPr>
        <w:t>1</w:t>
      </w:r>
      <w:r w:rsidRPr="009228A4">
        <w:rPr>
          <w:rFonts w:eastAsia="仿宋_GB2312"/>
          <w:kern w:val="0"/>
          <w:sz w:val="32"/>
          <w:szCs w:val="32"/>
        </w:rPr>
        <w:t>部分：头部</w:t>
      </w:r>
      <w:r w:rsidRPr="009228A4">
        <w:rPr>
          <w:rFonts w:eastAsia="仿宋_GB2312"/>
          <w:kern w:val="0"/>
          <w:sz w:val="32"/>
          <w:szCs w:val="32"/>
        </w:rPr>
        <w:t>X</w:t>
      </w:r>
      <w:r w:rsidRPr="009228A4">
        <w:rPr>
          <w:rFonts w:eastAsia="仿宋_GB2312"/>
          <w:kern w:val="0"/>
          <w:sz w:val="32"/>
          <w:szCs w:val="32"/>
        </w:rPr>
        <w:t>射线放射治疗立体定向及计划系统》</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[20] YY/T 0287-2003</w:t>
      </w:r>
      <w:r w:rsidRPr="009228A4">
        <w:rPr>
          <w:rFonts w:eastAsia="仿宋_GB2312"/>
          <w:kern w:val="0"/>
          <w:sz w:val="32"/>
          <w:szCs w:val="32"/>
        </w:rPr>
        <w:t>《医疗器械质量管理体系法规要求》</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[21] YY/T 0316-2008</w:t>
      </w:r>
      <w:r w:rsidRPr="009228A4">
        <w:rPr>
          <w:rFonts w:eastAsia="仿宋_GB2312"/>
          <w:kern w:val="0"/>
          <w:sz w:val="32"/>
          <w:szCs w:val="32"/>
        </w:rPr>
        <w:t>《医疗器械风险管理对医疗器械的应用》</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[22] YY/T 0664-2008</w:t>
      </w:r>
      <w:r w:rsidRPr="009228A4">
        <w:rPr>
          <w:rFonts w:eastAsia="仿宋_GB2312"/>
          <w:kern w:val="0"/>
          <w:sz w:val="32"/>
          <w:szCs w:val="32"/>
        </w:rPr>
        <w:t>《医疗器械软件软件生存周期过程》</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[23] YY/T 0708-2009</w:t>
      </w:r>
      <w:r w:rsidRPr="009228A4">
        <w:rPr>
          <w:rFonts w:eastAsia="仿宋_GB2312"/>
          <w:kern w:val="0"/>
          <w:sz w:val="32"/>
          <w:szCs w:val="32"/>
        </w:rPr>
        <w:t>《医用电气设备第</w:t>
      </w:r>
      <w:r w:rsidRPr="009228A4">
        <w:rPr>
          <w:rFonts w:eastAsia="仿宋_GB2312"/>
          <w:kern w:val="0"/>
          <w:sz w:val="32"/>
          <w:szCs w:val="32"/>
        </w:rPr>
        <w:t>1-4</w:t>
      </w:r>
      <w:r w:rsidRPr="009228A4">
        <w:rPr>
          <w:rFonts w:eastAsia="仿宋_GB2312"/>
          <w:kern w:val="0"/>
          <w:sz w:val="32"/>
          <w:szCs w:val="32"/>
        </w:rPr>
        <w:t>部分：安全通用要求并列标准可编程医用电气系统》</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[24] YY/T 0887-2013</w:t>
      </w:r>
      <w:r w:rsidRPr="009228A4">
        <w:rPr>
          <w:rFonts w:eastAsia="仿宋_GB2312"/>
          <w:kern w:val="0"/>
          <w:sz w:val="32"/>
          <w:szCs w:val="32"/>
        </w:rPr>
        <w:t>《放射性粒籽植入治疗计划系统剂量计算要求和试验方法》</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[25] YY/T 0889-2013</w:t>
      </w:r>
      <w:r w:rsidRPr="009228A4">
        <w:rPr>
          <w:rFonts w:eastAsia="仿宋_GB2312"/>
          <w:kern w:val="0"/>
          <w:sz w:val="32"/>
          <w:szCs w:val="32"/>
        </w:rPr>
        <w:t>《调强放射治疗计划系统性能和试验方法》</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[26] FDA, Do It by Design - An Introduction to Human Factors in Medical Devices, December, 1996</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[27] FDA, Deciding When to Submit a 510(k) for a Change to an Existing Device, January 10, 1997</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[28] FDA, Reviewer Guidance for a Premarket Notification Submission for Blood Establishment Computer Software, January 13,1997</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[29] FDA, Design Control Guidance for Medical Device Manufacturers, March 11, 1997</w:t>
      </w:r>
      <w:bookmarkStart w:id="21" w:name="_Toc382720778"/>
      <w:r w:rsidRPr="009228A4">
        <w:rPr>
          <w:rFonts w:eastAsia="仿宋_GB2312"/>
          <w:kern w:val="0"/>
          <w:sz w:val="32"/>
          <w:szCs w:val="32"/>
        </w:rPr>
        <w:t> </w:t>
      </w:r>
      <w:bookmarkEnd w:id="21"/>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[30] FDA, Guidance for the Content of Premarket Submissions for Software Contained in Medical Devices, May 29,1998</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[31] FDA, Guidance for Industry, FDA Reviewers and Compliance on Off-The-Shelf Software Use in Medical Devices, September 9,1999</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[32] FDA, Guidance for the Submission of Premarket Notifications for Medical Image Management Devices, July 27, 2000</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[33] FDA, General Principles of Software Validation; Final Guidance for Industry and FDA Staff, January 11, 2002</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[34] FDA, Cybersecurity for Networked Medical Devices Containing Off-the-Shelf Software, January 14, 2005</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[35] FDA, Guidance for the Content of Premarket Submissions for Software Contained in Medical Devices, May 11, 2005</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[36] FDA, Guidance for Industry and FDA Staff - Modifications to Devices Subject to Premarket Approval (PMA) - The PMA Supplement Decision, December 11, 2008</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[37] FDA, Guidance for Industry and Food and Drug Administration Staff - Computer-Assisted Detection Devices Applied to Radiology Images and Radiology Device Data - Premarket Notification [510(k)] Submissions, July 3, 2012</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[38] FDA, Guidance for Industry and FDA Staff - Clinical Performance Assessment: Considerations for Computer-Assisted Detection Devices Applied to Radiology Images and Radiology Device Data - Premarket Approval (PMA) and Premarket Notification [510(k)] Submissions, July 3, 2012</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[39] FDA, Content of Premarket Submissions for Management of Cybersecurity in Medical Devices - Guidance for Industry and Food and Drug Administration Staff, October 2, 2014</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[40] FDA, Mobile Medical Applications - Guidance for Industry and Food and Drug Administration Staff, February 9, 2015</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[41] FDA, Medical Device Data Systems, Medical Image Storage Devices and Medical Image Communications Devices - Guidance for Industry and Food and Drug Administration Staff, February 9, 2015</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[42] FDA, General Wellness: Policy for Low Risk Devices - Draft Guidance for Industry and Food and Drug Administration Staff, January 20, 2015</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[43] MEDDEV 2.7/1 Rev.3, Clinical evaluation: Guide for manufacturers and notified bodies, December 2009</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[44] MEDDEV 2.7/4, Guidelines on Clinical investigations: a guide for manufacturers and notified bodies, December 2010</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[45] MEDDEV 2.1/6, Qualification and Classification of standalone software, January 2012</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[46] NB-MED/2.2/Rev4, Software and Medical Devices, March 29, 2010</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[47] Team-NB, Frequently Asked Questions related to the Implementation of EN 62304:2006 with respect to MDD 93/42/EEC, April 5, 2013</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lastRenderedPageBreak/>
        <w:t>[48] IEC 62366 Ed1.1:2014, Medical devices - Application of usability engineering to medical devices</w:t>
      </w:r>
    </w:p>
    <w:p w:rsidR="00F45ABD" w:rsidRPr="009228A4" w:rsidRDefault="009228A4">
      <w:pPr>
        <w:widowControl/>
        <w:spacing w:line="600" w:lineRule="exact"/>
        <w:ind w:firstLineChars="221" w:firstLine="707"/>
        <w:rPr>
          <w:rStyle w:val="a6"/>
          <w:rFonts w:eastAsia="仿宋_GB2312"/>
          <w:sz w:val="32"/>
          <w:szCs w:val="32"/>
        </w:rPr>
      </w:pPr>
      <w:r w:rsidRPr="009228A4">
        <w:rPr>
          <w:rFonts w:eastAsia="仿宋_GB2312"/>
          <w:kern w:val="0"/>
          <w:sz w:val="32"/>
          <w:szCs w:val="32"/>
        </w:rPr>
        <w:t>[49] IEC/TR 80002-1:2009, Medical device software - Part 1: Guidance on the application of ISO 14971 to medical device software</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[50] IEC80001-1:2010, Application of risk management for IT-networks incorporating medical devices - Part 1: Roles,responsibilities and activities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[51] IEC/TR 80001-2-1:2012, Application of risk management for IT-networks incorporating medical devices - Part 2-1: Step-by-step risk management of medical IT-networks – Practical applications and examples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[52] IEC/TR 80001-2-2:2012, Application of risk management for IT-networks incorporating medical devices - Part 2-2: Guidance for the disclosure and communication of medical device security needs, risks and controls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[53] IEC/TR 80001-2-3:2012, Application of risk management for IT-networks incorporating medical devices - Part 2-3: Guidance for wireless networks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 xml:space="preserve">[54] IEC/TR 80001-2-4:2012, Application of risk management for IT-networks incorporating medical devices - </w:t>
      </w:r>
      <w:r w:rsidRPr="009228A4">
        <w:rPr>
          <w:rFonts w:eastAsia="仿宋_GB2312"/>
          <w:kern w:val="0"/>
          <w:sz w:val="32"/>
          <w:szCs w:val="32"/>
        </w:rPr>
        <w:lastRenderedPageBreak/>
        <w:t>Part 2-4: Application guidance - General implementation guidance for healthcare delivery organizations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[55] IEC 62304 am1, Medical device software - Software life cycle processes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[56] IEC 82304-1, Health Software - Part 1: General requirements for product safety</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[57] IEC/TR 80002-2, Medical device software - Part 2: Validation of software for regulated processes</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[58] IMDRF/UDI WG/N7FINAL:2013, UDI Guidance: Unique Device Identification of Medical Devices,December18, 2013</w:t>
      </w:r>
    </w:p>
    <w:p w:rsidR="00F45ABD" w:rsidRPr="009228A4" w:rsidRDefault="009228A4">
      <w:pPr>
        <w:widowControl/>
        <w:spacing w:line="600" w:lineRule="exact"/>
        <w:ind w:firstLineChars="221" w:firstLine="707"/>
        <w:rPr>
          <w:rFonts w:eastAsia="仿宋_GB2312"/>
          <w:kern w:val="0"/>
          <w:sz w:val="32"/>
          <w:szCs w:val="32"/>
        </w:rPr>
      </w:pPr>
      <w:r w:rsidRPr="009228A4">
        <w:rPr>
          <w:rFonts w:eastAsia="仿宋_GB2312"/>
          <w:kern w:val="0"/>
          <w:sz w:val="32"/>
          <w:szCs w:val="32"/>
        </w:rPr>
        <w:t>[59] IMDRF/SaMD WG/N10FINAL:2013, Software as a Medical Device: Key Definitions, December18, 2013</w:t>
      </w:r>
    </w:p>
    <w:p w:rsidR="00F45ABD" w:rsidRPr="009228A4" w:rsidRDefault="009228A4">
      <w:pPr>
        <w:widowControl/>
        <w:spacing w:line="600" w:lineRule="exact"/>
        <w:ind w:firstLineChars="221" w:firstLine="707"/>
        <w:rPr>
          <w:rFonts w:eastAsia="仿宋_GB2312"/>
          <w:kern w:val="0"/>
          <w:sz w:val="24"/>
        </w:rPr>
      </w:pPr>
      <w:r w:rsidRPr="009228A4">
        <w:rPr>
          <w:rFonts w:eastAsia="仿宋_GB2312"/>
          <w:kern w:val="0"/>
          <w:sz w:val="32"/>
          <w:szCs w:val="32"/>
        </w:rPr>
        <w:t>[60] IMDRF/SaMD WG/N12FINAL:2014, Software as a Medical Device: Possible Framework for Risk Categorization and Corresponding Considerations,September18, 2014</w:t>
      </w:r>
    </w:p>
    <w:p w:rsidR="00F45ABD" w:rsidRPr="009228A4" w:rsidRDefault="00F45ABD">
      <w:pPr>
        <w:widowControl/>
        <w:spacing w:line="360" w:lineRule="auto"/>
        <w:ind w:firstLineChars="221" w:firstLine="464"/>
        <w:sectPr w:rsidR="00F45ABD" w:rsidRPr="009228A4">
          <w:pgSz w:w="11850" w:h="16783"/>
          <w:pgMar w:top="1440" w:right="1800" w:bottom="1440" w:left="1800" w:header="851" w:footer="964" w:gutter="0"/>
          <w:cols w:space="720"/>
          <w:docGrid w:type="lines" w:linePitch="312"/>
        </w:sectPr>
      </w:pPr>
    </w:p>
    <w:p w:rsidR="00F45ABD" w:rsidRPr="009228A4" w:rsidRDefault="009228A4" w:rsidP="009228A4">
      <w:pPr>
        <w:spacing w:beforeLines="50" w:afterLines="50" w:line="360" w:lineRule="auto"/>
        <w:rPr>
          <w:rFonts w:eastAsia="黑体"/>
          <w:sz w:val="32"/>
          <w:szCs w:val="32"/>
        </w:rPr>
      </w:pPr>
      <w:r w:rsidRPr="009228A4">
        <w:rPr>
          <w:rFonts w:eastAsia="黑体"/>
          <w:sz w:val="32"/>
          <w:szCs w:val="32"/>
        </w:rPr>
        <w:lastRenderedPageBreak/>
        <w:t>附录</w:t>
      </w:r>
      <w:r w:rsidRPr="009228A4">
        <w:rPr>
          <w:rFonts w:eastAsia="黑体"/>
          <w:sz w:val="32"/>
          <w:szCs w:val="32"/>
        </w:rPr>
        <w:t>I</w:t>
      </w:r>
    </w:p>
    <w:p w:rsidR="00F45ABD" w:rsidRPr="009228A4" w:rsidRDefault="009228A4" w:rsidP="009228A4">
      <w:pPr>
        <w:spacing w:beforeLines="50" w:afterLines="50" w:line="360" w:lineRule="auto"/>
        <w:jc w:val="center"/>
        <w:rPr>
          <w:rFonts w:eastAsia="方正小标宋简体"/>
          <w:sz w:val="44"/>
          <w:szCs w:val="44"/>
        </w:rPr>
      </w:pPr>
      <w:r w:rsidRPr="009228A4">
        <w:rPr>
          <w:rFonts w:eastAsia="方正小标宋简体"/>
          <w:sz w:val="44"/>
          <w:szCs w:val="44"/>
        </w:rPr>
        <w:t>独立软件产品技术要求模板</w:t>
      </w:r>
    </w:p>
    <w:p w:rsidR="00F45ABD" w:rsidRPr="009228A4" w:rsidRDefault="00F45ABD" w:rsidP="009228A4">
      <w:pPr>
        <w:spacing w:beforeLines="50" w:afterLines="50" w:line="360" w:lineRule="auto"/>
        <w:rPr>
          <w:rFonts w:eastAsia="仿宋_GB2312"/>
          <w:b/>
          <w:sz w:val="32"/>
          <w:szCs w:val="32"/>
        </w:rPr>
      </w:pPr>
    </w:p>
    <w:p w:rsidR="00F45ABD" w:rsidRPr="009228A4" w:rsidRDefault="009228A4">
      <w:pPr>
        <w:widowControl/>
        <w:spacing w:line="360" w:lineRule="auto"/>
        <w:jc w:val="center"/>
        <w:rPr>
          <w:rFonts w:eastAsia="方正小标宋简体"/>
          <w:sz w:val="36"/>
          <w:szCs w:val="36"/>
        </w:rPr>
      </w:pPr>
      <w:r w:rsidRPr="009228A4">
        <w:rPr>
          <w:rFonts w:eastAsia="方正小标宋简体"/>
          <w:sz w:val="36"/>
          <w:szCs w:val="36"/>
        </w:rPr>
        <w:t>医疗器械产品技术要求</w:t>
      </w:r>
    </w:p>
    <w:p w:rsidR="00F45ABD" w:rsidRPr="009228A4" w:rsidRDefault="00F45ABD">
      <w:pPr>
        <w:spacing w:line="360" w:lineRule="auto"/>
        <w:jc w:val="center"/>
        <w:rPr>
          <w:kern w:val="0"/>
          <w:sz w:val="24"/>
        </w:rPr>
      </w:pPr>
    </w:p>
    <w:p w:rsidR="00F45ABD" w:rsidRPr="009228A4" w:rsidRDefault="009228A4">
      <w:pPr>
        <w:spacing w:line="500" w:lineRule="exact"/>
        <w:rPr>
          <w:kern w:val="0"/>
          <w:sz w:val="24"/>
        </w:rPr>
      </w:pPr>
      <w:r w:rsidRPr="009228A4">
        <w:rPr>
          <w:b/>
          <w:bCs/>
          <w:kern w:val="0"/>
          <w:sz w:val="24"/>
        </w:rPr>
        <w:t>医疗器械产品技术要求编号</w:t>
      </w:r>
      <w:r w:rsidRPr="009228A4">
        <w:rPr>
          <w:kern w:val="0"/>
          <w:sz w:val="24"/>
        </w:rPr>
        <w:t>：</w:t>
      </w:r>
    </w:p>
    <w:p w:rsidR="00F45ABD" w:rsidRPr="009228A4" w:rsidRDefault="00F45ABD">
      <w:pPr>
        <w:spacing w:line="500" w:lineRule="exact"/>
        <w:jc w:val="center"/>
        <w:rPr>
          <w:kern w:val="0"/>
          <w:sz w:val="24"/>
        </w:rPr>
      </w:pPr>
    </w:p>
    <w:p w:rsidR="00F45ABD" w:rsidRPr="009228A4" w:rsidRDefault="009228A4">
      <w:pPr>
        <w:spacing w:line="500" w:lineRule="exact"/>
        <w:jc w:val="center"/>
        <w:rPr>
          <w:sz w:val="36"/>
          <w:szCs w:val="36"/>
        </w:rPr>
      </w:pPr>
      <w:r w:rsidRPr="009228A4">
        <w:rPr>
          <w:b/>
          <w:bCs/>
          <w:kern w:val="0"/>
          <w:sz w:val="36"/>
          <w:szCs w:val="36"/>
        </w:rPr>
        <w:t>产品名称</w:t>
      </w:r>
    </w:p>
    <w:p w:rsidR="00F45ABD" w:rsidRPr="009228A4" w:rsidRDefault="00F45ABD">
      <w:pPr>
        <w:spacing w:line="460" w:lineRule="exact"/>
        <w:jc w:val="center"/>
        <w:rPr>
          <w:kern w:val="0"/>
          <w:sz w:val="36"/>
          <w:szCs w:val="36"/>
        </w:rPr>
      </w:pPr>
    </w:p>
    <w:p w:rsidR="00F45ABD" w:rsidRPr="009228A4" w:rsidRDefault="009228A4">
      <w:pPr>
        <w:spacing w:line="460" w:lineRule="exact"/>
        <w:rPr>
          <w:b/>
          <w:bCs/>
          <w:kern w:val="0"/>
          <w:sz w:val="24"/>
        </w:rPr>
      </w:pPr>
      <w:r w:rsidRPr="009228A4">
        <w:rPr>
          <w:b/>
          <w:bCs/>
          <w:kern w:val="0"/>
          <w:sz w:val="24"/>
        </w:rPr>
        <w:t xml:space="preserve">1. </w:t>
      </w:r>
      <w:r w:rsidRPr="009228A4">
        <w:rPr>
          <w:b/>
          <w:bCs/>
          <w:kern w:val="0"/>
          <w:sz w:val="24"/>
        </w:rPr>
        <w:t>产品型号</w:t>
      </w:r>
      <w:r w:rsidRPr="009228A4">
        <w:rPr>
          <w:b/>
          <w:bCs/>
          <w:kern w:val="0"/>
          <w:sz w:val="24"/>
        </w:rPr>
        <w:t>/</w:t>
      </w:r>
      <w:r w:rsidRPr="009228A4">
        <w:rPr>
          <w:b/>
          <w:bCs/>
          <w:kern w:val="0"/>
          <w:sz w:val="24"/>
        </w:rPr>
        <w:t>规格及其划分说明</w:t>
      </w:r>
    </w:p>
    <w:p w:rsidR="00F45ABD" w:rsidRPr="009228A4" w:rsidRDefault="009228A4">
      <w:pPr>
        <w:spacing w:line="460" w:lineRule="exact"/>
        <w:rPr>
          <w:sz w:val="24"/>
        </w:rPr>
      </w:pPr>
      <w:r w:rsidRPr="009228A4">
        <w:rPr>
          <w:sz w:val="24"/>
        </w:rPr>
        <w:t xml:space="preserve">1.1 </w:t>
      </w:r>
      <w:r w:rsidRPr="009228A4">
        <w:rPr>
          <w:sz w:val="24"/>
        </w:rPr>
        <w:t>软件型号规格</w:t>
      </w:r>
    </w:p>
    <w:p w:rsidR="00F45ABD" w:rsidRPr="009228A4" w:rsidRDefault="009228A4">
      <w:pPr>
        <w:spacing w:line="460" w:lineRule="exact"/>
        <w:rPr>
          <w:sz w:val="24"/>
        </w:rPr>
      </w:pPr>
      <w:r w:rsidRPr="009228A4">
        <w:rPr>
          <w:sz w:val="24"/>
        </w:rPr>
        <w:t xml:space="preserve">1.2 </w:t>
      </w:r>
      <w:r w:rsidRPr="009228A4">
        <w:rPr>
          <w:sz w:val="24"/>
        </w:rPr>
        <w:t>软件发布版本</w:t>
      </w:r>
    </w:p>
    <w:p w:rsidR="00F45ABD" w:rsidRPr="009228A4" w:rsidRDefault="009228A4">
      <w:pPr>
        <w:spacing w:line="460" w:lineRule="exact"/>
        <w:rPr>
          <w:sz w:val="24"/>
        </w:rPr>
      </w:pPr>
      <w:r w:rsidRPr="009228A4">
        <w:rPr>
          <w:sz w:val="24"/>
        </w:rPr>
        <w:t xml:space="preserve">1.3 </w:t>
      </w:r>
      <w:r w:rsidRPr="009228A4">
        <w:rPr>
          <w:sz w:val="24"/>
        </w:rPr>
        <w:t>版本命名规则</w:t>
      </w:r>
    </w:p>
    <w:p w:rsidR="00F45ABD" w:rsidRPr="009228A4" w:rsidRDefault="009228A4">
      <w:pPr>
        <w:spacing w:line="460" w:lineRule="exact"/>
        <w:rPr>
          <w:sz w:val="24"/>
        </w:rPr>
      </w:pPr>
      <w:r w:rsidRPr="009228A4">
        <w:rPr>
          <w:sz w:val="24"/>
        </w:rPr>
        <w:t>明确软件完整版本的全部字段及字段含义</w:t>
      </w:r>
    </w:p>
    <w:p w:rsidR="00F45ABD" w:rsidRPr="009228A4" w:rsidRDefault="00F45ABD">
      <w:pPr>
        <w:spacing w:line="460" w:lineRule="exact"/>
        <w:rPr>
          <w:sz w:val="24"/>
        </w:rPr>
      </w:pPr>
    </w:p>
    <w:p w:rsidR="00F45ABD" w:rsidRPr="009228A4" w:rsidRDefault="009228A4">
      <w:pPr>
        <w:spacing w:line="460" w:lineRule="exact"/>
        <w:rPr>
          <w:kern w:val="0"/>
          <w:sz w:val="24"/>
        </w:rPr>
      </w:pPr>
      <w:r w:rsidRPr="009228A4">
        <w:rPr>
          <w:b/>
          <w:bCs/>
          <w:kern w:val="0"/>
          <w:sz w:val="24"/>
        </w:rPr>
        <w:t xml:space="preserve">2. </w:t>
      </w:r>
      <w:r w:rsidRPr="009228A4">
        <w:rPr>
          <w:b/>
          <w:bCs/>
          <w:kern w:val="0"/>
          <w:sz w:val="24"/>
        </w:rPr>
        <w:t>性能指标</w:t>
      </w:r>
    </w:p>
    <w:p w:rsidR="00F45ABD" w:rsidRPr="009228A4" w:rsidRDefault="009228A4">
      <w:pPr>
        <w:spacing w:line="360" w:lineRule="auto"/>
        <w:rPr>
          <w:sz w:val="24"/>
        </w:rPr>
      </w:pPr>
      <w:r w:rsidRPr="009228A4">
        <w:rPr>
          <w:kern w:val="0"/>
          <w:sz w:val="24"/>
        </w:rPr>
        <w:t xml:space="preserve">2.1 </w:t>
      </w:r>
      <w:r w:rsidRPr="009228A4">
        <w:rPr>
          <w:kern w:val="0"/>
          <w:sz w:val="24"/>
        </w:rPr>
        <w:t>通用要求</w:t>
      </w:r>
    </w:p>
    <w:p w:rsidR="00F45ABD" w:rsidRPr="009228A4" w:rsidRDefault="009228A4">
      <w:pPr>
        <w:spacing w:line="460" w:lineRule="exact"/>
        <w:rPr>
          <w:kern w:val="0"/>
          <w:sz w:val="24"/>
        </w:rPr>
      </w:pPr>
      <w:r w:rsidRPr="009228A4">
        <w:rPr>
          <w:kern w:val="0"/>
          <w:sz w:val="24"/>
        </w:rPr>
        <w:t xml:space="preserve">2.1.1 </w:t>
      </w:r>
      <w:r w:rsidRPr="009228A4">
        <w:rPr>
          <w:kern w:val="0"/>
          <w:sz w:val="24"/>
        </w:rPr>
        <w:t>处理对象</w:t>
      </w:r>
    </w:p>
    <w:p w:rsidR="00F45ABD" w:rsidRPr="009228A4" w:rsidRDefault="009228A4">
      <w:pPr>
        <w:spacing w:line="460" w:lineRule="exact"/>
        <w:rPr>
          <w:kern w:val="0"/>
          <w:sz w:val="24"/>
        </w:rPr>
      </w:pPr>
      <w:r w:rsidRPr="009228A4">
        <w:rPr>
          <w:kern w:val="0"/>
          <w:sz w:val="24"/>
        </w:rPr>
        <w:t>明确软件的处理对象类型，如图像（如</w:t>
      </w:r>
      <w:r w:rsidRPr="009228A4">
        <w:rPr>
          <w:kern w:val="0"/>
          <w:sz w:val="24"/>
        </w:rPr>
        <w:t>CT</w:t>
      </w:r>
      <w:r w:rsidRPr="009228A4">
        <w:rPr>
          <w:kern w:val="0"/>
          <w:sz w:val="24"/>
        </w:rPr>
        <w:t>、</w:t>
      </w:r>
      <w:r w:rsidRPr="009228A4">
        <w:rPr>
          <w:kern w:val="0"/>
          <w:sz w:val="24"/>
        </w:rPr>
        <w:t>MRI</w:t>
      </w:r>
      <w:r w:rsidRPr="009228A4">
        <w:rPr>
          <w:kern w:val="0"/>
          <w:sz w:val="24"/>
        </w:rPr>
        <w:t>、</w:t>
      </w:r>
      <w:r w:rsidRPr="009228A4">
        <w:rPr>
          <w:kern w:val="0"/>
          <w:sz w:val="24"/>
        </w:rPr>
        <w:t>X-ray</w:t>
      </w:r>
      <w:r w:rsidRPr="009228A4">
        <w:rPr>
          <w:kern w:val="0"/>
          <w:sz w:val="24"/>
        </w:rPr>
        <w:t>、</w:t>
      </w:r>
      <w:r w:rsidRPr="009228A4">
        <w:rPr>
          <w:kern w:val="0"/>
          <w:sz w:val="24"/>
        </w:rPr>
        <w:t>PET</w:t>
      </w:r>
      <w:r w:rsidRPr="009228A4">
        <w:rPr>
          <w:kern w:val="0"/>
          <w:sz w:val="24"/>
        </w:rPr>
        <w:t>、</w:t>
      </w:r>
      <w:r w:rsidRPr="009228A4">
        <w:rPr>
          <w:kern w:val="0"/>
          <w:sz w:val="24"/>
        </w:rPr>
        <w:t>US</w:t>
      </w:r>
      <w:r w:rsidRPr="009228A4">
        <w:rPr>
          <w:kern w:val="0"/>
          <w:sz w:val="24"/>
        </w:rPr>
        <w:t>等）、数据（如心电、血压、血氧、血糖等）</w:t>
      </w:r>
    </w:p>
    <w:p w:rsidR="00F45ABD" w:rsidRPr="009228A4" w:rsidRDefault="009228A4">
      <w:pPr>
        <w:spacing w:line="460" w:lineRule="exact"/>
        <w:rPr>
          <w:kern w:val="0"/>
          <w:sz w:val="24"/>
        </w:rPr>
      </w:pPr>
      <w:r w:rsidRPr="009228A4">
        <w:rPr>
          <w:kern w:val="0"/>
          <w:sz w:val="24"/>
        </w:rPr>
        <w:t xml:space="preserve">2.1.2 </w:t>
      </w:r>
      <w:r w:rsidRPr="009228A4">
        <w:rPr>
          <w:kern w:val="0"/>
          <w:sz w:val="24"/>
        </w:rPr>
        <w:t>最大并发数</w:t>
      </w:r>
    </w:p>
    <w:p w:rsidR="00F45ABD" w:rsidRPr="009228A4" w:rsidRDefault="009228A4">
      <w:pPr>
        <w:spacing w:line="460" w:lineRule="exact"/>
        <w:rPr>
          <w:kern w:val="0"/>
          <w:sz w:val="24"/>
        </w:rPr>
      </w:pPr>
      <w:r w:rsidRPr="009228A4">
        <w:rPr>
          <w:kern w:val="0"/>
          <w:sz w:val="24"/>
        </w:rPr>
        <w:t>明确软件的最大并发用户数、患者数</w:t>
      </w:r>
    </w:p>
    <w:p w:rsidR="00F45ABD" w:rsidRPr="009228A4" w:rsidRDefault="009228A4">
      <w:pPr>
        <w:spacing w:line="460" w:lineRule="exact"/>
        <w:rPr>
          <w:kern w:val="0"/>
          <w:sz w:val="24"/>
        </w:rPr>
      </w:pPr>
      <w:r w:rsidRPr="009228A4">
        <w:rPr>
          <w:kern w:val="0"/>
          <w:sz w:val="24"/>
        </w:rPr>
        <w:t xml:space="preserve">2.1.3 </w:t>
      </w:r>
      <w:r w:rsidRPr="009228A4">
        <w:rPr>
          <w:kern w:val="0"/>
          <w:sz w:val="24"/>
        </w:rPr>
        <w:t>数据接口</w:t>
      </w:r>
    </w:p>
    <w:p w:rsidR="00F45ABD" w:rsidRPr="009228A4" w:rsidRDefault="009228A4">
      <w:pPr>
        <w:spacing w:line="460" w:lineRule="exact"/>
        <w:rPr>
          <w:kern w:val="0"/>
          <w:sz w:val="24"/>
        </w:rPr>
      </w:pPr>
      <w:r w:rsidRPr="009228A4">
        <w:rPr>
          <w:kern w:val="0"/>
          <w:sz w:val="24"/>
        </w:rPr>
        <w:t>明确软件的通用数据接口（如</w:t>
      </w:r>
      <w:r w:rsidRPr="009228A4">
        <w:rPr>
          <w:kern w:val="0"/>
          <w:sz w:val="24"/>
        </w:rPr>
        <w:t>Dicom</w:t>
      </w:r>
      <w:r w:rsidRPr="009228A4">
        <w:rPr>
          <w:kern w:val="0"/>
          <w:sz w:val="24"/>
        </w:rPr>
        <w:t>、</w:t>
      </w:r>
      <w:r w:rsidRPr="009228A4">
        <w:rPr>
          <w:kern w:val="0"/>
          <w:sz w:val="24"/>
        </w:rPr>
        <w:t>HL7</w:t>
      </w:r>
      <w:r w:rsidRPr="009228A4">
        <w:rPr>
          <w:kern w:val="0"/>
          <w:sz w:val="24"/>
        </w:rPr>
        <w:t>）、产品接口（可联合使用的独立软件、医疗器械硬件）</w:t>
      </w:r>
    </w:p>
    <w:p w:rsidR="00F45ABD" w:rsidRPr="009228A4" w:rsidRDefault="009228A4">
      <w:pPr>
        <w:spacing w:line="460" w:lineRule="exact"/>
        <w:rPr>
          <w:kern w:val="0"/>
          <w:sz w:val="24"/>
        </w:rPr>
      </w:pPr>
      <w:r w:rsidRPr="009228A4">
        <w:rPr>
          <w:kern w:val="0"/>
          <w:sz w:val="24"/>
        </w:rPr>
        <w:lastRenderedPageBreak/>
        <w:t xml:space="preserve">2.1.4 </w:t>
      </w:r>
      <w:r w:rsidRPr="009228A4">
        <w:rPr>
          <w:kern w:val="0"/>
          <w:sz w:val="24"/>
        </w:rPr>
        <w:t>特定软硬件</w:t>
      </w:r>
    </w:p>
    <w:p w:rsidR="00F45ABD" w:rsidRPr="009228A4" w:rsidRDefault="009228A4">
      <w:pPr>
        <w:spacing w:line="460" w:lineRule="exact"/>
        <w:ind w:firstLineChars="200" w:firstLine="480"/>
        <w:rPr>
          <w:kern w:val="0"/>
          <w:sz w:val="24"/>
        </w:rPr>
      </w:pPr>
      <w:r w:rsidRPr="009228A4">
        <w:rPr>
          <w:kern w:val="0"/>
          <w:sz w:val="24"/>
        </w:rPr>
        <w:t>明确软件完成预期用途所必备的独立软件、医疗器械硬件</w:t>
      </w:r>
    </w:p>
    <w:p w:rsidR="00F45ABD" w:rsidRPr="009228A4" w:rsidRDefault="009228A4">
      <w:pPr>
        <w:spacing w:line="460" w:lineRule="exact"/>
        <w:rPr>
          <w:kern w:val="0"/>
          <w:sz w:val="24"/>
        </w:rPr>
      </w:pPr>
      <w:r w:rsidRPr="009228A4">
        <w:rPr>
          <w:kern w:val="0"/>
          <w:sz w:val="24"/>
        </w:rPr>
        <w:t xml:space="preserve">2.1.5 </w:t>
      </w:r>
      <w:r w:rsidRPr="009228A4">
        <w:rPr>
          <w:kern w:val="0"/>
          <w:sz w:val="24"/>
        </w:rPr>
        <w:t>临床功能</w:t>
      </w:r>
    </w:p>
    <w:p w:rsidR="00F45ABD" w:rsidRPr="009228A4" w:rsidRDefault="009228A4">
      <w:pPr>
        <w:spacing w:line="460" w:lineRule="exact"/>
        <w:ind w:firstLineChars="200" w:firstLine="480"/>
        <w:rPr>
          <w:kern w:val="0"/>
          <w:sz w:val="24"/>
        </w:rPr>
      </w:pPr>
      <w:r w:rsidRPr="009228A4">
        <w:rPr>
          <w:kern w:val="0"/>
          <w:sz w:val="24"/>
        </w:rPr>
        <w:t>依据说明书明确软件全部临床功能纲要（注明可选）</w:t>
      </w:r>
    </w:p>
    <w:p w:rsidR="00F45ABD" w:rsidRPr="009228A4" w:rsidRDefault="009228A4">
      <w:pPr>
        <w:spacing w:line="460" w:lineRule="exact"/>
        <w:rPr>
          <w:kern w:val="0"/>
          <w:sz w:val="24"/>
        </w:rPr>
      </w:pPr>
      <w:r w:rsidRPr="009228A4">
        <w:rPr>
          <w:kern w:val="0"/>
          <w:sz w:val="24"/>
        </w:rPr>
        <w:t xml:space="preserve">2.1.6 </w:t>
      </w:r>
      <w:r w:rsidRPr="009228A4">
        <w:rPr>
          <w:kern w:val="0"/>
          <w:sz w:val="24"/>
        </w:rPr>
        <w:t>使用限制</w:t>
      </w:r>
    </w:p>
    <w:p w:rsidR="00F45ABD" w:rsidRPr="009228A4" w:rsidRDefault="009228A4">
      <w:pPr>
        <w:spacing w:line="460" w:lineRule="exact"/>
        <w:rPr>
          <w:kern w:val="0"/>
          <w:sz w:val="24"/>
        </w:rPr>
      </w:pPr>
      <w:r w:rsidRPr="009228A4">
        <w:rPr>
          <w:kern w:val="0"/>
          <w:sz w:val="24"/>
        </w:rPr>
        <w:t>依据说明书明确软件的使用限制</w:t>
      </w:r>
    </w:p>
    <w:p w:rsidR="00F45ABD" w:rsidRPr="009228A4" w:rsidRDefault="009228A4">
      <w:pPr>
        <w:spacing w:line="460" w:lineRule="exact"/>
        <w:rPr>
          <w:kern w:val="0"/>
          <w:sz w:val="24"/>
        </w:rPr>
      </w:pPr>
      <w:r w:rsidRPr="009228A4">
        <w:rPr>
          <w:kern w:val="0"/>
          <w:sz w:val="24"/>
        </w:rPr>
        <w:t xml:space="preserve">2.1.7 </w:t>
      </w:r>
      <w:r w:rsidRPr="009228A4">
        <w:rPr>
          <w:kern w:val="0"/>
          <w:sz w:val="24"/>
        </w:rPr>
        <w:t>用户访问控制</w:t>
      </w:r>
    </w:p>
    <w:p w:rsidR="00F45ABD" w:rsidRPr="009228A4" w:rsidRDefault="009228A4">
      <w:pPr>
        <w:spacing w:line="460" w:lineRule="exact"/>
        <w:ind w:firstLineChars="200" w:firstLine="480"/>
        <w:rPr>
          <w:kern w:val="0"/>
          <w:sz w:val="24"/>
        </w:rPr>
      </w:pPr>
      <w:r w:rsidRPr="009228A4">
        <w:rPr>
          <w:kern w:val="0"/>
          <w:sz w:val="24"/>
        </w:rPr>
        <w:t>明确软件的用户访问控制管理机制</w:t>
      </w:r>
    </w:p>
    <w:p w:rsidR="00F45ABD" w:rsidRPr="009228A4" w:rsidRDefault="009228A4">
      <w:pPr>
        <w:spacing w:line="460" w:lineRule="exact"/>
        <w:rPr>
          <w:kern w:val="0"/>
          <w:sz w:val="24"/>
        </w:rPr>
      </w:pPr>
      <w:r w:rsidRPr="009228A4">
        <w:rPr>
          <w:kern w:val="0"/>
          <w:sz w:val="24"/>
        </w:rPr>
        <w:t xml:space="preserve">2.1.8 </w:t>
      </w:r>
      <w:r w:rsidRPr="009228A4">
        <w:rPr>
          <w:kern w:val="0"/>
          <w:sz w:val="24"/>
        </w:rPr>
        <w:t>版权保护</w:t>
      </w:r>
    </w:p>
    <w:p w:rsidR="00F45ABD" w:rsidRPr="009228A4" w:rsidRDefault="009228A4">
      <w:pPr>
        <w:spacing w:line="460" w:lineRule="exact"/>
        <w:rPr>
          <w:kern w:val="0"/>
          <w:sz w:val="24"/>
        </w:rPr>
      </w:pPr>
      <w:r w:rsidRPr="009228A4">
        <w:rPr>
          <w:kern w:val="0"/>
          <w:sz w:val="24"/>
        </w:rPr>
        <w:t>明确软件的版权保护技术</w:t>
      </w:r>
    </w:p>
    <w:p w:rsidR="00F45ABD" w:rsidRPr="009228A4" w:rsidRDefault="009228A4">
      <w:pPr>
        <w:spacing w:line="460" w:lineRule="exact"/>
        <w:rPr>
          <w:kern w:val="0"/>
          <w:sz w:val="24"/>
        </w:rPr>
      </w:pPr>
      <w:r w:rsidRPr="009228A4">
        <w:rPr>
          <w:kern w:val="0"/>
          <w:sz w:val="24"/>
        </w:rPr>
        <w:t xml:space="preserve">2.1.9 </w:t>
      </w:r>
      <w:r w:rsidRPr="009228A4">
        <w:rPr>
          <w:kern w:val="0"/>
          <w:sz w:val="24"/>
        </w:rPr>
        <w:t>用户界面</w:t>
      </w:r>
    </w:p>
    <w:p w:rsidR="00F45ABD" w:rsidRPr="009228A4" w:rsidRDefault="009228A4">
      <w:pPr>
        <w:spacing w:line="460" w:lineRule="exact"/>
        <w:ind w:firstLineChars="200" w:firstLine="480"/>
        <w:rPr>
          <w:kern w:val="0"/>
          <w:sz w:val="24"/>
        </w:rPr>
      </w:pPr>
      <w:r w:rsidRPr="009228A4">
        <w:rPr>
          <w:kern w:val="0"/>
          <w:sz w:val="24"/>
        </w:rPr>
        <w:t>明确软件的用户界面类型</w:t>
      </w:r>
    </w:p>
    <w:p w:rsidR="00F45ABD" w:rsidRPr="009228A4" w:rsidRDefault="009228A4">
      <w:pPr>
        <w:spacing w:line="460" w:lineRule="exact"/>
        <w:rPr>
          <w:kern w:val="0"/>
          <w:sz w:val="24"/>
        </w:rPr>
      </w:pPr>
      <w:r w:rsidRPr="009228A4">
        <w:rPr>
          <w:kern w:val="0"/>
          <w:sz w:val="24"/>
        </w:rPr>
        <w:t xml:space="preserve">2.1.10 </w:t>
      </w:r>
      <w:r w:rsidRPr="009228A4">
        <w:rPr>
          <w:kern w:val="0"/>
          <w:sz w:val="24"/>
        </w:rPr>
        <w:t>消息</w:t>
      </w:r>
    </w:p>
    <w:p w:rsidR="00F45ABD" w:rsidRPr="009228A4" w:rsidRDefault="009228A4">
      <w:pPr>
        <w:spacing w:line="460" w:lineRule="exact"/>
        <w:rPr>
          <w:kern w:val="0"/>
          <w:sz w:val="24"/>
        </w:rPr>
      </w:pPr>
      <w:r w:rsidRPr="009228A4">
        <w:rPr>
          <w:kern w:val="0"/>
          <w:sz w:val="24"/>
        </w:rPr>
        <w:t>明确软件的消息类型</w:t>
      </w:r>
    </w:p>
    <w:p w:rsidR="00F45ABD" w:rsidRPr="009228A4" w:rsidRDefault="009228A4">
      <w:pPr>
        <w:spacing w:line="460" w:lineRule="exact"/>
        <w:rPr>
          <w:kern w:val="0"/>
          <w:sz w:val="24"/>
        </w:rPr>
      </w:pPr>
      <w:r w:rsidRPr="009228A4">
        <w:rPr>
          <w:kern w:val="0"/>
          <w:sz w:val="24"/>
        </w:rPr>
        <w:t xml:space="preserve">2.1.11 </w:t>
      </w:r>
      <w:r w:rsidRPr="009228A4">
        <w:rPr>
          <w:kern w:val="0"/>
          <w:sz w:val="24"/>
        </w:rPr>
        <w:t>可靠性</w:t>
      </w:r>
    </w:p>
    <w:p w:rsidR="00F45ABD" w:rsidRPr="009228A4" w:rsidRDefault="009228A4">
      <w:pPr>
        <w:spacing w:line="460" w:lineRule="exact"/>
        <w:ind w:firstLineChars="200" w:firstLine="480"/>
        <w:rPr>
          <w:kern w:val="0"/>
          <w:sz w:val="24"/>
        </w:rPr>
      </w:pPr>
      <w:r w:rsidRPr="009228A4">
        <w:rPr>
          <w:kern w:val="0"/>
          <w:sz w:val="24"/>
        </w:rPr>
        <w:t>明确软件出错后数据保存与恢复能力</w:t>
      </w:r>
    </w:p>
    <w:p w:rsidR="00F45ABD" w:rsidRPr="009228A4" w:rsidRDefault="009228A4">
      <w:pPr>
        <w:spacing w:line="360" w:lineRule="auto"/>
        <w:rPr>
          <w:kern w:val="0"/>
          <w:sz w:val="24"/>
        </w:rPr>
      </w:pPr>
      <w:r w:rsidRPr="009228A4">
        <w:rPr>
          <w:kern w:val="0"/>
          <w:sz w:val="24"/>
        </w:rPr>
        <w:t xml:space="preserve">2.1.12 </w:t>
      </w:r>
      <w:r w:rsidRPr="009228A4">
        <w:rPr>
          <w:kern w:val="0"/>
          <w:sz w:val="24"/>
        </w:rPr>
        <w:t>维护性</w:t>
      </w:r>
    </w:p>
    <w:p w:rsidR="00F45ABD" w:rsidRPr="009228A4" w:rsidRDefault="009228A4">
      <w:pPr>
        <w:spacing w:line="460" w:lineRule="exact"/>
        <w:ind w:firstLineChars="200" w:firstLine="480"/>
        <w:rPr>
          <w:kern w:val="0"/>
          <w:sz w:val="24"/>
        </w:rPr>
      </w:pPr>
      <w:r w:rsidRPr="009228A4">
        <w:rPr>
          <w:kern w:val="0"/>
          <w:sz w:val="24"/>
        </w:rPr>
        <w:t>明确软件向用户提供的维护信息类型</w:t>
      </w:r>
    </w:p>
    <w:p w:rsidR="00F45ABD" w:rsidRPr="009228A4" w:rsidRDefault="009228A4">
      <w:pPr>
        <w:spacing w:line="460" w:lineRule="exact"/>
        <w:rPr>
          <w:kern w:val="0"/>
          <w:sz w:val="24"/>
        </w:rPr>
      </w:pPr>
      <w:r w:rsidRPr="009228A4">
        <w:rPr>
          <w:kern w:val="0"/>
          <w:sz w:val="24"/>
        </w:rPr>
        <w:t xml:space="preserve">2.1.13 </w:t>
      </w:r>
      <w:r w:rsidRPr="009228A4">
        <w:rPr>
          <w:kern w:val="0"/>
          <w:sz w:val="24"/>
        </w:rPr>
        <w:t>效率</w:t>
      </w:r>
    </w:p>
    <w:p w:rsidR="00F45ABD" w:rsidRPr="009228A4" w:rsidRDefault="009228A4">
      <w:pPr>
        <w:spacing w:line="460" w:lineRule="exact"/>
        <w:ind w:firstLineChars="200" w:firstLine="480"/>
        <w:rPr>
          <w:kern w:val="0"/>
          <w:sz w:val="24"/>
        </w:rPr>
      </w:pPr>
      <w:r w:rsidRPr="009228A4">
        <w:rPr>
          <w:kern w:val="0"/>
          <w:sz w:val="24"/>
        </w:rPr>
        <w:t>明确软件在典型配置条件下完成典型临床功能所需的时间</w:t>
      </w:r>
    </w:p>
    <w:p w:rsidR="00F45ABD" w:rsidRPr="009228A4" w:rsidRDefault="009228A4">
      <w:pPr>
        <w:spacing w:line="460" w:lineRule="exact"/>
        <w:rPr>
          <w:kern w:val="0"/>
          <w:sz w:val="24"/>
        </w:rPr>
      </w:pPr>
      <w:r w:rsidRPr="009228A4">
        <w:rPr>
          <w:kern w:val="0"/>
          <w:sz w:val="24"/>
        </w:rPr>
        <w:t xml:space="preserve">2.1.14 </w:t>
      </w:r>
      <w:r w:rsidRPr="009228A4">
        <w:rPr>
          <w:kern w:val="0"/>
          <w:sz w:val="24"/>
        </w:rPr>
        <w:t>运行环境</w:t>
      </w:r>
    </w:p>
    <w:p w:rsidR="00F45ABD" w:rsidRPr="009228A4" w:rsidRDefault="009228A4">
      <w:pPr>
        <w:spacing w:line="460" w:lineRule="exact"/>
        <w:rPr>
          <w:kern w:val="0"/>
          <w:sz w:val="24"/>
        </w:rPr>
      </w:pPr>
      <w:r w:rsidRPr="009228A4">
        <w:rPr>
          <w:kern w:val="0"/>
          <w:sz w:val="24"/>
        </w:rPr>
        <w:t>明确软件运行所需的硬件配置、软件环境和网络条件，包括服务器（如适用）和客户端的要求</w:t>
      </w:r>
    </w:p>
    <w:p w:rsidR="00F45ABD" w:rsidRPr="009228A4" w:rsidRDefault="009228A4">
      <w:pPr>
        <w:spacing w:line="360" w:lineRule="auto"/>
        <w:rPr>
          <w:kern w:val="0"/>
          <w:sz w:val="24"/>
        </w:rPr>
      </w:pPr>
      <w:r w:rsidRPr="009228A4">
        <w:rPr>
          <w:kern w:val="0"/>
          <w:sz w:val="24"/>
        </w:rPr>
        <w:t xml:space="preserve">2.2 </w:t>
      </w:r>
      <w:r w:rsidRPr="009228A4">
        <w:rPr>
          <w:kern w:val="0"/>
          <w:sz w:val="24"/>
        </w:rPr>
        <w:t>质量要求</w:t>
      </w:r>
    </w:p>
    <w:p w:rsidR="00F45ABD" w:rsidRPr="009228A4" w:rsidRDefault="009228A4">
      <w:pPr>
        <w:spacing w:line="460" w:lineRule="exact"/>
        <w:rPr>
          <w:kern w:val="0"/>
          <w:sz w:val="24"/>
        </w:rPr>
      </w:pPr>
      <w:r w:rsidRPr="009228A4">
        <w:rPr>
          <w:kern w:val="0"/>
          <w:sz w:val="24"/>
        </w:rPr>
        <w:t>符合</w:t>
      </w:r>
      <w:r w:rsidRPr="009228A4">
        <w:rPr>
          <w:kern w:val="0"/>
          <w:sz w:val="24"/>
        </w:rPr>
        <w:t>GB/T 25000.51</w:t>
      </w:r>
      <w:r w:rsidRPr="009228A4">
        <w:rPr>
          <w:kern w:val="0"/>
          <w:sz w:val="24"/>
        </w:rPr>
        <w:t>第</w:t>
      </w:r>
      <w:r w:rsidRPr="009228A4">
        <w:rPr>
          <w:kern w:val="0"/>
          <w:sz w:val="24"/>
        </w:rPr>
        <w:t>5</w:t>
      </w:r>
      <w:r w:rsidRPr="009228A4">
        <w:rPr>
          <w:kern w:val="0"/>
          <w:sz w:val="24"/>
        </w:rPr>
        <w:t>章要求</w:t>
      </w:r>
    </w:p>
    <w:p w:rsidR="00F45ABD" w:rsidRPr="009228A4" w:rsidRDefault="009228A4">
      <w:pPr>
        <w:spacing w:line="460" w:lineRule="exact"/>
        <w:rPr>
          <w:kern w:val="0"/>
          <w:sz w:val="24"/>
        </w:rPr>
      </w:pPr>
      <w:r w:rsidRPr="009228A4">
        <w:rPr>
          <w:kern w:val="0"/>
          <w:sz w:val="24"/>
        </w:rPr>
        <w:t xml:space="preserve">2.3 </w:t>
      </w:r>
      <w:r w:rsidRPr="009228A4">
        <w:rPr>
          <w:kern w:val="0"/>
          <w:sz w:val="24"/>
        </w:rPr>
        <w:t>专用要求（如适用）</w:t>
      </w:r>
    </w:p>
    <w:p w:rsidR="00F45ABD" w:rsidRPr="009228A4" w:rsidRDefault="009228A4">
      <w:pPr>
        <w:spacing w:line="360" w:lineRule="auto"/>
        <w:rPr>
          <w:kern w:val="0"/>
          <w:sz w:val="24"/>
        </w:rPr>
      </w:pPr>
      <w:r w:rsidRPr="009228A4">
        <w:rPr>
          <w:i/>
          <w:kern w:val="0"/>
          <w:sz w:val="24"/>
        </w:rPr>
        <w:t>注：依据相应标准条款逐条描述</w:t>
      </w:r>
    </w:p>
    <w:p w:rsidR="00F45ABD" w:rsidRPr="009228A4" w:rsidRDefault="009228A4">
      <w:pPr>
        <w:spacing w:line="460" w:lineRule="exact"/>
        <w:rPr>
          <w:kern w:val="0"/>
          <w:sz w:val="24"/>
        </w:rPr>
      </w:pPr>
      <w:r w:rsidRPr="009228A4">
        <w:rPr>
          <w:kern w:val="0"/>
          <w:sz w:val="24"/>
        </w:rPr>
        <w:t>2.3.1 YY 0775</w:t>
      </w:r>
      <w:r w:rsidRPr="009228A4">
        <w:rPr>
          <w:kern w:val="0"/>
          <w:sz w:val="24"/>
        </w:rPr>
        <w:t>（如适用）</w:t>
      </w:r>
    </w:p>
    <w:p w:rsidR="00F45ABD" w:rsidRPr="009228A4" w:rsidRDefault="009228A4">
      <w:pPr>
        <w:spacing w:line="460" w:lineRule="exact"/>
        <w:rPr>
          <w:kern w:val="0"/>
          <w:sz w:val="24"/>
        </w:rPr>
      </w:pPr>
      <w:r w:rsidRPr="009228A4">
        <w:rPr>
          <w:kern w:val="0"/>
          <w:sz w:val="24"/>
        </w:rPr>
        <w:t>……</w:t>
      </w:r>
    </w:p>
    <w:p w:rsidR="00F45ABD" w:rsidRPr="009228A4" w:rsidRDefault="009228A4">
      <w:pPr>
        <w:spacing w:line="460" w:lineRule="exact"/>
        <w:rPr>
          <w:kern w:val="0"/>
          <w:sz w:val="24"/>
        </w:rPr>
      </w:pPr>
      <w:r w:rsidRPr="009228A4">
        <w:rPr>
          <w:kern w:val="0"/>
          <w:sz w:val="24"/>
        </w:rPr>
        <w:lastRenderedPageBreak/>
        <w:t xml:space="preserve">2.4 </w:t>
      </w:r>
      <w:r w:rsidRPr="009228A4">
        <w:rPr>
          <w:kern w:val="0"/>
          <w:sz w:val="24"/>
        </w:rPr>
        <w:t>安全要求（如适用）</w:t>
      </w:r>
    </w:p>
    <w:p w:rsidR="00F45ABD" w:rsidRPr="009228A4" w:rsidRDefault="009228A4">
      <w:pPr>
        <w:spacing w:line="360" w:lineRule="auto"/>
        <w:rPr>
          <w:kern w:val="0"/>
          <w:sz w:val="24"/>
        </w:rPr>
      </w:pPr>
      <w:r w:rsidRPr="009228A4">
        <w:rPr>
          <w:i/>
          <w:kern w:val="0"/>
          <w:sz w:val="24"/>
        </w:rPr>
        <w:t>注：列明相应安全标准名称即可</w:t>
      </w:r>
    </w:p>
    <w:p w:rsidR="00F45ABD" w:rsidRPr="009228A4" w:rsidRDefault="009228A4">
      <w:pPr>
        <w:spacing w:line="460" w:lineRule="exact"/>
        <w:rPr>
          <w:kern w:val="0"/>
          <w:sz w:val="24"/>
        </w:rPr>
      </w:pPr>
      <w:r w:rsidRPr="009228A4">
        <w:rPr>
          <w:kern w:val="0"/>
          <w:sz w:val="24"/>
        </w:rPr>
        <w:t>2.4.1 YY 0709</w:t>
      </w:r>
      <w:r w:rsidRPr="009228A4">
        <w:rPr>
          <w:kern w:val="0"/>
          <w:sz w:val="24"/>
        </w:rPr>
        <w:t>（如适用）</w:t>
      </w:r>
    </w:p>
    <w:p w:rsidR="00F45ABD" w:rsidRPr="009228A4" w:rsidRDefault="009228A4">
      <w:pPr>
        <w:spacing w:line="460" w:lineRule="exact"/>
        <w:rPr>
          <w:kern w:val="0"/>
          <w:sz w:val="24"/>
        </w:rPr>
      </w:pPr>
      <w:r w:rsidRPr="009228A4">
        <w:rPr>
          <w:kern w:val="0"/>
          <w:sz w:val="24"/>
        </w:rPr>
        <w:t>2.4.2 YY 0637</w:t>
      </w:r>
      <w:r w:rsidRPr="009228A4">
        <w:rPr>
          <w:kern w:val="0"/>
          <w:sz w:val="24"/>
        </w:rPr>
        <w:t>（如适用）</w:t>
      </w:r>
    </w:p>
    <w:p w:rsidR="00F45ABD" w:rsidRPr="009228A4" w:rsidRDefault="009228A4">
      <w:pPr>
        <w:spacing w:line="460" w:lineRule="exact"/>
        <w:rPr>
          <w:kern w:val="0"/>
          <w:sz w:val="24"/>
        </w:rPr>
      </w:pPr>
      <w:r w:rsidRPr="009228A4">
        <w:rPr>
          <w:kern w:val="0"/>
          <w:sz w:val="24"/>
        </w:rPr>
        <w:t>2.4.3 YY 0721</w:t>
      </w:r>
      <w:r w:rsidRPr="009228A4">
        <w:rPr>
          <w:kern w:val="0"/>
          <w:sz w:val="24"/>
        </w:rPr>
        <w:t>（如适用）</w:t>
      </w:r>
    </w:p>
    <w:p w:rsidR="00F45ABD" w:rsidRPr="009228A4" w:rsidRDefault="009228A4">
      <w:pPr>
        <w:spacing w:line="460" w:lineRule="exact"/>
        <w:rPr>
          <w:kern w:val="0"/>
          <w:sz w:val="24"/>
        </w:rPr>
      </w:pPr>
      <w:r w:rsidRPr="009228A4">
        <w:rPr>
          <w:kern w:val="0"/>
          <w:sz w:val="24"/>
        </w:rPr>
        <w:t>……</w:t>
      </w:r>
    </w:p>
    <w:p w:rsidR="00F45ABD" w:rsidRPr="009228A4" w:rsidRDefault="00F45ABD">
      <w:pPr>
        <w:spacing w:line="460" w:lineRule="exact"/>
        <w:rPr>
          <w:kern w:val="0"/>
          <w:sz w:val="24"/>
        </w:rPr>
      </w:pPr>
    </w:p>
    <w:p w:rsidR="00F45ABD" w:rsidRPr="009228A4" w:rsidRDefault="009228A4">
      <w:pPr>
        <w:spacing w:line="460" w:lineRule="exact"/>
        <w:rPr>
          <w:kern w:val="0"/>
          <w:sz w:val="24"/>
        </w:rPr>
      </w:pPr>
      <w:r w:rsidRPr="009228A4">
        <w:rPr>
          <w:b/>
          <w:bCs/>
          <w:kern w:val="0"/>
          <w:sz w:val="24"/>
        </w:rPr>
        <w:t xml:space="preserve">3. </w:t>
      </w:r>
      <w:r w:rsidRPr="009228A4">
        <w:rPr>
          <w:b/>
          <w:bCs/>
          <w:kern w:val="0"/>
          <w:sz w:val="24"/>
        </w:rPr>
        <w:t>检验方法</w:t>
      </w:r>
    </w:p>
    <w:p w:rsidR="00F45ABD" w:rsidRPr="009228A4" w:rsidRDefault="009228A4">
      <w:pPr>
        <w:spacing w:line="360" w:lineRule="auto"/>
        <w:rPr>
          <w:sz w:val="24"/>
        </w:rPr>
      </w:pPr>
      <w:r w:rsidRPr="009228A4">
        <w:rPr>
          <w:sz w:val="24"/>
        </w:rPr>
        <w:t xml:space="preserve">3.1 </w:t>
      </w:r>
      <w:r w:rsidRPr="009228A4">
        <w:rPr>
          <w:sz w:val="24"/>
        </w:rPr>
        <w:t>通用要求符合性检验</w:t>
      </w:r>
    </w:p>
    <w:p w:rsidR="00F45ABD" w:rsidRPr="009228A4" w:rsidRDefault="009228A4">
      <w:pPr>
        <w:spacing w:line="360" w:lineRule="auto"/>
        <w:ind w:firstLineChars="200" w:firstLine="480"/>
        <w:rPr>
          <w:sz w:val="24"/>
        </w:rPr>
      </w:pPr>
      <w:r w:rsidRPr="009228A4">
        <w:rPr>
          <w:sz w:val="24"/>
        </w:rPr>
        <w:t>通过检查说明书、实际操作验证</w:t>
      </w:r>
      <w:r w:rsidRPr="009228A4">
        <w:rPr>
          <w:sz w:val="24"/>
        </w:rPr>
        <w:t>2.1</w:t>
      </w:r>
      <w:r w:rsidRPr="009228A4">
        <w:rPr>
          <w:sz w:val="24"/>
        </w:rPr>
        <w:t>的符合性。</w:t>
      </w:r>
    </w:p>
    <w:p w:rsidR="00F45ABD" w:rsidRPr="009228A4" w:rsidRDefault="009228A4">
      <w:pPr>
        <w:spacing w:line="360" w:lineRule="auto"/>
        <w:rPr>
          <w:sz w:val="24"/>
        </w:rPr>
      </w:pPr>
      <w:r w:rsidRPr="009228A4">
        <w:rPr>
          <w:sz w:val="24"/>
        </w:rPr>
        <w:t xml:space="preserve">3.2 </w:t>
      </w:r>
      <w:r w:rsidRPr="009228A4">
        <w:rPr>
          <w:sz w:val="24"/>
        </w:rPr>
        <w:t>质量要求符合性检验</w:t>
      </w:r>
    </w:p>
    <w:p w:rsidR="00F45ABD" w:rsidRPr="009228A4" w:rsidRDefault="009228A4">
      <w:pPr>
        <w:spacing w:line="360" w:lineRule="auto"/>
        <w:ind w:firstLineChars="200" w:firstLine="480"/>
        <w:rPr>
          <w:sz w:val="24"/>
        </w:rPr>
      </w:pPr>
      <w:r w:rsidRPr="009228A4">
        <w:rPr>
          <w:sz w:val="24"/>
        </w:rPr>
        <w:t>依据</w:t>
      </w:r>
      <w:r w:rsidRPr="009228A4">
        <w:rPr>
          <w:sz w:val="24"/>
        </w:rPr>
        <w:t>GB/T 25000.51</w:t>
      </w:r>
      <w:r w:rsidRPr="009228A4">
        <w:rPr>
          <w:sz w:val="24"/>
        </w:rPr>
        <w:t>第</w:t>
      </w:r>
      <w:r w:rsidRPr="009228A4">
        <w:rPr>
          <w:sz w:val="24"/>
        </w:rPr>
        <w:t>7</w:t>
      </w:r>
      <w:r w:rsidRPr="009228A4">
        <w:rPr>
          <w:sz w:val="24"/>
        </w:rPr>
        <w:t>章方法验证</w:t>
      </w:r>
      <w:r w:rsidRPr="009228A4">
        <w:rPr>
          <w:sz w:val="24"/>
        </w:rPr>
        <w:t>2.2</w:t>
      </w:r>
      <w:r w:rsidRPr="009228A4">
        <w:rPr>
          <w:sz w:val="24"/>
        </w:rPr>
        <w:t>的符合性。</w:t>
      </w:r>
    </w:p>
    <w:p w:rsidR="00F45ABD" w:rsidRPr="009228A4" w:rsidRDefault="009228A4">
      <w:pPr>
        <w:spacing w:line="460" w:lineRule="exact"/>
        <w:rPr>
          <w:kern w:val="0"/>
          <w:sz w:val="24"/>
        </w:rPr>
      </w:pPr>
      <w:r w:rsidRPr="009228A4">
        <w:rPr>
          <w:kern w:val="0"/>
          <w:sz w:val="24"/>
        </w:rPr>
        <w:t xml:space="preserve">3.3 </w:t>
      </w:r>
      <w:r w:rsidRPr="009228A4">
        <w:rPr>
          <w:kern w:val="0"/>
          <w:sz w:val="24"/>
        </w:rPr>
        <w:t>专用要求检验方法（如适用）</w:t>
      </w:r>
    </w:p>
    <w:p w:rsidR="00F45ABD" w:rsidRPr="009228A4" w:rsidRDefault="009228A4">
      <w:pPr>
        <w:spacing w:line="460" w:lineRule="exact"/>
        <w:rPr>
          <w:kern w:val="0"/>
          <w:sz w:val="24"/>
        </w:rPr>
      </w:pPr>
      <w:r w:rsidRPr="009228A4">
        <w:rPr>
          <w:kern w:val="0"/>
          <w:sz w:val="24"/>
        </w:rPr>
        <w:t>3.3.1</w:t>
      </w:r>
      <w:r w:rsidRPr="009228A4">
        <w:rPr>
          <w:kern w:val="0"/>
          <w:sz w:val="24"/>
        </w:rPr>
        <w:t>依据</w:t>
      </w:r>
      <w:r w:rsidRPr="009228A4">
        <w:rPr>
          <w:kern w:val="0"/>
          <w:sz w:val="24"/>
        </w:rPr>
        <w:t>YY 0775</w:t>
      </w:r>
      <w:r w:rsidRPr="009228A4">
        <w:rPr>
          <w:kern w:val="0"/>
          <w:sz w:val="24"/>
        </w:rPr>
        <w:t>的方法进行检验（如适用）。</w:t>
      </w:r>
    </w:p>
    <w:p w:rsidR="00F45ABD" w:rsidRPr="009228A4" w:rsidRDefault="009228A4">
      <w:pPr>
        <w:spacing w:line="460" w:lineRule="exact"/>
        <w:rPr>
          <w:kern w:val="0"/>
          <w:sz w:val="24"/>
        </w:rPr>
      </w:pPr>
      <w:r w:rsidRPr="009228A4">
        <w:rPr>
          <w:kern w:val="0"/>
          <w:sz w:val="24"/>
        </w:rPr>
        <w:t>……</w:t>
      </w:r>
    </w:p>
    <w:p w:rsidR="00F45ABD" w:rsidRPr="009228A4" w:rsidRDefault="009228A4">
      <w:pPr>
        <w:spacing w:line="460" w:lineRule="exact"/>
        <w:rPr>
          <w:kern w:val="0"/>
          <w:sz w:val="24"/>
        </w:rPr>
      </w:pPr>
      <w:r w:rsidRPr="009228A4">
        <w:rPr>
          <w:kern w:val="0"/>
          <w:sz w:val="24"/>
        </w:rPr>
        <w:t xml:space="preserve">3.4 </w:t>
      </w:r>
      <w:r w:rsidRPr="009228A4">
        <w:rPr>
          <w:kern w:val="0"/>
          <w:sz w:val="24"/>
        </w:rPr>
        <w:t>安全要求检验方法（如适用）</w:t>
      </w:r>
    </w:p>
    <w:p w:rsidR="00F45ABD" w:rsidRPr="009228A4" w:rsidRDefault="009228A4">
      <w:pPr>
        <w:spacing w:line="460" w:lineRule="exact"/>
        <w:rPr>
          <w:kern w:val="0"/>
          <w:sz w:val="24"/>
        </w:rPr>
      </w:pPr>
      <w:r w:rsidRPr="009228A4">
        <w:rPr>
          <w:kern w:val="0"/>
          <w:sz w:val="24"/>
        </w:rPr>
        <w:t xml:space="preserve">3.4.1 </w:t>
      </w:r>
      <w:r w:rsidRPr="009228A4">
        <w:rPr>
          <w:kern w:val="0"/>
          <w:sz w:val="24"/>
        </w:rPr>
        <w:t>依据</w:t>
      </w:r>
      <w:r w:rsidRPr="009228A4">
        <w:rPr>
          <w:kern w:val="0"/>
          <w:sz w:val="24"/>
        </w:rPr>
        <w:t>YY 0709</w:t>
      </w:r>
      <w:r w:rsidRPr="009228A4">
        <w:rPr>
          <w:kern w:val="0"/>
          <w:sz w:val="24"/>
        </w:rPr>
        <w:t>的方法进行检验（如适用）。</w:t>
      </w:r>
    </w:p>
    <w:p w:rsidR="00F45ABD" w:rsidRPr="009228A4" w:rsidRDefault="009228A4">
      <w:pPr>
        <w:spacing w:line="460" w:lineRule="exact"/>
        <w:rPr>
          <w:kern w:val="0"/>
          <w:sz w:val="24"/>
        </w:rPr>
      </w:pPr>
      <w:r w:rsidRPr="009228A4">
        <w:rPr>
          <w:kern w:val="0"/>
          <w:sz w:val="24"/>
        </w:rPr>
        <w:t xml:space="preserve">3.4.2 </w:t>
      </w:r>
      <w:r w:rsidRPr="009228A4">
        <w:rPr>
          <w:kern w:val="0"/>
          <w:sz w:val="24"/>
        </w:rPr>
        <w:t>依据</w:t>
      </w:r>
      <w:r w:rsidRPr="009228A4">
        <w:rPr>
          <w:kern w:val="0"/>
          <w:sz w:val="24"/>
        </w:rPr>
        <w:t>YY 0637</w:t>
      </w:r>
      <w:r w:rsidRPr="009228A4">
        <w:rPr>
          <w:kern w:val="0"/>
          <w:sz w:val="24"/>
        </w:rPr>
        <w:t>的方法进行检验（如适用）。</w:t>
      </w:r>
    </w:p>
    <w:p w:rsidR="00F45ABD" w:rsidRPr="009228A4" w:rsidRDefault="009228A4">
      <w:pPr>
        <w:spacing w:line="460" w:lineRule="exact"/>
        <w:rPr>
          <w:kern w:val="0"/>
          <w:sz w:val="24"/>
        </w:rPr>
      </w:pPr>
      <w:r w:rsidRPr="009228A4">
        <w:rPr>
          <w:kern w:val="0"/>
          <w:sz w:val="24"/>
        </w:rPr>
        <w:t xml:space="preserve">3.4.3 </w:t>
      </w:r>
      <w:r w:rsidRPr="009228A4">
        <w:rPr>
          <w:kern w:val="0"/>
          <w:sz w:val="24"/>
        </w:rPr>
        <w:t>依据</w:t>
      </w:r>
      <w:r w:rsidRPr="009228A4">
        <w:rPr>
          <w:kern w:val="0"/>
          <w:sz w:val="24"/>
        </w:rPr>
        <w:t>YY 0721</w:t>
      </w:r>
      <w:r w:rsidRPr="009228A4">
        <w:rPr>
          <w:kern w:val="0"/>
          <w:sz w:val="24"/>
        </w:rPr>
        <w:t>的方法进行检验（如适用）。</w:t>
      </w:r>
    </w:p>
    <w:p w:rsidR="00F45ABD" w:rsidRPr="009228A4" w:rsidRDefault="009228A4">
      <w:pPr>
        <w:spacing w:line="460" w:lineRule="exact"/>
        <w:rPr>
          <w:kern w:val="0"/>
          <w:sz w:val="24"/>
        </w:rPr>
      </w:pPr>
      <w:r w:rsidRPr="009228A4">
        <w:rPr>
          <w:kern w:val="0"/>
          <w:sz w:val="24"/>
        </w:rPr>
        <w:t>……</w:t>
      </w:r>
    </w:p>
    <w:p w:rsidR="00F45ABD" w:rsidRPr="009228A4" w:rsidRDefault="00F45ABD">
      <w:pPr>
        <w:spacing w:line="460" w:lineRule="exact"/>
        <w:rPr>
          <w:kern w:val="0"/>
          <w:sz w:val="24"/>
        </w:rPr>
      </w:pPr>
    </w:p>
    <w:p w:rsidR="00F45ABD" w:rsidRPr="009228A4" w:rsidRDefault="009228A4">
      <w:pPr>
        <w:spacing w:line="460" w:lineRule="exact"/>
        <w:rPr>
          <w:kern w:val="0"/>
          <w:sz w:val="24"/>
        </w:rPr>
      </w:pPr>
      <w:r w:rsidRPr="009228A4">
        <w:rPr>
          <w:b/>
          <w:bCs/>
          <w:kern w:val="0"/>
          <w:sz w:val="24"/>
        </w:rPr>
        <w:t xml:space="preserve">4. </w:t>
      </w:r>
      <w:r w:rsidRPr="009228A4">
        <w:rPr>
          <w:b/>
          <w:bCs/>
          <w:kern w:val="0"/>
          <w:sz w:val="24"/>
        </w:rPr>
        <w:t>术语</w:t>
      </w:r>
      <w:r w:rsidRPr="009228A4">
        <w:rPr>
          <w:kern w:val="0"/>
          <w:sz w:val="24"/>
        </w:rPr>
        <w:t>（如适用）</w:t>
      </w:r>
    </w:p>
    <w:p w:rsidR="00F45ABD" w:rsidRPr="009228A4" w:rsidRDefault="009228A4">
      <w:pPr>
        <w:spacing w:line="460" w:lineRule="exact"/>
        <w:rPr>
          <w:kern w:val="0"/>
          <w:sz w:val="24"/>
        </w:rPr>
      </w:pPr>
      <w:r w:rsidRPr="009228A4">
        <w:rPr>
          <w:kern w:val="0"/>
          <w:sz w:val="24"/>
        </w:rPr>
        <w:t>4.1 ……</w:t>
      </w:r>
    </w:p>
    <w:p w:rsidR="00F45ABD" w:rsidRPr="009228A4" w:rsidRDefault="009228A4">
      <w:pPr>
        <w:spacing w:line="460" w:lineRule="exact"/>
        <w:rPr>
          <w:kern w:val="0"/>
          <w:sz w:val="24"/>
        </w:rPr>
      </w:pPr>
      <w:r w:rsidRPr="009228A4">
        <w:rPr>
          <w:kern w:val="0"/>
          <w:sz w:val="24"/>
        </w:rPr>
        <w:t>4.2 ……</w:t>
      </w:r>
    </w:p>
    <w:p w:rsidR="00F45ABD" w:rsidRPr="009228A4" w:rsidRDefault="009228A4">
      <w:pPr>
        <w:spacing w:line="460" w:lineRule="exact"/>
        <w:rPr>
          <w:kern w:val="0"/>
          <w:sz w:val="24"/>
        </w:rPr>
      </w:pPr>
      <w:r w:rsidRPr="009228A4">
        <w:rPr>
          <w:kern w:val="0"/>
          <w:sz w:val="24"/>
        </w:rPr>
        <w:t>……</w:t>
      </w:r>
    </w:p>
    <w:p w:rsidR="00F45ABD" w:rsidRPr="009228A4" w:rsidRDefault="00F45ABD">
      <w:pPr>
        <w:spacing w:line="460" w:lineRule="exact"/>
        <w:rPr>
          <w:kern w:val="0"/>
          <w:sz w:val="24"/>
        </w:rPr>
      </w:pPr>
    </w:p>
    <w:p w:rsidR="00F45ABD" w:rsidRPr="009228A4" w:rsidRDefault="009228A4">
      <w:pPr>
        <w:spacing w:line="460" w:lineRule="exact"/>
        <w:rPr>
          <w:kern w:val="0"/>
          <w:sz w:val="24"/>
        </w:rPr>
      </w:pPr>
      <w:r w:rsidRPr="009228A4">
        <w:rPr>
          <w:kern w:val="0"/>
          <w:sz w:val="24"/>
        </w:rPr>
        <w:t>（分页）</w:t>
      </w:r>
    </w:p>
    <w:p w:rsidR="00F45ABD" w:rsidRPr="009228A4" w:rsidRDefault="009228A4">
      <w:pPr>
        <w:pStyle w:val="a7"/>
        <w:spacing w:line="460" w:lineRule="exact"/>
        <w:ind w:leftChars="0" w:firstLineChars="0" w:hanging="840"/>
        <w:rPr>
          <w:rFonts w:ascii="Times New Roman" w:cs="Times New Roman"/>
          <w:sz w:val="24"/>
          <w:szCs w:val="24"/>
        </w:rPr>
      </w:pPr>
      <w:r w:rsidRPr="009228A4">
        <w:rPr>
          <w:rFonts w:ascii="Times New Roman" w:cs="Times New Roman"/>
          <w:b/>
          <w:bCs/>
          <w:sz w:val="24"/>
          <w:szCs w:val="24"/>
        </w:rPr>
        <w:t>附录</w:t>
      </w:r>
    </w:p>
    <w:p w:rsidR="00F45ABD" w:rsidRPr="009228A4" w:rsidRDefault="009228A4">
      <w:pPr>
        <w:spacing w:line="460" w:lineRule="exact"/>
        <w:rPr>
          <w:kern w:val="0"/>
          <w:sz w:val="24"/>
        </w:rPr>
      </w:pPr>
      <w:bookmarkStart w:id="22" w:name="_Toc256604060"/>
      <w:r w:rsidRPr="009228A4">
        <w:rPr>
          <w:kern w:val="0"/>
          <w:sz w:val="24"/>
        </w:rPr>
        <w:t>1.</w:t>
      </w:r>
      <w:r w:rsidRPr="009228A4">
        <w:rPr>
          <w:kern w:val="0"/>
          <w:sz w:val="24"/>
        </w:rPr>
        <w:t>体系结构图及必要注释</w:t>
      </w:r>
    </w:p>
    <w:p w:rsidR="00F45ABD" w:rsidRPr="009228A4" w:rsidRDefault="009228A4">
      <w:pPr>
        <w:spacing w:line="460" w:lineRule="exact"/>
        <w:rPr>
          <w:kern w:val="0"/>
          <w:sz w:val="24"/>
        </w:rPr>
      </w:pPr>
      <w:r w:rsidRPr="009228A4">
        <w:rPr>
          <w:kern w:val="0"/>
          <w:sz w:val="24"/>
        </w:rPr>
        <w:lastRenderedPageBreak/>
        <w:t>2.</w:t>
      </w:r>
      <w:r w:rsidRPr="009228A4">
        <w:rPr>
          <w:kern w:val="0"/>
          <w:sz w:val="24"/>
        </w:rPr>
        <w:t>用户界面关系图及必要注释</w:t>
      </w:r>
    </w:p>
    <w:p w:rsidR="00F45ABD" w:rsidRPr="009228A4" w:rsidRDefault="009228A4">
      <w:pPr>
        <w:spacing w:line="460" w:lineRule="exact"/>
        <w:rPr>
          <w:kern w:val="0"/>
          <w:sz w:val="24"/>
        </w:rPr>
      </w:pPr>
      <w:r w:rsidRPr="009228A4">
        <w:rPr>
          <w:kern w:val="0"/>
          <w:sz w:val="24"/>
        </w:rPr>
        <w:t>3.</w:t>
      </w:r>
      <w:r w:rsidRPr="009228A4">
        <w:rPr>
          <w:kern w:val="0"/>
          <w:sz w:val="24"/>
        </w:rPr>
        <w:t>物理拓扑图及必要注释</w:t>
      </w:r>
    </w:p>
    <w:bookmarkEnd w:id="22"/>
    <w:p w:rsidR="00F45ABD" w:rsidRPr="009228A4" w:rsidRDefault="009228A4">
      <w:pPr>
        <w:widowControl/>
        <w:jc w:val="left"/>
        <w:rPr>
          <w:rFonts w:eastAsia="黑体"/>
          <w:kern w:val="0"/>
          <w:sz w:val="24"/>
        </w:rPr>
      </w:pPr>
      <w:r w:rsidRPr="009228A4">
        <w:br w:type="page"/>
      </w:r>
    </w:p>
    <w:p w:rsidR="00F45ABD" w:rsidRPr="009228A4" w:rsidRDefault="009228A4" w:rsidP="009228A4">
      <w:pPr>
        <w:spacing w:afterLines="50" w:line="600" w:lineRule="exact"/>
        <w:ind w:right="26"/>
        <w:jc w:val="center"/>
        <w:rPr>
          <w:rFonts w:eastAsia="方正小标宋简体"/>
          <w:sz w:val="44"/>
          <w:szCs w:val="44"/>
        </w:rPr>
      </w:pPr>
      <w:r w:rsidRPr="009228A4">
        <w:rPr>
          <w:rFonts w:eastAsia="方正小标宋简体"/>
          <w:sz w:val="44"/>
          <w:szCs w:val="44"/>
        </w:rPr>
        <w:lastRenderedPageBreak/>
        <w:t>医疗器械软件注册技术审查指导原则</w:t>
      </w:r>
      <w:bookmarkStart w:id="23" w:name="_Toc256604061"/>
      <w:r w:rsidRPr="009228A4">
        <w:rPr>
          <w:rFonts w:eastAsia="方正小标宋简体"/>
          <w:sz w:val="44"/>
          <w:szCs w:val="44"/>
        </w:rPr>
        <w:t>编制</w:t>
      </w:r>
      <w:bookmarkEnd w:id="23"/>
      <w:r w:rsidRPr="009228A4">
        <w:rPr>
          <w:rFonts w:eastAsia="方正小标宋简体"/>
          <w:sz w:val="44"/>
          <w:szCs w:val="44"/>
        </w:rPr>
        <w:t>说明</w:t>
      </w:r>
    </w:p>
    <w:p w:rsidR="00F45ABD" w:rsidRPr="009228A4" w:rsidRDefault="00F45ABD" w:rsidP="009228A4">
      <w:pPr>
        <w:spacing w:afterLines="50" w:line="600" w:lineRule="exact"/>
        <w:ind w:right="26"/>
        <w:jc w:val="center"/>
        <w:rPr>
          <w:b/>
          <w:sz w:val="36"/>
          <w:szCs w:val="36"/>
        </w:rPr>
      </w:pPr>
    </w:p>
    <w:p w:rsidR="00F45ABD" w:rsidRPr="009228A4" w:rsidRDefault="009228A4">
      <w:pPr>
        <w:spacing w:line="560" w:lineRule="exact"/>
        <w:ind w:left="630"/>
        <w:rPr>
          <w:rFonts w:eastAsia="黑体"/>
          <w:bCs/>
          <w:color w:val="000000"/>
          <w:sz w:val="32"/>
          <w:szCs w:val="32"/>
        </w:rPr>
      </w:pPr>
      <w:r w:rsidRPr="009228A4">
        <w:rPr>
          <w:rFonts w:eastAsia="黑体"/>
          <w:bCs/>
          <w:color w:val="000000"/>
          <w:sz w:val="32"/>
          <w:szCs w:val="32"/>
        </w:rPr>
        <w:t>一、编写目的和依据</w:t>
      </w:r>
    </w:p>
    <w:p w:rsidR="00F45ABD" w:rsidRPr="009228A4" w:rsidRDefault="009228A4">
      <w:pPr>
        <w:spacing w:line="560" w:lineRule="exact"/>
        <w:ind w:firstLine="645"/>
        <w:rPr>
          <w:rFonts w:eastAsia="仿宋_GB2312"/>
          <w:bCs/>
          <w:sz w:val="32"/>
          <w:szCs w:val="32"/>
        </w:rPr>
      </w:pPr>
      <w:r w:rsidRPr="009228A4">
        <w:rPr>
          <w:rFonts w:eastAsia="仿宋_GB2312"/>
          <w:bCs/>
          <w:sz w:val="32"/>
          <w:szCs w:val="32"/>
        </w:rPr>
        <w:t>本指导原则旨在指导</w:t>
      </w:r>
      <w:r w:rsidRPr="009228A4">
        <w:rPr>
          <w:rFonts w:eastAsia="仿宋_GB2312"/>
          <w:sz w:val="32"/>
          <w:szCs w:val="32"/>
        </w:rPr>
        <w:t>制造商提交医疗器械软件注册申报资料，同时也</w:t>
      </w:r>
      <w:r w:rsidRPr="009228A4">
        <w:rPr>
          <w:rFonts w:eastAsia="仿宋_GB2312"/>
          <w:bCs/>
          <w:sz w:val="32"/>
          <w:szCs w:val="32"/>
        </w:rPr>
        <w:t>规范医疗器械软件的技术审评要求。</w:t>
      </w:r>
    </w:p>
    <w:p w:rsidR="00F45ABD" w:rsidRPr="009228A4" w:rsidRDefault="009228A4">
      <w:pPr>
        <w:spacing w:line="560" w:lineRule="exact"/>
        <w:ind w:firstLine="645"/>
        <w:rPr>
          <w:rFonts w:eastAsia="仿宋_GB2312"/>
          <w:sz w:val="32"/>
          <w:szCs w:val="32"/>
        </w:rPr>
      </w:pPr>
      <w:r w:rsidRPr="009228A4">
        <w:rPr>
          <w:rFonts w:eastAsia="仿宋_GB2312"/>
          <w:bCs/>
          <w:sz w:val="32"/>
          <w:szCs w:val="32"/>
        </w:rPr>
        <w:t>本指导原则是在现行法规和标准体系以及当前认知水平下、并参考了</w:t>
      </w:r>
      <w:r w:rsidRPr="009228A4">
        <w:rPr>
          <w:rFonts w:eastAsia="仿宋_GB2312"/>
          <w:sz w:val="32"/>
          <w:szCs w:val="32"/>
        </w:rPr>
        <w:t>国外法规与指南、国际标准与技术报告</w:t>
      </w:r>
      <w:r w:rsidRPr="009228A4">
        <w:rPr>
          <w:rFonts w:eastAsia="仿宋_GB2312"/>
          <w:bCs/>
          <w:sz w:val="32"/>
          <w:szCs w:val="32"/>
        </w:rPr>
        <w:t>制定的</w:t>
      </w:r>
      <w:r w:rsidRPr="009228A4">
        <w:rPr>
          <w:rFonts w:eastAsia="仿宋_GB2312"/>
          <w:sz w:val="32"/>
          <w:szCs w:val="32"/>
        </w:rPr>
        <w:t>，特别是借鉴了</w:t>
      </w:r>
      <w:r w:rsidRPr="009228A4">
        <w:rPr>
          <w:rFonts w:eastAsia="仿宋_GB2312"/>
          <w:sz w:val="32"/>
          <w:szCs w:val="32"/>
        </w:rPr>
        <w:t>IMDRF</w:t>
      </w:r>
      <w:r w:rsidRPr="009228A4">
        <w:rPr>
          <w:rFonts w:eastAsia="仿宋_GB2312"/>
          <w:sz w:val="32"/>
          <w:szCs w:val="32"/>
        </w:rPr>
        <w:t>相关工作组（</w:t>
      </w:r>
      <w:r w:rsidRPr="009228A4">
        <w:rPr>
          <w:rFonts w:eastAsia="仿宋_GB2312"/>
          <w:sz w:val="32"/>
          <w:szCs w:val="32"/>
        </w:rPr>
        <w:t>SaMD</w:t>
      </w:r>
      <w:r w:rsidRPr="009228A4">
        <w:rPr>
          <w:rFonts w:eastAsia="仿宋_GB2312"/>
          <w:sz w:val="32"/>
          <w:szCs w:val="32"/>
        </w:rPr>
        <w:t>、</w:t>
      </w:r>
      <w:r w:rsidRPr="009228A4">
        <w:rPr>
          <w:rFonts w:eastAsia="仿宋_GB2312"/>
          <w:sz w:val="32"/>
          <w:szCs w:val="32"/>
        </w:rPr>
        <w:t>UDI</w:t>
      </w:r>
      <w:r w:rsidRPr="009228A4">
        <w:rPr>
          <w:rFonts w:eastAsia="仿宋_GB2312"/>
          <w:sz w:val="32"/>
          <w:szCs w:val="32"/>
        </w:rPr>
        <w:t>）的文件。</w:t>
      </w:r>
      <w:r w:rsidRPr="009228A4">
        <w:rPr>
          <w:rFonts w:eastAsia="仿宋_GB2312"/>
          <w:bCs/>
          <w:sz w:val="32"/>
          <w:szCs w:val="32"/>
        </w:rPr>
        <w:t>随着法规和标准的不断完善，以及</w:t>
      </w:r>
      <w:r w:rsidRPr="009228A4">
        <w:rPr>
          <w:rFonts w:eastAsia="仿宋_GB2312"/>
          <w:sz w:val="32"/>
          <w:szCs w:val="32"/>
        </w:rPr>
        <w:t>认知水平和技术能力的不断提高</w:t>
      </w:r>
      <w:r w:rsidRPr="009228A4">
        <w:rPr>
          <w:rFonts w:eastAsia="仿宋_GB2312"/>
          <w:bCs/>
          <w:sz w:val="32"/>
          <w:szCs w:val="32"/>
        </w:rPr>
        <w:t>，相关内容也将</w:t>
      </w:r>
      <w:r w:rsidRPr="009228A4">
        <w:rPr>
          <w:rFonts w:eastAsia="仿宋_GB2312"/>
          <w:sz w:val="32"/>
          <w:szCs w:val="32"/>
        </w:rPr>
        <w:t>适时进行修订</w:t>
      </w:r>
      <w:r w:rsidRPr="009228A4">
        <w:rPr>
          <w:rFonts w:eastAsia="仿宋_GB2312"/>
          <w:bCs/>
          <w:sz w:val="32"/>
          <w:szCs w:val="32"/>
        </w:rPr>
        <w:t>。另外，为了保证可读性，本指导原则的部分内容有意留有冗余信息。</w:t>
      </w:r>
    </w:p>
    <w:p w:rsidR="00F45ABD" w:rsidRPr="009228A4" w:rsidRDefault="009228A4">
      <w:pPr>
        <w:spacing w:line="560" w:lineRule="exact"/>
        <w:ind w:left="630"/>
        <w:rPr>
          <w:rFonts w:eastAsia="黑体"/>
          <w:bCs/>
          <w:color w:val="000000"/>
          <w:sz w:val="32"/>
          <w:szCs w:val="32"/>
        </w:rPr>
      </w:pPr>
      <w:r w:rsidRPr="009228A4">
        <w:rPr>
          <w:rFonts w:eastAsia="黑体"/>
          <w:bCs/>
          <w:color w:val="000000"/>
          <w:sz w:val="32"/>
          <w:szCs w:val="32"/>
        </w:rPr>
        <w:t>二、有关内容说明</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软件没有物理实体，具有特殊性。为了达到监管目的同时促进行业发展，本指导原则在现行法规框架下针对软件的特殊性进一步明确了软件的监管要求，特别是对软件更新、软件版本的要求。</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本指导原则是医疗器械软件的通用指导原则，其他涉及软件医疗器械产品的指导原则可在本指导原则基础上进行有针对性的调整、修改和完善。</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软件只有结合风险管理、质量管理和软件工程的要求才能保证质量，因此良好的软件生存周期过程对于保证软件质量至关重要。制造商应基于</w:t>
      </w:r>
      <w:r w:rsidRPr="009228A4">
        <w:rPr>
          <w:rFonts w:eastAsia="仿宋_GB2312"/>
          <w:sz w:val="32"/>
          <w:szCs w:val="32"/>
        </w:rPr>
        <w:t>YY/T 0664-2008</w:t>
      </w:r>
      <w:r w:rsidRPr="009228A4">
        <w:rPr>
          <w:rFonts w:eastAsia="仿宋_GB2312"/>
          <w:sz w:val="32"/>
          <w:szCs w:val="32"/>
        </w:rPr>
        <w:t>《医疗器械软件软件生存周期过程》建立起与软件安全性级别相匹配的软件生存周期过程，</w:t>
      </w:r>
      <w:r w:rsidRPr="009228A4">
        <w:rPr>
          <w:rFonts w:eastAsia="仿宋_GB2312"/>
          <w:sz w:val="32"/>
          <w:szCs w:val="32"/>
        </w:rPr>
        <w:lastRenderedPageBreak/>
        <w:t>并作为自身质量管理体系的组成部分。</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软件描述文档于</w:t>
      </w:r>
      <w:r w:rsidRPr="009228A4">
        <w:rPr>
          <w:rFonts w:eastAsia="仿宋_GB2312"/>
          <w:sz w:val="32"/>
          <w:szCs w:val="32"/>
        </w:rPr>
        <w:t>2010</w:t>
      </w:r>
      <w:r w:rsidRPr="009228A4">
        <w:rPr>
          <w:rFonts w:eastAsia="仿宋_GB2312"/>
          <w:sz w:val="32"/>
          <w:szCs w:val="32"/>
        </w:rPr>
        <w:t>年</w:t>
      </w:r>
      <w:r w:rsidRPr="009228A4">
        <w:rPr>
          <w:rFonts w:eastAsia="仿宋_GB2312"/>
          <w:sz w:val="32"/>
          <w:szCs w:val="32"/>
        </w:rPr>
        <w:t>12</w:t>
      </w:r>
      <w:r w:rsidRPr="009228A4">
        <w:rPr>
          <w:rFonts w:eastAsia="仿宋_GB2312"/>
          <w:sz w:val="32"/>
          <w:szCs w:val="32"/>
        </w:rPr>
        <w:t>月</w:t>
      </w:r>
      <w:r w:rsidRPr="009228A4">
        <w:rPr>
          <w:rFonts w:eastAsia="仿宋_GB2312"/>
          <w:sz w:val="32"/>
          <w:szCs w:val="32"/>
        </w:rPr>
        <w:t>1</w:t>
      </w:r>
      <w:r w:rsidRPr="009228A4">
        <w:rPr>
          <w:rFonts w:eastAsia="仿宋_GB2312"/>
          <w:sz w:val="32"/>
          <w:szCs w:val="32"/>
        </w:rPr>
        <w:t>日（</w:t>
      </w:r>
      <w:r w:rsidRPr="009228A4">
        <w:rPr>
          <w:rFonts w:eastAsia="仿宋_GB2312"/>
          <w:sz w:val="32"/>
          <w:szCs w:val="32"/>
        </w:rPr>
        <w:t>YY/T 0708-2009</w:t>
      </w:r>
      <w:r w:rsidRPr="009228A4">
        <w:rPr>
          <w:rFonts w:eastAsia="仿宋_GB2312"/>
          <w:sz w:val="32"/>
          <w:szCs w:val="32"/>
        </w:rPr>
        <w:t>《医用电气设备第</w:t>
      </w:r>
      <w:r w:rsidRPr="009228A4">
        <w:rPr>
          <w:rFonts w:eastAsia="仿宋_GB2312"/>
          <w:sz w:val="32"/>
          <w:szCs w:val="32"/>
        </w:rPr>
        <w:t>1-4</w:t>
      </w:r>
      <w:r w:rsidRPr="009228A4">
        <w:rPr>
          <w:rFonts w:eastAsia="仿宋_GB2312"/>
          <w:sz w:val="32"/>
          <w:szCs w:val="32"/>
        </w:rPr>
        <w:t>部分：安全通用要求并列标准可编程医用电气系统》实施时间）开始要求，基于近五年的实施情况和反馈意见进行了修改和调整。部分条款名称进行了文字性修改，以保证用语更规范更准确，具体为：</w:t>
      </w:r>
      <w:r w:rsidRPr="009228A4">
        <w:rPr>
          <w:rFonts w:eastAsia="仿宋_GB2312"/>
          <w:sz w:val="32"/>
          <w:szCs w:val="32"/>
        </w:rPr>
        <w:t>“</w:t>
      </w:r>
      <w:r w:rsidRPr="009228A4">
        <w:rPr>
          <w:rFonts w:eastAsia="仿宋_GB2312"/>
          <w:sz w:val="32"/>
          <w:szCs w:val="32"/>
        </w:rPr>
        <w:t>产品标识</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软件标识</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硬件关系</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硬件拓扑</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上市历史</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注册历史</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开发综述</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开发概述</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需求规格</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需求规范</w:t>
      </w:r>
      <w:r w:rsidRPr="009228A4">
        <w:rPr>
          <w:rFonts w:eastAsia="仿宋_GB2312"/>
          <w:sz w:val="32"/>
          <w:szCs w:val="32"/>
        </w:rPr>
        <w:t>”</w:t>
      </w:r>
      <w:r w:rsidRPr="009228A4">
        <w:rPr>
          <w:rFonts w:eastAsia="仿宋_GB2312"/>
          <w:sz w:val="32"/>
          <w:szCs w:val="32"/>
        </w:rPr>
        <w:t>、</w:t>
      </w:r>
      <w:r w:rsidRPr="009228A4">
        <w:rPr>
          <w:rFonts w:eastAsia="仿宋_GB2312"/>
          <w:sz w:val="32"/>
          <w:szCs w:val="32"/>
        </w:rPr>
        <w:t>“</w:t>
      </w:r>
      <w:r w:rsidRPr="009228A4">
        <w:rPr>
          <w:rFonts w:eastAsia="仿宋_GB2312"/>
          <w:sz w:val="32"/>
          <w:szCs w:val="32"/>
        </w:rPr>
        <w:t>修订历史</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更新历史</w:t>
      </w:r>
      <w:r w:rsidRPr="009228A4">
        <w:rPr>
          <w:rFonts w:eastAsia="仿宋_GB2312"/>
          <w:sz w:val="32"/>
          <w:szCs w:val="32"/>
        </w:rPr>
        <w:t>”</w:t>
      </w:r>
      <w:r w:rsidRPr="009228A4">
        <w:rPr>
          <w:rFonts w:eastAsia="仿宋_GB2312"/>
          <w:sz w:val="32"/>
          <w:szCs w:val="32"/>
        </w:rPr>
        <w:t>。同时，部分条款内容也进行了修改和调整，具体为：</w:t>
      </w:r>
      <w:r w:rsidRPr="009228A4">
        <w:rPr>
          <w:rFonts w:eastAsia="仿宋_GB2312"/>
          <w:sz w:val="32"/>
          <w:szCs w:val="32"/>
        </w:rPr>
        <w:t>“</w:t>
      </w:r>
      <w:r w:rsidRPr="009228A4">
        <w:rPr>
          <w:rFonts w:eastAsia="仿宋_GB2312"/>
          <w:sz w:val="32"/>
          <w:szCs w:val="32"/>
        </w:rPr>
        <w:t>结构功能</w:t>
      </w:r>
      <w:r w:rsidRPr="009228A4">
        <w:rPr>
          <w:rFonts w:eastAsia="仿宋_GB2312"/>
          <w:sz w:val="32"/>
          <w:szCs w:val="32"/>
        </w:rPr>
        <w:t>”</w:t>
      </w:r>
      <w:r w:rsidRPr="009228A4">
        <w:rPr>
          <w:rFonts w:eastAsia="仿宋_GB2312"/>
          <w:sz w:val="32"/>
          <w:szCs w:val="32"/>
        </w:rPr>
        <w:t>强化了用户界面关系图和临床功能模块的要求；</w:t>
      </w:r>
      <w:r w:rsidRPr="009228A4">
        <w:rPr>
          <w:rFonts w:eastAsia="仿宋_GB2312"/>
          <w:sz w:val="32"/>
          <w:szCs w:val="32"/>
        </w:rPr>
        <w:t>“</w:t>
      </w:r>
      <w:r w:rsidRPr="009228A4">
        <w:rPr>
          <w:rFonts w:eastAsia="仿宋_GB2312"/>
          <w:sz w:val="32"/>
          <w:szCs w:val="32"/>
        </w:rPr>
        <w:t>适用范围</w:t>
      </w:r>
      <w:r w:rsidRPr="009228A4">
        <w:rPr>
          <w:rFonts w:eastAsia="仿宋_GB2312"/>
          <w:sz w:val="32"/>
          <w:szCs w:val="32"/>
        </w:rPr>
        <w:t>”</w:t>
      </w:r>
      <w:r w:rsidRPr="009228A4">
        <w:rPr>
          <w:rFonts w:eastAsia="仿宋_GB2312"/>
          <w:sz w:val="32"/>
          <w:szCs w:val="32"/>
        </w:rPr>
        <w:t>和</w:t>
      </w:r>
      <w:r w:rsidRPr="009228A4">
        <w:rPr>
          <w:rFonts w:eastAsia="仿宋_GB2312"/>
          <w:sz w:val="32"/>
          <w:szCs w:val="32"/>
        </w:rPr>
        <w:t>“</w:t>
      </w:r>
      <w:r w:rsidRPr="009228A4">
        <w:rPr>
          <w:rFonts w:eastAsia="仿宋_GB2312"/>
          <w:sz w:val="32"/>
          <w:szCs w:val="32"/>
        </w:rPr>
        <w:t>禁忌症</w:t>
      </w:r>
      <w:r w:rsidRPr="009228A4">
        <w:rPr>
          <w:rFonts w:eastAsia="仿宋_GB2312"/>
          <w:sz w:val="32"/>
          <w:szCs w:val="32"/>
        </w:rPr>
        <w:t>”</w:t>
      </w:r>
      <w:r w:rsidRPr="009228A4">
        <w:rPr>
          <w:rFonts w:eastAsia="仿宋_GB2312"/>
          <w:sz w:val="32"/>
          <w:szCs w:val="32"/>
        </w:rPr>
        <w:t>明确进口软件描述原产国的情况，删除了适用人群的要求；</w:t>
      </w:r>
      <w:r w:rsidRPr="009228A4">
        <w:rPr>
          <w:rFonts w:eastAsia="仿宋_GB2312"/>
          <w:sz w:val="32"/>
          <w:szCs w:val="32"/>
        </w:rPr>
        <w:t>“</w:t>
      </w:r>
      <w:r w:rsidRPr="009228A4">
        <w:rPr>
          <w:rFonts w:eastAsia="仿宋_GB2312"/>
          <w:sz w:val="32"/>
          <w:szCs w:val="32"/>
        </w:rPr>
        <w:t>注册历史</w:t>
      </w:r>
      <w:r w:rsidRPr="009228A4">
        <w:rPr>
          <w:rFonts w:eastAsia="仿宋_GB2312"/>
          <w:sz w:val="32"/>
          <w:szCs w:val="32"/>
        </w:rPr>
        <w:t>”</w:t>
      </w:r>
      <w:r w:rsidRPr="009228A4">
        <w:rPr>
          <w:rFonts w:eastAsia="仿宋_GB2312"/>
          <w:sz w:val="32"/>
          <w:szCs w:val="32"/>
        </w:rPr>
        <w:t>强化了原产国的要求，不再强调美国、欧盟和日本的情况；</w:t>
      </w:r>
      <w:r w:rsidRPr="009228A4">
        <w:rPr>
          <w:rFonts w:eastAsia="仿宋_GB2312"/>
          <w:sz w:val="32"/>
          <w:szCs w:val="32"/>
        </w:rPr>
        <w:t>“</w:t>
      </w:r>
      <w:r w:rsidRPr="009228A4">
        <w:rPr>
          <w:rFonts w:eastAsia="仿宋_GB2312"/>
          <w:sz w:val="32"/>
          <w:szCs w:val="32"/>
        </w:rPr>
        <w:t>开发概述</w:t>
      </w:r>
      <w:r w:rsidRPr="009228A4">
        <w:rPr>
          <w:rFonts w:eastAsia="仿宋_GB2312"/>
          <w:sz w:val="32"/>
          <w:szCs w:val="32"/>
        </w:rPr>
        <w:t>”</w:t>
      </w:r>
      <w:r w:rsidRPr="009228A4">
        <w:rPr>
          <w:rFonts w:eastAsia="仿宋_GB2312"/>
          <w:sz w:val="32"/>
          <w:szCs w:val="32"/>
        </w:rPr>
        <w:t>删除了生存周期模型和控制文档总数的要求；</w:t>
      </w:r>
      <w:r w:rsidRPr="009228A4">
        <w:rPr>
          <w:rFonts w:eastAsia="仿宋_GB2312"/>
          <w:sz w:val="32"/>
          <w:szCs w:val="32"/>
        </w:rPr>
        <w:t>“</w:t>
      </w:r>
      <w:r w:rsidRPr="009228A4">
        <w:rPr>
          <w:rFonts w:eastAsia="仿宋_GB2312"/>
          <w:sz w:val="32"/>
          <w:szCs w:val="32"/>
        </w:rPr>
        <w:t>需求规范</w:t>
      </w:r>
      <w:r w:rsidRPr="009228A4">
        <w:rPr>
          <w:rFonts w:eastAsia="仿宋_GB2312"/>
          <w:sz w:val="32"/>
          <w:szCs w:val="32"/>
        </w:rPr>
        <w:t>”</w:t>
      </w:r>
      <w:r w:rsidRPr="009228A4">
        <w:rPr>
          <w:rFonts w:eastAsia="仿宋_GB2312"/>
          <w:sz w:val="32"/>
          <w:szCs w:val="32"/>
        </w:rPr>
        <w:t>简化了</w:t>
      </w:r>
      <w:r w:rsidRPr="009228A4">
        <w:rPr>
          <w:rFonts w:eastAsia="仿宋_GB2312"/>
          <w:sz w:val="32"/>
          <w:szCs w:val="32"/>
        </w:rPr>
        <w:t>A</w:t>
      </w:r>
      <w:r w:rsidRPr="009228A4">
        <w:rPr>
          <w:rFonts w:eastAsia="仿宋_GB2312"/>
          <w:sz w:val="32"/>
          <w:szCs w:val="32"/>
        </w:rPr>
        <w:t>级软件的要求；</w:t>
      </w:r>
      <w:r w:rsidRPr="009228A4">
        <w:rPr>
          <w:rFonts w:eastAsia="仿宋_GB2312"/>
          <w:sz w:val="32"/>
          <w:szCs w:val="32"/>
        </w:rPr>
        <w:t>“</w:t>
      </w:r>
      <w:r w:rsidRPr="009228A4">
        <w:rPr>
          <w:rFonts w:eastAsia="仿宋_GB2312"/>
          <w:sz w:val="32"/>
          <w:szCs w:val="32"/>
        </w:rPr>
        <w:t>生存周期</w:t>
      </w:r>
      <w:r w:rsidRPr="009228A4">
        <w:rPr>
          <w:rFonts w:eastAsia="仿宋_GB2312"/>
          <w:sz w:val="32"/>
          <w:szCs w:val="32"/>
        </w:rPr>
        <w:t>”</w:t>
      </w:r>
      <w:r w:rsidRPr="009228A4">
        <w:rPr>
          <w:rFonts w:eastAsia="仿宋_GB2312"/>
          <w:sz w:val="32"/>
          <w:szCs w:val="32"/>
        </w:rPr>
        <w:t>将</w:t>
      </w:r>
      <w:r w:rsidRPr="009228A4">
        <w:rPr>
          <w:rFonts w:eastAsia="仿宋_GB2312"/>
          <w:sz w:val="32"/>
          <w:szCs w:val="32"/>
        </w:rPr>
        <w:t>“</w:t>
      </w:r>
      <w:r w:rsidRPr="009228A4">
        <w:rPr>
          <w:rFonts w:eastAsia="仿宋_GB2312"/>
          <w:sz w:val="32"/>
          <w:szCs w:val="32"/>
        </w:rPr>
        <w:t>各阶段输入输出文档</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设计历史文档集索引表（</w:t>
      </w:r>
      <w:r w:rsidRPr="009228A4">
        <w:rPr>
          <w:rFonts w:eastAsia="仿宋_GB2312"/>
          <w:sz w:val="32"/>
          <w:szCs w:val="32"/>
        </w:rPr>
        <w:t>DHF</w:t>
      </w:r>
      <w:r w:rsidRPr="009228A4">
        <w:rPr>
          <w:rFonts w:eastAsia="仿宋_GB2312"/>
          <w:sz w:val="32"/>
          <w:szCs w:val="32"/>
        </w:rPr>
        <w:t>）</w:t>
      </w:r>
      <w:r w:rsidRPr="009228A4">
        <w:rPr>
          <w:rFonts w:eastAsia="仿宋_GB2312"/>
          <w:sz w:val="32"/>
          <w:szCs w:val="32"/>
        </w:rPr>
        <w:t>”</w:t>
      </w:r>
      <w:r w:rsidRPr="009228A4">
        <w:rPr>
          <w:rFonts w:eastAsia="仿宋_GB2312"/>
          <w:sz w:val="32"/>
          <w:szCs w:val="32"/>
        </w:rPr>
        <w:t>，细化了附件要求；</w:t>
      </w:r>
      <w:r w:rsidRPr="009228A4">
        <w:rPr>
          <w:rFonts w:eastAsia="仿宋_GB2312"/>
          <w:sz w:val="32"/>
          <w:szCs w:val="32"/>
        </w:rPr>
        <w:t>“</w:t>
      </w:r>
      <w:r w:rsidRPr="009228A4">
        <w:rPr>
          <w:rFonts w:eastAsia="仿宋_GB2312"/>
          <w:sz w:val="32"/>
          <w:szCs w:val="32"/>
        </w:rPr>
        <w:t>验证与确认</w:t>
      </w:r>
      <w:r w:rsidRPr="009228A4">
        <w:rPr>
          <w:rFonts w:eastAsia="仿宋_GB2312"/>
          <w:sz w:val="32"/>
          <w:szCs w:val="32"/>
        </w:rPr>
        <w:t>”</w:t>
      </w:r>
      <w:r w:rsidRPr="009228A4">
        <w:rPr>
          <w:rFonts w:eastAsia="仿宋_GB2312"/>
          <w:sz w:val="32"/>
          <w:szCs w:val="32"/>
        </w:rPr>
        <w:t>删除了单元测试覆盖率和集成测试集成策略的要求，简化了测试报告的申报资料要求，</w:t>
      </w:r>
      <w:r w:rsidRPr="009228A4">
        <w:rPr>
          <w:rFonts w:eastAsia="仿宋_GB2312"/>
          <w:sz w:val="32"/>
          <w:szCs w:val="32"/>
        </w:rPr>
        <w:t>C</w:t>
      </w:r>
      <w:r w:rsidRPr="009228A4">
        <w:rPr>
          <w:rFonts w:eastAsia="仿宋_GB2312"/>
          <w:sz w:val="32"/>
          <w:szCs w:val="32"/>
        </w:rPr>
        <w:t>级软件增加了可追溯性分析报告的要求，验证活动细化了附件要求；</w:t>
      </w:r>
      <w:r w:rsidRPr="009228A4">
        <w:rPr>
          <w:rFonts w:eastAsia="仿宋_GB2312"/>
          <w:sz w:val="32"/>
          <w:szCs w:val="32"/>
        </w:rPr>
        <w:t>“</w:t>
      </w:r>
      <w:r w:rsidRPr="009228A4">
        <w:rPr>
          <w:rFonts w:eastAsia="仿宋_GB2312"/>
          <w:sz w:val="32"/>
          <w:szCs w:val="32"/>
        </w:rPr>
        <w:t>更新历史</w:t>
      </w:r>
      <w:r w:rsidRPr="009228A4">
        <w:rPr>
          <w:rFonts w:eastAsia="仿宋_GB2312"/>
          <w:sz w:val="32"/>
          <w:szCs w:val="32"/>
        </w:rPr>
        <w:t>”</w:t>
      </w:r>
      <w:r w:rsidRPr="009228A4">
        <w:rPr>
          <w:rFonts w:eastAsia="仿宋_GB2312"/>
          <w:sz w:val="32"/>
          <w:szCs w:val="32"/>
        </w:rPr>
        <w:t>强化了更新具体内容的要求；</w:t>
      </w:r>
      <w:r w:rsidRPr="009228A4">
        <w:rPr>
          <w:rFonts w:eastAsia="仿宋_GB2312"/>
          <w:sz w:val="32"/>
          <w:szCs w:val="32"/>
        </w:rPr>
        <w:t>“</w:t>
      </w:r>
      <w:r w:rsidRPr="009228A4">
        <w:rPr>
          <w:rFonts w:eastAsia="仿宋_GB2312"/>
          <w:sz w:val="32"/>
          <w:szCs w:val="32"/>
        </w:rPr>
        <w:t>核心算法</w:t>
      </w:r>
      <w:r w:rsidRPr="009228A4">
        <w:rPr>
          <w:rFonts w:eastAsia="仿宋_GB2312"/>
          <w:sz w:val="32"/>
          <w:szCs w:val="32"/>
        </w:rPr>
        <w:t>”</w:t>
      </w:r>
      <w:r w:rsidRPr="009228A4">
        <w:rPr>
          <w:rFonts w:eastAsia="仿宋_GB2312"/>
          <w:sz w:val="32"/>
          <w:szCs w:val="32"/>
        </w:rPr>
        <w:t>范围与</w:t>
      </w:r>
      <w:r w:rsidRPr="009228A4">
        <w:rPr>
          <w:rFonts w:eastAsia="仿宋_GB2312"/>
          <w:sz w:val="32"/>
          <w:szCs w:val="32"/>
        </w:rPr>
        <w:t>IMDRF</w:t>
      </w:r>
      <w:r w:rsidRPr="009228A4">
        <w:rPr>
          <w:rFonts w:eastAsia="仿宋_GB2312"/>
          <w:sz w:val="32"/>
          <w:szCs w:val="32"/>
        </w:rPr>
        <w:t>保持一致，同时为了避免涉及商业秘密并参考</w:t>
      </w:r>
      <w:r w:rsidRPr="009228A4">
        <w:rPr>
          <w:rFonts w:eastAsia="仿宋_GB2312"/>
          <w:sz w:val="32"/>
          <w:szCs w:val="32"/>
        </w:rPr>
        <w:t>IMDRF</w:t>
      </w:r>
      <w:r w:rsidRPr="009228A4">
        <w:rPr>
          <w:rFonts w:eastAsia="仿宋_GB2312"/>
          <w:sz w:val="32"/>
          <w:szCs w:val="32"/>
        </w:rPr>
        <w:t>要求将</w:t>
      </w:r>
      <w:r w:rsidRPr="009228A4">
        <w:rPr>
          <w:rFonts w:eastAsia="仿宋_GB2312"/>
          <w:sz w:val="32"/>
          <w:szCs w:val="32"/>
        </w:rPr>
        <w:t>“</w:t>
      </w:r>
      <w:r w:rsidRPr="009228A4">
        <w:rPr>
          <w:rFonts w:eastAsia="仿宋_GB2312"/>
          <w:sz w:val="32"/>
          <w:szCs w:val="32"/>
        </w:rPr>
        <w:t>原理</w:t>
      </w:r>
      <w:r w:rsidRPr="009228A4">
        <w:rPr>
          <w:rFonts w:eastAsia="仿宋_GB2312"/>
          <w:sz w:val="32"/>
          <w:szCs w:val="32"/>
        </w:rPr>
        <w:t>”</w:t>
      </w:r>
      <w:r w:rsidRPr="009228A4">
        <w:rPr>
          <w:rFonts w:eastAsia="仿宋_GB2312"/>
          <w:sz w:val="32"/>
          <w:szCs w:val="32"/>
        </w:rPr>
        <w:t>改为</w:t>
      </w:r>
      <w:r w:rsidRPr="009228A4">
        <w:rPr>
          <w:rFonts w:eastAsia="仿宋_GB2312"/>
          <w:sz w:val="32"/>
          <w:szCs w:val="32"/>
        </w:rPr>
        <w:t>“</w:t>
      </w:r>
      <w:r w:rsidRPr="009228A4">
        <w:rPr>
          <w:rFonts w:eastAsia="仿宋_GB2312"/>
          <w:sz w:val="32"/>
          <w:szCs w:val="32"/>
        </w:rPr>
        <w:t>临床功能</w:t>
      </w:r>
      <w:r w:rsidRPr="009228A4">
        <w:rPr>
          <w:rFonts w:eastAsia="仿宋_GB2312"/>
          <w:sz w:val="32"/>
          <w:szCs w:val="32"/>
        </w:rPr>
        <w:t>”</w:t>
      </w:r>
      <w:r w:rsidRPr="009228A4">
        <w:rPr>
          <w:rFonts w:eastAsia="仿宋_GB2312"/>
          <w:sz w:val="32"/>
          <w:szCs w:val="32"/>
        </w:rPr>
        <w:t>，</w:t>
      </w:r>
      <w:r w:rsidRPr="009228A4">
        <w:rPr>
          <w:rFonts w:eastAsia="仿宋_GB2312"/>
          <w:sz w:val="32"/>
          <w:szCs w:val="32"/>
        </w:rPr>
        <w:t>A</w:t>
      </w:r>
      <w:r w:rsidRPr="009228A4">
        <w:rPr>
          <w:rFonts w:eastAsia="仿宋_GB2312"/>
          <w:sz w:val="32"/>
          <w:szCs w:val="32"/>
        </w:rPr>
        <w:t>级软件统一了公认成熟算法和全新算法的要求。</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软件可追溯性分析是保证软件质量的重要技术手段，美国和欧盟均要求全面开展软件可追溯性分析工作。考虑到境内制造商</w:t>
      </w:r>
      <w:r w:rsidRPr="009228A4">
        <w:rPr>
          <w:rFonts w:eastAsia="仿宋_GB2312"/>
          <w:sz w:val="32"/>
          <w:szCs w:val="32"/>
        </w:rPr>
        <w:lastRenderedPageBreak/>
        <w:t>存在一定实施难度，故本指导原则仅对</w:t>
      </w:r>
      <w:r w:rsidRPr="009228A4">
        <w:rPr>
          <w:rFonts w:eastAsia="仿宋_GB2312"/>
          <w:sz w:val="32"/>
          <w:szCs w:val="32"/>
        </w:rPr>
        <w:t>C</w:t>
      </w:r>
      <w:r w:rsidRPr="009228A4">
        <w:rPr>
          <w:rFonts w:eastAsia="仿宋_GB2312"/>
          <w:sz w:val="32"/>
          <w:szCs w:val="32"/>
        </w:rPr>
        <w:t>级软件进行了要求，</w:t>
      </w:r>
      <w:r w:rsidRPr="009228A4">
        <w:rPr>
          <w:rFonts w:eastAsia="仿宋_GB2312"/>
          <w:sz w:val="32"/>
          <w:szCs w:val="32"/>
        </w:rPr>
        <w:t>A</w:t>
      </w:r>
      <w:r w:rsidRPr="009228A4">
        <w:rPr>
          <w:rFonts w:eastAsia="仿宋_GB2312"/>
          <w:sz w:val="32"/>
          <w:szCs w:val="32"/>
        </w:rPr>
        <w:t>级和</w:t>
      </w:r>
      <w:r w:rsidRPr="009228A4">
        <w:rPr>
          <w:rFonts w:eastAsia="仿宋_GB2312"/>
          <w:sz w:val="32"/>
          <w:szCs w:val="32"/>
        </w:rPr>
        <w:t>B</w:t>
      </w:r>
      <w:r w:rsidRPr="009228A4">
        <w:rPr>
          <w:rFonts w:eastAsia="仿宋_GB2312"/>
          <w:sz w:val="32"/>
          <w:szCs w:val="32"/>
        </w:rPr>
        <w:t>级软件未做要求。但从技术发展趋势而言，今后将在适当时机要求制造商全面开展软件可追溯性分析工作。</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重大软件更新和轻微软件更新不存在清晰明确的划分界线，需要具体情况具体分析。本指导原则综合考虑监管目标和行业发展的关系，基于现有的认知水平、技术能力和监管资源明确了重大软件更新的范围，今后会随着认知水平与技术能力的提高、不良事件与召回事件的分析动态调整重大软件更新的范围。</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软件没有物理实体，只能通过状态管理保证质量。软件版本用于标识软件状态和控制软件更新，与软件是相互对应的表里关系，即软件版本是软件标识不可或缺的组成部分，因此可以基于软件版本实现软件监管目的，特别是对软件更新的监管，但前提是软件版本命名规则是真实有效的。</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本指导原则所述现成软件仅包含应用软件</w:t>
      </w:r>
      <w:r w:rsidRPr="009228A4">
        <w:rPr>
          <w:rFonts w:eastAsia="仿宋_GB2312"/>
          <w:sz w:val="32"/>
          <w:szCs w:val="32"/>
        </w:rPr>
        <w:t>,</w:t>
      </w:r>
      <w:r w:rsidRPr="009228A4">
        <w:rPr>
          <w:rFonts w:eastAsia="仿宋_GB2312"/>
          <w:sz w:val="32"/>
          <w:szCs w:val="32"/>
        </w:rPr>
        <w:t>暂不包含系统软件和支持软件。这是基于当前技术审评侧重的考虑，并不意味制造商可以放弃对系统软件和支持软件的质量管理，现成软件的范围今后将在适当时机下扩至系统软件和支持软件。同时，也是基于现成软件仅包含应用软件的考虑，现成软件的软件描述文档增加了核心算法的要求，但内容进行了简化；对于全部采用遗留软件的开发方式，增加了上市后临床评价资料的要求。</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独立软件目前尚无医疗器械产品标准，产品技术要求暂以通用软件产品标准</w:t>
      </w:r>
      <w:r w:rsidRPr="009228A4">
        <w:rPr>
          <w:rFonts w:eastAsia="仿宋_GB2312"/>
          <w:sz w:val="32"/>
          <w:szCs w:val="32"/>
        </w:rPr>
        <w:t>GB/T 25000.51-2010</w:t>
      </w:r>
      <w:r w:rsidRPr="009228A4">
        <w:rPr>
          <w:rFonts w:eastAsia="仿宋_GB2312"/>
          <w:sz w:val="32"/>
          <w:szCs w:val="32"/>
        </w:rPr>
        <w:t>《软件工程软件产品质量要求与评价（</w:t>
      </w:r>
      <w:r w:rsidRPr="009228A4">
        <w:rPr>
          <w:rFonts w:eastAsia="仿宋_GB2312"/>
          <w:sz w:val="32"/>
          <w:szCs w:val="32"/>
        </w:rPr>
        <w:t>SQuaRE</w:t>
      </w:r>
      <w:r w:rsidRPr="009228A4">
        <w:rPr>
          <w:rFonts w:eastAsia="仿宋_GB2312"/>
          <w:sz w:val="32"/>
          <w:szCs w:val="32"/>
        </w:rPr>
        <w:t>）商业现货（</w:t>
      </w:r>
      <w:r w:rsidRPr="009228A4">
        <w:rPr>
          <w:rFonts w:eastAsia="仿宋_GB2312"/>
          <w:sz w:val="32"/>
          <w:szCs w:val="32"/>
        </w:rPr>
        <w:t>COTS</w:t>
      </w:r>
      <w:r w:rsidRPr="009228A4">
        <w:rPr>
          <w:rFonts w:eastAsia="仿宋_GB2312"/>
          <w:sz w:val="32"/>
          <w:szCs w:val="32"/>
        </w:rPr>
        <w:t>）软件产品的质量要求与测试细则》作为参考，但由于该标准不是医疗器械产品标准，相</w:t>
      </w:r>
      <w:r w:rsidRPr="009228A4">
        <w:rPr>
          <w:rFonts w:eastAsia="仿宋_GB2312"/>
          <w:sz w:val="32"/>
          <w:szCs w:val="32"/>
        </w:rPr>
        <w:lastRenderedPageBreak/>
        <w:t>应要求不能完全满足监管要求，因此产品技术要求模板进行了适当调整。今后，独立软件产品技术要求模版将随着国家标准和行业标准的实施情况进行调整。</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医疗器械软件功能众多，难以统一临床评价要求。本指导原则依据《医疗器械临床评价技术指导原则》明确了软件临床评价的一般原则，制造商应根据相关法规、规范性文件的要求并结合软件自身特性开展相应的临床评价工作。</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说明书是评价软件质量的重要依据，因此说明书应真实、准确和完整的体现软件当前状态。由于软件更新情况复杂，某些情况下仅依靠说明书的变化内容无法评估软件当前状态，特别是对重大软件更新。因此，软件更新仍需提交软件当前状态下的全部说明书，并提交变化情况说明，除非软件更新内容未在说明书中体现。</w:t>
      </w:r>
    </w:p>
    <w:p w:rsidR="00F45ABD" w:rsidRPr="009228A4" w:rsidRDefault="009228A4">
      <w:pPr>
        <w:spacing w:line="560" w:lineRule="exact"/>
        <w:ind w:firstLineChars="200" w:firstLine="640"/>
        <w:rPr>
          <w:rFonts w:eastAsia="仿宋_GB2312"/>
          <w:sz w:val="32"/>
          <w:szCs w:val="32"/>
        </w:rPr>
      </w:pPr>
      <w:r w:rsidRPr="009228A4">
        <w:rPr>
          <w:rFonts w:eastAsia="仿宋_GB2312"/>
          <w:sz w:val="32"/>
          <w:szCs w:val="32"/>
        </w:rPr>
        <w:t>随着网络技术的快速发展，越来越多的医疗器械具有联网功能，信息安全问题随之产生，近来美国和欧盟均加强了医疗器械信息安全的监管要求。考虑到信息安全并不限于软件，我国医疗器械信息安全监管工作尚处于起步阶段，本指导原则对软件的信息安全提出了原则性要求，今后将在适当时机下单独制定医疗器械信息安全技术审查指导原则。</w:t>
      </w:r>
    </w:p>
    <w:p w:rsidR="00F45ABD" w:rsidRPr="009228A4" w:rsidRDefault="009228A4">
      <w:pPr>
        <w:spacing w:line="560" w:lineRule="exact"/>
        <w:ind w:left="630"/>
        <w:rPr>
          <w:rFonts w:eastAsia="黑体"/>
          <w:bCs/>
          <w:color w:val="000000"/>
          <w:sz w:val="32"/>
          <w:szCs w:val="32"/>
        </w:rPr>
      </w:pPr>
      <w:r w:rsidRPr="009228A4">
        <w:rPr>
          <w:rFonts w:eastAsia="黑体"/>
          <w:bCs/>
          <w:color w:val="000000"/>
          <w:sz w:val="32"/>
          <w:szCs w:val="32"/>
        </w:rPr>
        <w:t>三、起草单位</w:t>
      </w:r>
    </w:p>
    <w:p w:rsidR="00F45ABD" w:rsidRDefault="009228A4">
      <w:pPr>
        <w:spacing w:line="560" w:lineRule="exact"/>
        <w:ind w:firstLineChars="200" w:firstLine="640"/>
        <w:rPr>
          <w:rFonts w:eastAsia="仿宋_GB2312"/>
          <w:sz w:val="32"/>
          <w:szCs w:val="32"/>
        </w:rPr>
      </w:pPr>
      <w:r w:rsidRPr="009228A4">
        <w:rPr>
          <w:rFonts w:eastAsia="仿宋_GB2312"/>
          <w:sz w:val="32"/>
          <w:szCs w:val="32"/>
        </w:rPr>
        <w:t>国家食品药品监督管理总局医疗器械技术审评中心。</w:t>
      </w:r>
      <w:r w:rsidR="00F45ABD" w:rsidRPr="009228A4">
        <w:pict>
          <v:shapetype id="_x0000_t202" coordsize="21600,21600" o:spt="202" path="m,l,21600r21600,l21600,xe">
            <v:stroke joinstyle="miter"/>
            <v:path gradientshapeok="t" o:connecttype="rect"/>
          </v:shapetype>
          <v:shape id="文本框 2" o:spid="_x0000_s1026" type="#_x0000_t202" style="position:absolute;left:0;text-align:left;margin-left:-23.5pt;margin-top:30.4pt;width:176.85pt;height:139.55pt;z-index:1;mso-position-horizontal-relative:text;mso-position-vertical-relative:text" o:preferrelative="t" strokecolor="white">
            <v:stroke miterlimit="2"/>
            <v:textbox style="mso-next-textbox:#文本框 2;mso-fit-shape-to-text:t">
              <w:txbxContent>
                <w:p w:rsidR="009228A4" w:rsidRDefault="009228A4"/>
              </w:txbxContent>
            </v:textbox>
          </v:shape>
        </w:pict>
      </w:r>
    </w:p>
    <w:sectPr w:rsidR="00F45ABD" w:rsidSect="00F45ABD">
      <w:footerReference w:type="even" r:id="rId10"/>
      <w:footerReference w:type="default" r:id="rId11"/>
      <w:pgSz w:w="11906" w:h="16838"/>
      <w:pgMar w:top="1440" w:right="1474" w:bottom="1440"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521" w:rsidRDefault="00F23521" w:rsidP="00F45ABD">
      <w:r>
        <w:separator/>
      </w:r>
    </w:p>
  </w:endnote>
  <w:endnote w:type="continuationSeparator" w:id="1">
    <w:p w:rsidR="00F23521" w:rsidRDefault="00F23521" w:rsidP="00F45A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charset w:val="86"/>
    <w:family w:val="auto"/>
    <w:pitch w:val="default"/>
    <w:sig w:usb0="00000000" w:usb1="080E0000" w:usb2="00000010" w:usb3="00000000" w:csb0="00040000" w:csb1="00000000"/>
  </w:font>
  <w:font w:name="仿宋_GB2312">
    <w:altName w:val="仿宋"/>
    <w:charset w:val="86"/>
    <w:family w:val="auto"/>
    <w:pitch w:val="default"/>
    <w:sig w:usb0="00000001" w:usb1="080E0000" w:usb2="00000010" w:usb3="00000000" w:csb0="00040000" w:csb1="00000000"/>
  </w:font>
  <w:font w:name="楷体_GB2312">
    <w:altName w:val="楷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8A4" w:rsidRDefault="009228A4">
    <w:pPr>
      <w:pStyle w:val="a4"/>
      <w:ind w:firstLineChars="100" w:firstLine="280"/>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36</w:t>
    </w:r>
    <w:r>
      <w:rPr>
        <w:sz w:val="28"/>
        <w:szCs w:val="28"/>
      </w:rPr>
      <w:fldChar w:fldCharType="end"/>
    </w:r>
    <w:r>
      <w:rPr>
        <w:rFonts w:hint="eastAsia"/>
        <w:sz w:val="28"/>
        <w:szCs w:val="28"/>
      </w:rPr>
      <w:t>—</w:t>
    </w:r>
  </w:p>
  <w:p w:rsidR="009228A4" w:rsidRDefault="009228A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8A4" w:rsidRDefault="009228A4">
    <w:pPr>
      <w:pStyle w:val="a4"/>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3B424F" w:rsidRPr="003B424F">
      <w:rPr>
        <w:noProof/>
        <w:sz w:val="28"/>
        <w:szCs w:val="28"/>
        <w:lang w:val="zh-CN"/>
      </w:rPr>
      <w:t>10</w:t>
    </w:r>
    <w:r>
      <w:rPr>
        <w:sz w:val="28"/>
        <w:szCs w:val="28"/>
      </w:rPr>
      <w:fldChar w:fldCharType="end"/>
    </w:r>
    <w:r>
      <w:rPr>
        <w:rFonts w:hint="eastAsia"/>
        <w:sz w:val="28"/>
        <w:szCs w:val="28"/>
      </w:rPr>
      <w:t>—</w:t>
    </w:r>
  </w:p>
  <w:p w:rsidR="009228A4" w:rsidRDefault="009228A4">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8A4" w:rsidRDefault="009228A4">
    <w:pPr>
      <w:pStyle w:val="a4"/>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3B424F" w:rsidRPr="003B424F">
      <w:rPr>
        <w:noProof/>
        <w:sz w:val="28"/>
        <w:szCs w:val="28"/>
        <w:lang w:val="zh-CN"/>
      </w:rPr>
      <w:t>29</w:t>
    </w:r>
    <w:r>
      <w:rPr>
        <w:sz w:val="28"/>
        <w:szCs w:val="28"/>
      </w:rPr>
      <w:fldChar w:fldCharType="end"/>
    </w:r>
    <w:r>
      <w:rPr>
        <w:rFonts w:hint="eastAsia"/>
        <w:sz w:val="28"/>
        <w:szCs w:val="28"/>
      </w:rPr>
      <w:t>—</w:t>
    </w:r>
  </w:p>
  <w:p w:rsidR="009228A4" w:rsidRDefault="009228A4">
    <w:pPr>
      <w:pStyle w:val="a4"/>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8A4" w:rsidRDefault="009228A4">
    <w:pPr>
      <w:pStyle w:val="a4"/>
      <w:ind w:firstLineChars="100" w:firstLine="280"/>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w:t>
    </w:r>
  </w:p>
  <w:p w:rsidR="009228A4" w:rsidRDefault="009228A4">
    <w:pPr>
      <w:pStyle w:val="a4"/>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8A4" w:rsidRDefault="009228A4">
    <w:pPr>
      <w:pStyle w:val="a4"/>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3B424F" w:rsidRPr="003B424F">
      <w:rPr>
        <w:noProof/>
        <w:sz w:val="28"/>
        <w:szCs w:val="28"/>
        <w:lang w:val="zh-CN"/>
      </w:rPr>
      <w:t>43</w:t>
    </w:r>
    <w:r>
      <w:rPr>
        <w:sz w:val="28"/>
        <w:szCs w:val="28"/>
      </w:rPr>
      <w:fldChar w:fldCharType="end"/>
    </w:r>
    <w:r>
      <w:rPr>
        <w:rFonts w:hint="eastAsia"/>
        <w:sz w:val="28"/>
        <w:szCs w:val="28"/>
      </w:rPr>
      <w:t>—</w:t>
    </w:r>
  </w:p>
  <w:p w:rsidR="009228A4" w:rsidRDefault="009228A4">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521" w:rsidRDefault="00F23521" w:rsidP="00F45ABD">
      <w:r>
        <w:separator/>
      </w:r>
    </w:p>
  </w:footnote>
  <w:footnote w:type="continuationSeparator" w:id="1">
    <w:p w:rsidR="00F23521" w:rsidRDefault="00F23521" w:rsidP="00F45A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45ABD"/>
    <w:rsid w:val="003B424F"/>
    <w:rsid w:val="009228A4"/>
    <w:rsid w:val="00F23521"/>
    <w:rsid w:val="00F45A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AB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5ABD"/>
    <w:rPr>
      <w:sz w:val="18"/>
      <w:szCs w:val="18"/>
    </w:rPr>
  </w:style>
  <w:style w:type="paragraph" w:styleId="a4">
    <w:name w:val="footer"/>
    <w:basedOn w:val="a"/>
    <w:link w:val="Char0"/>
    <w:uiPriority w:val="99"/>
    <w:unhideWhenUsed/>
    <w:rsid w:val="00F45ABD"/>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F45ABD"/>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rsid w:val="00F45ABD"/>
    <w:rPr>
      <w:color w:val="CC0000"/>
    </w:rPr>
  </w:style>
  <w:style w:type="paragraph" w:customStyle="1" w:styleId="a7">
    <w:name w:val="字母编号列项（一级）"/>
    <w:rsid w:val="00F45ABD"/>
    <w:pPr>
      <w:ind w:leftChars="200" w:left="840" w:hangingChars="200" w:hanging="420"/>
      <w:jc w:val="both"/>
    </w:pPr>
    <w:rPr>
      <w:rFonts w:ascii="宋体" w:cs="宋体"/>
    </w:rPr>
  </w:style>
  <w:style w:type="paragraph" w:customStyle="1" w:styleId="Default">
    <w:name w:val="Default"/>
    <w:rsid w:val="00F45ABD"/>
    <w:pPr>
      <w:widowControl w:val="0"/>
      <w:autoSpaceDE w:val="0"/>
      <w:autoSpaceDN w:val="0"/>
      <w:adjustRightInd w:val="0"/>
    </w:pPr>
    <w:rPr>
      <w:rFonts w:ascii="黑体" w:eastAsia="黑体" w:cs="黑体"/>
      <w:color w:val="000000"/>
      <w:sz w:val="24"/>
      <w:szCs w:val="24"/>
    </w:rPr>
  </w:style>
  <w:style w:type="paragraph" w:customStyle="1" w:styleId="A8">
    <w:name w:val="正文 A"/>
    <w:rsid w:val="00F45ABD"/>
    <w:pPr>
      <w:widowControl w:val="0"/>
      <w:jc w:val="both"/>
    </w:pPr>
    <w:rPr>
      <w:rFonts w:eastAsia="ヒラギノ角ゴ Pro W3"/>
      <w:color w:val="000000"/>
    </w:rPr>
  </w:style>
  <w:style w:type="paragraph" w:customStyle="1" w:styleId="1">
    <w:name w:val="列出段落1"/>
    <w:basedOn w:val="a"/>
    <w:rsid w:val="00F45ABD"/>
    <w:pPr>
      <w:ind w:firstLineChars="200" w:firstLine="420"/>
    </w:pPr>
  </w:style>
  <w:style w:type="character" w:customStyle="1" w:styleId="Char1">
    <w:name w:val="页眉 Char"/>
    <w:basedOn w:val="a0"/>
    <w:link w:val="a5"/>
    <w:uiPriority w:val="99"/>
    <w:rsid w:val="00F45ABD"/>
    <w:rPr>
      <w:sz w:val="18"/>
      <w:szCs w:val="18"/>
    </w:rPr>
  </w:style>
  <w:style w:type="character" w:customStyle="1" w:styleId="Char0">
    <w:name w:val="页脚 Char"/>
    <w:basedOn w:val="a0"/>
    <w:link w:val="a4"/>
    <w:uiPriority w:val="99"/>
    <w:rsid w:val="00F45ABD"/>
    <w:rPr>
      <w:sz w:val="18"/>
      <w:szCs w:val="18"/>
    </w:rPr>
  </w:style>
  <w:style w:type="character" w:customStyle="1" w:styleId="Char">
    <w:name w:val="批注框文本 Char"/>
    <w:basedOn w:val="a0"/>
    <w:link w:val="a3"/>
    <w:uiPriority w:val="99"/>
    <w:semiHidden/>
    <w:rsid w:val="00F45ABD"/>
    <w:rPr>
      <w:rFonts w:ascii="Times New Roman" w:eastAsia="宋体" w:hAnsi="Times New Roman" w:cs="Times New Roman"/>
      <w:sz w:val="18"/>
      <w:szCs w:val="18"/>
    </w:rPr>
  </w:style>
  <w:style w:type="paragraph" w:styleId="a9">
    <w:name w:val="Document Map"/>
    <w:basedOn w:val="a"/>
    <w:link w:val="Char2"/>
    <w:semiHidden/>
    <w:unhideWhenUsed/>
    <w:rsid w:val="003B424F"/>
    <w:rPr>
      <w:rFonts w:ascii="宋体"/>
      <w:sz w:val="18"/>
      <w:szCs w:val="18"/>
    </w:rPr>
  </w:style>
  <w:style w:type="character" w:customStyle="1" w:styleId="Char2">
    <w:name w:val="文档结构图 Char"/>
    <w:basedOn w:val="a0"/>
    <w:link w:val="a9"/>
    <w:semiHidden/>
    <w:rsid w:val="003B424F"/>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44</Pages>
  <Words>3369</Words>
  <Characters>19204</Characters>
  <Application>Microsoft Office Word</Application>
  <DocSecurity>0</DocSecurity>
  <Lines>160</Lines>
  <Paragraphs>45</Paragraphs>
  <ScaleCrop>false</ScaleCrop>
  <Company>CFDA</Company>
  <LinksUpToDate>false</LinksUpToDate>
  <CharactersWithSpaces>22528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admin</cp:lastModifiedBy>
  <cp:revision>1</cp:revision>
  <dcterms:created xsi:type="dcterms:W3CDTF">2015-08-07T05:39:00Z</dcterms:created>
  <dcterms:modified xsi:type="dcterms:W3CDTF">2019-04-12T02:08:00Z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2052-9.1.0.4636</vt:lpwstr>
  </property>
</Properties>
</file>