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C1A" w:rsidRPr="00042C1A" w:rsidRDefault="00042C1A" w:rsidP="00042C1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 w:rsidRPr="00042C1A">
        <w:rPr>
          <w:rFonts w:ascii="Arial" w:hAnsi="Arial" w:cs="Arial"/>
          <w:b/>
          <w:color w:val="252525"/>
          <w:sz w:val="28"/>
          <w:szCs w:val="28"/>
        </w:rPr>
        <w:t xml:space="preserve">1.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</w:rPr>
        <w:t>Mục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</w:rPr>
        <w:t>tiêu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</w:rPr>
        <w:t>và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</w:rPr>
        <w:t>quan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</w:rPr>
        <w:t>điểm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</w:rPr>
        <w:t>cơ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</w:rPr>
        <w:t>bản</w:t>
      </w:r>
      <w:proofErr w:type="spellEnd"/>
    </w:p>
    <w:p w:rsidR="00042C1A" w:rsidRDefault="00042C1A" w:rsidP="00042C1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 w:rsidRPr="00042C1A">
        <w:rPr>
          <w:rFonts w:ascii="Arial" w:hAnsi="Arial" w:cs="Arial"/>
          <w:b/>
          <w:color w:val="252525"/>
          <w:sz w:val="28"/>
          <w:szCs w:val="28"/>
        </w:rPr>
        <w:t xml:space="preserve">a.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</w:rPr>
        <w:t>Thể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</w:rPr>
        <w:t>chế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</w:rPr>
        <w:t>kinh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</w:rPr>
        <w:t>tế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</w:rPr>
        <w:t>và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</w:rPr>
        <w:t>thể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</w:rPr>
        <w:t>chế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</w:rPr>
        <w:t>kinh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</w:rPr>
        <w:t>tế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</w:rPr>
        <w:t>thị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</w:rPr>
        <w:t>trường</w:t>
      </w:r>
      <w:proofErr w:type="spellEnd"/>
    </w:p>
    <w:p w:rsidR="00042C1A" w:rsidRPr="003B5A00" w:rsidRDefault="00042C1A" w:rsidP="00042C1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-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Thể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chế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kinh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tế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là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một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bộ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phận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cấu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thành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của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hệ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thống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thể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chế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xã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hội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.</w:t>
      </w:r>
    </w:p>
    <w:p w:rsidR="003B5A00" w:rsidRDefault="00042C1A" w:rsidP="00042C1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-</w:t>
      </w:r>
      <w:r w:rsidR="000A40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Là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một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tổng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thể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bao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gồm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các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bộ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quy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tắc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,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luật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lệ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và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hệ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thống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các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thực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thể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,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tổ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chức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kinh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tế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được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tạo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lập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nhằm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điều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chỉnh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hoạt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động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giao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dịch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,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trao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đổi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trên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thị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trường</w:t>
      </w:r>
      <w:proofErr w:type="spellEnd"/>
      <w:r w:rsidR="003B5A00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.</w:t>
      </w:r>
      <w:r w:rsidR="00CA76E8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</w:p>
    <w:p w:rsidR="00CA76E8" w:rsidRPr="003B5A00" w:rsidRDefault="00CA76E8" w:rsidP="00042C1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52525"/>
          <w:sz w:val="22"/>
          <w:szCs w:val="22"/>
          <w:shd w:val="clear" w:color="auto" w:fill="FFFFFF"/>
        </w:rPr>
        <w:t>*</w:t>
      </w:r>
    </w:p>
    <w:p w:rsidR="000A40E8" w:rsidRPr="003B5A00" w:rsidRDefault="000A40E8" w:rsidP="00042C1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-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Thể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chế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kinh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tế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thị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trường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:</w:t>
      </w:r>
      <w:proofErr w:type="gramEnd"/>
    </w:p>
    <w:p w:rsidR="000A40E8" w:rsidRPr="003B5A00" w:rsidRDefault="000A40E8" w:rsidP="000A40E8">
      <w:pPr>
        <w:pStyle w:val="NormalWeb"/>
        <w:shd w:val="clear" w:color="auto" w:fill="FFFFFF"/>
        <w:spacing w:before="120" w:beforeAutospacing="0" w:after="120" w:afterAutospacing="0" w:line="336" w:lineRule="atLeast"/>
        <w:ind w:firstLine="720"/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+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Các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quy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tắc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về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hành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gram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vi</w:t>
      </w:r>
      <w:proofErr w:type="gram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kinh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tế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diễn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ra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trên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thị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trường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.</w:t>
      </w:r>
    </w:p>
    <w:p w:rsidR="000A40E8" w:rsidRPr="003B5A00" w:rsidRDefault="000A40E8" w:rsidP="000A40E8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+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Cách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thức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thực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hiện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các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quy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tắc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nhằm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đạt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được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mục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tiêu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hay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kết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quả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mà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các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bên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tham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gia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thị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trường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mong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muốn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.</w:t>
      </w:r>
    </w:p>
    <w:p w:rsidR="003B5A00" w:rsidRDefault="003B5A00" w:rsidP="003B5A00">
      <w:pPr>
        <w:pStyle w:val="NormalWeb"/>
        <w:shd w:val="clear" w:color="auto" w:fill="FFFFFF"/>
        <w:spacing w:before="120" w:after="120" w:line="336" w:lineRule="atLeast"/>
        <w:ind w:left="720"/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+</w:t>
      </w:r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Các</w:t>
      </w:r>
      <w:proofErr w:type="spellEnd"/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thị</w:t>
      </w:r>
      <w:proofErr w:type="spellEnd"/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trường</w:t>
      </w:r>
      <w:proofErr w:type="spellEnd"/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– </w:t>
      </w:r>
      <w:proofErr w:type="spellStart"/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nơi</w:t>
      </w:r>
      <w:proofErr w:type="spellEnd"/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hàng</w:t>
      </w:r>
      <w:proofErr w:type="spellEnd"/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hóa</w:t>
      </w:r>
      <w:proofErr w:type="spellEnd"/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được</w:t>
      </w:r>
      <w:proofErr w:type="spellEnd"/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giao</w:t>
      </w:r>
      <w:proofErr w:type="spellEnd"/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dịch</w:t>
      </w:r>
      <w:proofErr w:type="spellEnd"/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, </w:t>
      </w:r>
      <w:proofErr w:type="spellStart"/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trao</w:t>
      </w:r>
      <w:proofErr w:type="spellEnd"/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đổi</w:t>
      </w:r>
      <w:proofErr w:type="spellEnd"/>
      <w:r w:rsidR="00CA76E8"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trên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cơ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sở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các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yêu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cầu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,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quy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định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của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luật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lệ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(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thị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trường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vốn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, </w:t>
      </w:r>
      <w:proofErr w:type="spellStart"/>
      <w:proofErr w:type="gram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lao</w:t>
      </w:r>
      <w:proofErr w:type="spellEnd"/>
      <w:proofErr w:type="gram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động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,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bất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động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sản</w:t>
      </w:r>
      <w:proofErr w:type="spellEnd"/>
      <w:r w:rsidRPr="003B5A00">
        <w:rPr>
          <w:rFonts w:ascii="Arial" w:hAnsi="Arial" w:cs="Arial"/>
          <w:color w:val="252525"/>
          <w:sz w:val="22"/>
          <w:szCs w:val="22"/>
          <w:shd w:val="clear" w:color="auto" w:fill="FFFFFF"/>
        </w:rPr>
        <w:t>…).</w:t>
      </w:r>
    </w:p>
    <w:p w:rsidR="00CA76E8" w:rsidRPr="003B5A00" w:rsidRDefault="00CA76E8" w:rsidP="00CA76E8">
      <w:pPr>
        <w:pStyle w:val="NormalWeb"/>
        <w:shd w:val="clear" w:color="auto" w:fill="FFFFFF"/>
        <w:spacing w:before="120" w:after="120" w:line="336" w:lineRule="atLeast"/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52525"/>
          <w:sz w:val="22"/>
          <w:szCs w:val="22"/>
          <w:shd w:val="clear" w:color="auto" w:fill="FFFFFF"/>
        </w:rPr>
        <w:t>*</w:t>
      </w:r>
    </w:p>
    <w:p w:rsidR="003B5A00" w:rsidRPr="003B5A00" w:rsidRDefault="003B5A00" w:rsidP="003B5A00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2"/>
          <w:szCs w:val="22"/>
        </w:rPr>
      </w:pPr>
      <w:r w:rsidRPr="003B5A00">
        <w:rPr>
          <w:rFonts w:ascii="Arial" w:hAnsi="Arial" w:cs="Arial"/>
          <w:color w:val="252525"/>
          <w:sz w:val="22"/>
          <w:szCs w:val="22"/>
        </w:rPr>
        <w:t xml:space="preserve">-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Thể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chế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kinh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tế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thị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trường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định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hướng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XHCN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là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thể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chế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kinh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tế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thị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trường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trong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đó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các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thiết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chế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,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công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cụ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và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nguyên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tắc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vận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hành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được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tự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giác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tạo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lập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và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sử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dụng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để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phát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triển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lực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lượng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sản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xuất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,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cải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thiện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đời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sống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nhân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dân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,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vì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mục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tiêu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dân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giàu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,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nước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mạnh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,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xã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hội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công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bằng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,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dân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chủ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, </w:t>
      </w:r>
      <w:proofErr w:type="spellStart"/>
      <w:r w:rsidRPr="003B5A00">
        <w:rPr>
          <w:rFonts w:ascii="Arial" w:hAnsi="Arial" w:cs="Arial"/>
          <w:color w:val="252525"/>
          <w:sz w:val="22"/>
          <w:szCs w:val="22"/>
        </w:rPr>
        <w:t>văn</w:t>
      </w:r>
      <w:proofErr w:type="spellEnd"/>
      <w:r w:rsidRPr="003B5A00">
        <w:rPr>
          <w:rFonts w:ascii="Arial" w:hAnsi="Arial" w:cs="Arial"/>
          <w:color w:val="252525"/>
          <w:sz w:val="22"/>
          <w:szCs w:val="22"/>
        </w:rPr>
        <w:t xml:space="preserve"> minh.</w:t>
      </w:r>
    </w:p>
    <w:p w:rsidR="003B5A00" w:rsidRPr="003B5A00" w:rsidRDefault="003B5A00" w:rsidP="003B5A00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2"/>
          <w:szCs w:val="22"/>
        </w:rPr>
      </w:pPr>
    </w:p>
    <w:p w:rsidR="009A2EA7" w:rsidRDefault="00042C1A">
      <w:pPr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</w:pPr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b.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Mục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tiêu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hoàn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thiện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thể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chế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kinh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tế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thị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trường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định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hướng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xã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hội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chủ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nghĩa</w:t>
      </w:r>
      <w:proofErr w:type="spellEnd"/>
    </w:p>
    <w:p w:rsidR="003B5A00" w:rsidRDefault="003B5A00" w:rsidP="0026575D">
      <w:pPr>
        <w:rPr>
          <w:rFonts w:ascii="Arial" w:hAnsi="Arial" w:cs="Arial"/>
          <w:color w:val="252525"/>
          <w:shd w:val="clear" w:color="auto" w:fill="FFFFFF"/>
        </w:rPr>
      </w:pPr>
      <w:r w:rsidRPr="003B5A00">
        <w:rPr>
          <w:rFonts w:ascii="Arial" w:hAnsi="Arial" w:cs="Arial"/>
          <w:color w:val="252525"/>
          <w:shd w:val="clear" w:color="auto" w:fill="FFFFFF"/>
        </w:rPr>
        <w:t xml:space="preserve">-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Mục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tiêu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cơ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bản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đến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năm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2020</w:t>
      </w:r>
      <w:r>
        <w:rPr>
          <w:rFonts w:ascii="Arial" w:hAnsi="Arial" w:cs="Arial"/>
          <w:color w:val="252525"/>
          <w:shd w:val="clear" w:color="auto" w:fill="FFFFFF"/>
        </w:rPr>
        <w:t xml:space="preserve">: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Làm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cho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các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thể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chế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phù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hợp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với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những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nguyên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tắc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cơ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bản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="0086450D">
        <w:rPr>
          <w:rFonts w:ascii="Arial" w:hAnsi="Arial" w:cs="Arial"/>
          <w:color w:val="252525"/>
          <w:shd w:val="clear" w:color="auto" w:fill="FFFFFF"/>
        </w:rPr>
        <w:t>c</w:t>
      </w:r>
      <w:r w:rsidRPr="003B5A00">
        <w:rPr>
          <w:rFonts w:ascii="Arial" w:hAnsi="Arial" w:cs="Arial"/>
          <w:color w:val="252525"/>
          <w:shd w:val="clear" w:color="auto" w:fill="FFFFFF"/>
        </w:rPr>
        <w:t>ủa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KTTT,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thúc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đẩy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KTTT</w:t>
      </w:r>
      <w:r w:rsidR="0086450D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định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hướng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XHCN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phát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triển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nhanh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>,</w:t>
      </w:r>
      <w:r w:rsidR="0086450D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hiệu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quả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,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bền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vững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>,</w:t>
      </w:r>
      <w:r w:rsidR="0086450D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hội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nhập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KTQT </w:t>
      </w:r>
      <w:r w:rsidR="0086450D">
        <w:rPr>
          <w:rFonts w:ascii="Arial" w:hAnsi="Arial" w:cs="Arial"/>
          <w:color w:val="252525"/>
          <w:shd w:val="clear" w:color="auto" w:fill="FFFFFF"/>
        </w:rPr>
        <w:t>,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thành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công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,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giữ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vững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định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hướng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XHCN,</w:t>
      </w:r>
      <w:r w:rsidR="0086450D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xây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dựng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và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bảo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vệ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Tổ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quốc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 w:rsidRPr="003B5A00">
        <w:rPr>
          <w:rFonts w:ascii="Arial" w:hAnsi="Arial" w:cs="Arial"/>
          <w:color w:val="252525"/>
          <w:shd w:val="clear" w:color="auto" w:fill="FFFFFF"/>
        </w:rPr>
        <w:t>Việt</w:t>
      </w:r>
      <w:proofErr w:type="spellEnd"/>
      <w:r w:rsidRPr="003B5A00">
        <w:rPr>
          <w:rFonts w:ascii="Arial" w:hAnsi="Arial" w:cs="Arial"/>
          <w:color w:val="252525"/>
          <w:shd w:val="clear" w:color="auto" w:fill="FFFFFF"/>
        </w:rPr>
        <w:t xml:space="preserve"> Nam XHCN</w:t>
      </w:r>
      <w:r w:rsidR="0086450D">
        <w:rPr>
          <w:rFonts w:ascii="Arial" w:hAnsi="Arial" w:cs="Arial"/>
          <w:color w:val="252525"/>
          <w:shd w:val="clear" w:color="auto" w:fill="FFFFFF"/>
        </w:rPr>
        <w:t>.</w:t>
      </w:r>
    </w:p>
    <w:p w:rsidR="00CA76E8" w:rsidRPr="003B5A00" w:rsidRDefault="00CA76E8" w:rsidP="0026575D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*</w:t>
      </w:r>
    </w:p>
    <w:p w:rsidR="003B5A00" w:rsidRDefault="003B5A00" w:rsidP="003B5A00">
      <w:pPr>
        <w:rPr>
          <w:rFonts w:ascii="Arial" w:hAnsi="Arial" w:cs="Arial"/>
          <w:color w:val="252525"/>
          <w:shd w:val="clear" w:color="auto" w:fill="FFFFFF"/>
        </w:rPr>
      </w:pPr>
    </w:p>
    <w:p w:rsidR="0086450D" w:rsidRPr="003B5A00" w:rsidRDefault="0086450D" w:rsidP="003B5A00">
      <w:pPr>
        <w:rPr>
          <w:rFonts w:ascii="Arial" w:hAnsi="Arial" w:cs="Arial"/>
          <w:color w:val="252525"/>
          <w:shd w:val="clear" w:color="auto" w:fill="FFFFFF"/>
        </w:rPr>
      </w:pPr>
    </w:p>
    <w:p w:rsidR="003B5A00" w:rsidRPr="003B5A00" w:rsidRDefault="003B5A00">
      <w:pPr>
        <w:rPr>
          <w:rFonts w:ascii="Arial" w:hAnsi="Arial" w:cs="Arial"/>
          <w:color w:val="252525"/>
          <w:shd w:val="clear" w:color="auto" w:fill="FFFFFF"/>
        </w:rPr>
      </w:pPr>
    </w:p>
    <w:p w:rsidR="00042C1A" w:rsidRDefault="00042C1A">
      <w:pPr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</w:pPr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c.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Quan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điểm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về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hoàn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thiện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thể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chế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kinh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tế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thị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trường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định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hướng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xã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hội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chủ</w:t>
      </w:r>
      <w:proofErr w:type="spellEnd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042C1A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>nghĩa</w:t>
      </w:r>
      <w:proofErr w:type="spellEnd"/>
    </w:p>
    <w:p w:rsidR="0026575D" w:rsidRDefault="0086450D" w:rsidP="0026575D">
      <w:pPr>
        <w:rPr>
          <w:i/>
          <w:iCs/>
        </w:rPr>
      </w:pPr>
      <w:r w:rsidRPr="0086450D">
        <w:lastRenderedPageBreak/>
        <w:t>-</w:t>
      </w:r>
      <w:r w:rsidR="00CA76E8" w:rsidRPr="0086450D">
        <w:t xml:space="preserve">  </w:t>
      </w:r>
      <w:proofErr w:type="spellStart"/>
      <w:r w:rsidR="00CA76E8" w:rsidRPr="0086450D">
        <w:t>Nh</w:t>
      </w:r>
      <w:r w:rsidR="00CA76E8" w:rsidRPr="0086450D">
        <w:t>ậ</w:t>
      </w:r>
      <w:r w:rsidR="00CA76E8" w:rsidRPr="0086450D">
        <w:t>n</w:t>
      </w:r>
      <w:proofErr w:type="spellEnd"/>
      <w:r w:rsidR="00CA76E8" w:rsidRPr="0086450D">
        <w:t xml:space="preserve"> </w:t>
      </w:r>
      <w:proofErr w:type="spellStart"/>
      <w:r w:rsidR="00CA76E8" w:rsidRPr="0086450D">
        <w:t>th</w:t>
      </w:r>
      <w:r w:rsidR="00CA76E8" w:rsidRPr="0086450D">
        <w:t>ứ</w:t>
      </w:r>
      <w:r w:rsidR="00CA76E8" w:rsidRPr="0086450D">
        <w:t>c</w:t>
      </w:r>
      <w:proofErr w:type="spellEnd"/>
      <w:r w:rsidR="00CA76E8" w:rsidRPr="0086450D">
        <w:t xml:space="preserve"> </w:t>
      </w:r>
      <w:proofErr w:type="spellStart"/>
      <w:r w:rsidR="00CA76E8" w:rsidRPr="0086450D">
        <w:t>đ</w:t>
      </w:r>
      <w:r w:rsidR="00CA76E8" w:rsidRPr="0086450D">
        <w:t>ầ</w:t>
      </w:r>
      <w:r w:rsidR="00CA76E8" w:rsidRPr="0086450D">
        <w:t>y</w:t>
      </w:r>
      <w:proofErr w:type="spellEnd"/>
      <w:r w:rsidR="00CA76E8" w:rsidRPr="0086450D">
        <w:t xml:space="preserve"> </w:t>
      </w:r>
      <w:proofErr w:type="spellStart"/>
      <w:r w:rsidR="00CA76E8" w:rsidRPr="0086450D">
        <w:t>đ</w:t>
      </w:r>
      <w:r w:rsidR="00CA76E8" w:rsidRPr="0086450D">
        <w:t>ủ</w:t>
      </w:r>
      <w:proofErr w:type="spellEnd"/>
      <w:r w:rsidR="00CA76E8" w:rsidRPr="0086450D">
        <w:t xml:space="preserve">, </w:t>
      </w:r>
      <w:proofErr w:type="spellStart"/>
      <w:r w:rsidR="00CA76E8" w:rsidRPr="0086450D">
        <w:t>tôn</w:t>
      </w:r>
      <w:proofErr w:type="spellEnd"/>
      <w:r w:rsidR="00CA76E8" w:rsidRPr="0086450D">
        <w:t xml:space="preserve"> </w:t>
      </w:r>
      <w:proofErr w:type="spellStart"/>
      <w:r w:rsidR="00CA76E8" w:rsidRPr="0086450D">
        <w:t>tr</w:t>
      </w:r>
      <w:r w:rsidR="00CA76E8" w:rsidRPr="0086450D">
        <w:t>ọ</w:t>
      </w:r>
      <w:r w:rsidR="00CA76E8" w:rsidRPr="0086450D">
        <w:t>ng</w:t>
      </w:r>
      <w:proofErr w:type="spellEnd"/>
      <w:r w:rsidR="00CA76E8" w:rsidRPr="0086450D">
        <w:t xml:space="preserve"> </w:t>
      </w:r>
      <w:proofErr w:type="spellStart"/>
      <w:r w:rsidR="00CA76E8" w:rsidRPr="0086450D">
        <w:t>và</w:t>
      </w:r>
      <w:proofErr w:type="spellEnd"/>
      <w:r w:rsidR="00CA76E8" w:rsidRPr="0086450D">
        <w:t xml:space="preserve"> </w:t>
      </w:r>
      <w:proofErr w:type="spellStart"/>
      <w:r w:rsidR="00CA76E8" w:rsidRPr="0086450D">
        <w:t>v</w:t>
      </w:r>
      <w:r w:rsidR="00CA76E8" w:rsidRPr="0086450D">
        <w:t>ậ</w:t>
      </w:r>
      <w:r w:rsidR="00CA76E8" w:rsidRPr="0086450D">
        <w:t>n</w:t>
      </w:r>
      <w:proofErr w:type="spellEnd"/>
      <w:r w:rsidR="00CA76E8" w:rsidRPr="0086450D">
        <w:t xml:space="preserve"> </w:t>
      </w:r>
      <w:proofErr w:type="spellStart"/>
      <w:r w:rsidR="00CA76E8" w:rsidRPr="0086450D">
        <w:t>d</w:t>
      </w:r>
      <w:r w:rsidR="00CA76E8" w:rsidRPr="0086450D">
        <w:t>ụ</w:t>
      </w:r>
      <w:r w:rsidR="00CA76E8" w:rsidRPr="0086450D">
        <w:t>ng</w:t>
      </w:r>
      <w:proofErr w:type="spellEnd"/>
      <w:r w:rsidR="00CA76E8" w:rsidRPr="0086450D">
        <w:t xml:space="preserve"> </w:t>
      </w:r>
      <w:proofErr w:type="spellStart"/>
      <w:proofErr w:type="gramStart"/>
      <w:r w:rsidR="00CA76E8" w:rsidRPr="0086450D">
        <w:t>đúng</w:t>
      </w:r>
      <w:proofErr w:type="spellEnd"/>
      <w:r>
        <w:t xml:space="preserve"> </w:t>
      </w:r>
      <w:r w:rsidR="00CA76E8" w:rsidRPr="0086450D">
        <w:t xml:space="preserve"> </w:t>
      </w:r>
      <w:proofErr w:type="spellStart"/>
      <w:r w:rsidR="00CA76E8" w:rsidRPr="0086450D">
        <w:t>đ</w:t>
      </w:r>
      <w:r w:rsidR="00CA76E8" w:rsidRPr="0086450D">
        <w:t>ắ</w:t>
      </w:r>
      <w:r w:rsidR="00CA76E8" w:rsidRPr="0086450D">
        <w:t>n</w:t>
      </w:r>
      <w:proofErr w:type="spellEnd"/>
      <w:proofErr w:type="gramEnd"/>
      <w:r w:rsidR="00CA76E8" w:rsidRPr="0086450D">
        <w:t xml:space="preserve"> </w:t>
      </w:r>
      <w:proofErr w:type="spellStart"/>
      <w:r w:rsidRPr="0086450D">
        <w:t>các</w:t>
      </w:r>
      <w:proofErr w:type="spellEnd"/>
      <w:r w:rsidRPr="0086450D">
        <w:t xml:space="preserve"> </w:t>
      </w:r>
      <w:proofErr w:type="spellStart"/>
      <w:r w:rsidRPr="0086450D">
        <w:t>quy</w:t>
      </w:r>
      <w:proofErr w:type="spellEnd"/>
      <w:r w:rsidRPr="0086450D">
        <w:t xml:space="preserve"> </w:t>
      </w:r>
      <w:proofErr w:type="spellStart"/>
      <w:r w:rsidRPr="0086450D">
        <w:t>luật</w:t>
      </w:r>
      <w:proofErr w:type="spellEnd"/>
      <w:r w:rsidRPr="0086450D">
        <w:t xml:space="preserve"> </w:t>
      </w:r>
      <w:proofErr w:type="spellStart"/>
      <w:r w:rsidRPr="0086450D">
        <w:t>khách</w:t>
      </w:r>
      <w:proofErr w:type="spellEnd"/>
      <w:r w:rsidRPr="0086450D">
        <w:t xml:space="preserve"> </w:t>
      </w:r>
      <w:proofErr w:type="spellStart"/>
      <w:r w:rsidRPr="0086450D">
        <w:t>quan</w:t>
      </w:r>
      <w:proofErr w:type="spellEnd"/>
      <w:r w:rsidRPr="0086450D">
        <w:rPr>
          <w:i/>
          <w:iCs/>
        </w:rPr>
        <w:t xml:space="preserve"> </w:t>
      </w:r>
      <w:r w:rsidR="0026575D">
        <w:rPr>
          <w:i/>
          <w:iCs/>
        </w:rPr>
        <w:t>.</w:t>
      </w:r>
    </w:p>
    <w:p w:rsidR="0086450D" w:rsidRPr="0086450D" w:rsidRDefault="0026575D" w:rsidP="0026575D">
      <w:r>
        <w:rPr>
          <w:i/>
          <w:iCs/>
        </w:rPr>
        <w:t>-</w:t>
      </w:r>
      <w:r w:rsidR="00CA76E8" w:rsidRPr="0086450D">
        <w:t xml:space="preserve">  </w:t>
      </w:r>
      <w:proofErr w:type="spellStart"/>
      <w:r w:rsidR="00CA76E8" w:rsidRPr="0086450D">
        <w:t>Đ</w:t>
      </w:r>
      <w:r w:rsidR="00CA76E8" w:rsidRPr="0086450D">
        <w:t>ả</w:t>
      </w:r>
      <w:r w:rsidR="00CA76E8" w:rsidRPr="0086450D">
        <w:t>m</w:t>
      </w:r>
      <w:proofErr w:type="spellEnd"/>
      <w:r w:rsidR="00CA76E8" w:rsidRPr="0086450D">
        <w:t xml:space="preserve"> </w:t>
      </w:r>
      <w:proofErr w:type="spellStart"/>
      <w:r w:rsidR="00CA76E8" w:rsidRPr="0086450D">
        <w:t>b</w:t>
      </w:r>
      <w:r w:rsidR="00CA76E8" w:rsidRPr="0086450D">
        <w:t>ả</w:t>
      </w:r>
      <w:r w:rsidR="00CA76E8" w:rsidRPr="0086450D">
        <w:t>o</w:t>
      </w:r>
      <w:proofErr w:type="spellEnd"/>
      <w:r w:rsidR="00CA76E8" w:rsidRPr="0086450D">
        <w:t xml:space="preserve"> </w:t>
      </w:r>
      <w:proofErr w:type="spellStart"/>
      <w:r w:rsidR="00CA76E8" w:rsidRPr="0086450D">
        <w:t>tính</w:t>
      </w:r>
      <w:proofErr w:type="spellEnd"/>
      <w:r w:rsidR="00CA76E8" w:rsidRPr="0086450D">
        <w:t xml:space="preserve"> </w:t>
      </w:r>
      <w:proofErr w:type="spellStart"/>
      <w:r w:rsidR="00CA76E8" w:rsidRPr="0086450D">
        <w:t>đ</w:t>
      </w:r>
      <w:r w:rsidR="00CA76E8" w:rsidRPr="0086450D">
        <w:t>ồ</w:t>
      </w:r>
      <w:r w:rsidR="00CA76E8" w:rsidRPr="0086450D">
        <w:t>ng</w:t>
      </w:r>
      <w:proofErr w:type="spellEnd"/>
      <w:r w:rsidR="00CA76E8" w:rsidRPr="0086450D">
        <w:t xml:space="preserve"> </w:t>
      </w:r>
      <w:proofErr w:type="spellStart"/>
      <w:r w:rsidR="00CA76E8" w:rsidRPr="0086450D">
        <w:t>b</w:t>
      </w:r>
      <w:r w:rsidR="00CA76E8" w:rsidRPr="0086450D">
        <w:t>ộ</w:t>
      </w:r>
      <w:proofErr w:type="spellEnd"/>
      <w:r w:rsidR="00CA76E8" w:rsidRPr="0086450D">
        <w:t xml:space="preserve"> </w:t>
      </w:r>
      <w:proofErr w:type="spellStart"/>
      <w:r w:rsidR="00CA76E8" w:rsidRPr="0086450D">
        <w:t>gi</w:t>
      </w:r>
      <w:r w:rsidR="00CA76E8" w:rsidRPr="0086450D">
        <w:t>ữ</w:t>
      </w:r>
      <w:r w:rsidR="00CA76E8" w:rsidRPr="0086450D">
        <w:t>a</w:t>
      </w:r>
      <w:proofErr w:type="spellEnd"/>
      <w:r w:rsidR="00CA76E8" w:rsidRPr="0086450D">
        <w:t xml:space="preserve"> </w:t>
      </w:r>
      <w:proofErr w:type="spellStart"/>
      <w:r w:rsidR="00CA76E8" w:rsidRPr="0086450D">
        <w:t>các</w:t>
      </w:r>
      <w:proofErr w:type="spellEnd"/>
      <w:r w:rsidR="00CA76E8" w:rsidRPr="0086450D">
        <w:t xml:space="preserve"> </w:t>
      </w:r>
      <w:proofErr w:type="spellStart"/>
      <w:r w:rsidR="00CA76E8" w:rsidRPr="0086450D">
        <w:t>b</w:t>
      </w:r>
      <w:r w:rsidR="00CA76E8" w:rsidRPr="0086450D">
        <w:t>ộ</w:t>
      </w:r>
      <w:proofErr w:type="spellEnd"/>
      <w:r w:rsidR="00CA76E8" w:rsidRPr="0086450D">
        <w:t xml:space="preserve"> </w:t>
      </w:r>
      <w:proofErr w:type="spellStart"/>
      <w:r w:rsidR="00CA76E8" w:rsidRPr="0086450D">
        <w:t>ph</w:t>
      </w:r>
      <w:r w:rsidR="00CA76E8" w:rsidRPr="0086450D">
        <w:t>ậ</w:t>
      </w:r>
      <w:r w:rsidR="00CA76E8" w:rsidRPr="0086450D">
        <w:t>n</w:t>
      </w:r>
      <w:proofErr w:type="spellEnd"/>
      <w:r w:rsidR="00CA76E8" w:rsidRPr="0086450D">
        <w:t xml:space="preserve"> </w:t>
      </w:r>
      <w:proofErr w:type="spellStart"/>
      <w:r w:rsidR="00CA76E8" w:rsidRPr="0086450D">
        <w:t>c</w:t>
      </w:r>
      <w:r w:rsidR="00CA76E8" w:rsidRPr="0086450D">
        <w:t>ấ</w:t>
      </w:r>
      <w:r w:rsidR="00CA76E8" w:rsidRPr="0086450D">
        <w:t>u</w:t>
      </w:r>
      <w:proofErr w:type="spellEnd"/>
      <w:r w:rsidR="00CA76E8" w:rsidRPr="0086450D">
        <w:t xml:space="preserve"> </w:t>
      </w:r>
      <w:proofErr w:type="spellStart"/>
      <w:proofErr w:type="gramStart"/>
      <w:r w:rsidR="00CA76E8" w:rsidRPr="0086450D">
        <w:t>thành</w:t>
      </w:r>
      <w:proofErr w:type="spellEnd"/>
      <w:r w:rsidR="00CA76E8" w:rsidRPr="0086450D">
        <w:t xml:space="preserve"> </w:t>
      </w:r>
      <w:r w:rsidR="0086450D">
        <w:t xml:space="preserve"> </w:t>
      </w:r>
      <w:proofErr w:type="spellStart"/>
      <w:r w:rsidR="0086450D" w:rsidRPr="0086450D">
        <w:t>của</w:t>
      </w:r>
      <w:proofErr w:type="spellEnd"/>
      <w:proofErr w:type="gramEnd"/>
      <w:r w:rsidR="0086450D" w:rsidRPr="0086450D">
        <w:t xml:space="preserve"> </w:t>
      </w:r>
      <w:proofErr w:type="spellStart"/>
      <w:r w:rsidR="0086450D" w:rsidRPr="0086450D">
        <w:t>thể</w:t>
      </w:r>
      <w:proofErr w:type="spellEnd"/>
      <w:r w:rsidR="0086450D" w:rsidRPr="0086450D">
        <w:t xml:space="preserve"> </w:t>
      </w:r>
      <w:proofErr w:type="spellStart"/>
      <w:r w:rsidR="0086450D" w:rsidRPr="0086450D">
        <w:t>chế</w:t>
      </w:r>
      <w:proofErr w:type="spellEnd"/>
      <w:r w:rsidR="0086450D" w:rsidRPr="0086450D">
        <w:t xml:space="preserve"> </w:t>
      </w:r>
      <w:proofErr w:type="spellStart"/>
      <w:r w:rsidR="0086450D" w:rsidRPr="0086450D">
        <w:t>kinh</w:t>
      </w:r>
      <w:proofErr w:type="spellEnd"/>
      <w:r w:rsidR="0086450D" w:rsidRPr="0086450D">
        <w:t xml:space="preserve"> </w:t>
      </w:r>
      <w:proofErr w:type="spellStart"/>
      <w:r w:rsidR="0086450D" w:rsidRPr="0086450D">
        <w:t>tế</w:t>
      </w:r>
      <w:proofErr w:type="spellEnd"/>
      <w:r w:rsidR="0086450D" w:rsidRPr="0086450D">
        <w:t xml:space="preserve">, </w:t>
      </w:r>
      <w:proofErr w:type="spellStart"/>
      <w:r w:rsidR="0086450D" w:rsidRPr="0086450D">
        <w:t>giữa</w:t>
      </w:r>
      <w:proofErr w:type="spellEnd"/>
      <w:r w:rsidR="0086450D" w:rsidRPr="0086450D">
        <w:t xml:space="preserve"> </w:t>
      </w:r>
      <w:proofErr w:type="spellStart"/>
      <w:r w:rsidR="0086450D" w:rsidRPr="0086450D">
        <w:t>các</w:t>
      </w:r>
      <w:proofErr w:type="spellEnd"/>
      <w:r w:rsidR="0086450D" w:rsidRPr="0086450D">
        <w:t xml:space="preserve"> </w:t>
      </w:r>
      <w:proofErr w:type="spellStart"/>
      <w:r w:rsidR="0086450D" w:rsidRPr="0086450D">
        <w:t>yếu</w:t>
      </w:r>
      <w:proofErr w:type="spellEnd"/>
      <w:r w:rsidR="0086450D" w:rsidRPr="0086450D">
        <w:t xml:space="preserve"> </w:t>
      </w:r>
      <w:proofErr w:type="spellStart"/>
      <w:r w:rsidR="0086450D" w:rsidRPr="0086450D">
        <w:t>tố</w:t>
      </w:r>
      <w:proofErr w:type="spellEnd"/>
      <w:r w:rsidR="0086450D" w:rsidRPr="0086450D">
        <w:t xml:space="preserve"> </w:t>
      </w:r>
      <w:proofErr w:type="spellStart"/>
      <w:r w:rsidR="0086450D" w:rsidRPr="0086450D">
        <w:t>thị</w:t>
      </w:r>
      <w:proofErr w:type="spellEnd"/>
      <w:r w:rsidR="0086450D" w:rsidRPr="0086450D">
        <w:t xml:space="preserve"> </w:t>
      </w:r>
      <w:proofErr w:type="spellStart"/>
      <w:r w:rsidR="0086450D" w:rsidRPr="0086450D">
        <w:t>trường</w:t>
      </w:r>
      <w:proofErr w:type="spellEnd"/>
      <w:r w:rsidR="0086450D" w:rsidRPr="0086450D">
        <w:rPr>
          <w:i/>
          <w:iCs/>
        </w:rPr>
        <w:t xml:space="preserve"> </w:t>
      </w:r>
      <w:r>
        <w:rPr>
          <w:i/>
          <w:iCs/>
        </w:rPr>
        <w:t>.</w:t>
      </w:r>
    </w:p>
    <w:p w:rsidR="0026575D" w:rsidRDefault="0026575D" w:rsidP="0026575D">
      <w:pPr>
        <w:rPr>
          <w:i/>
          <w:iCs/>
        </w:rPr>
      </w:pPr>
      <w:r>
        <w:t xml:space="preserve">- </w:t>
      </w:r>
      <w:proofErr w:type="spellStart"/>
      <w:r w:rsidR="00CA76E8" w:rsidRPr="0026575D">
        <w:t>K</w:t>
      </w:r>
      <w:r w:rsidR="00CA76E8" w:rsidRPr="0026575D">
        <w:t>ế</w:t>
      </w:r>
      <w:proofErr w:type="spellEnd"/>
      <w:r w:rsidR="00CA76E8" w:rsidRPr="0026575D">
        <w:t xml:space="preserve"> </w:t>
      </w:r>
      <w:proofErr w:type="spellStart"/>
      <w:r w:rsidR="00CA76E8" w:rsidRPr="0026575D">
        <w:t>th</w:t>
      </w:r>
      <w:r w:rsidR="00CA76E8" w:rsidRPr="0026575D">
        <w:t>ừ</w:t>
      </w:r>
      <w:r w:rsidR="00CA76E8" w:rsidRPr="0026575D">
        <w:t>a</w:t>
      </w:r>
      <w:proofErr w:type="spellEnd"/>
      <w:r w:rsidR="00CA76E8" w:rsidRPr="0026575D">
        <w:t xml:space="preserve"> </w:t>
      </w:r>
      <w:proofErr w:type="spellStart"/>
      <w:r w:rsidR="00CA76E8" w:rsidRPr="0026575D">
        <w:t>ch</w:t>
      </w:r>
      <w:r w:rsidR="00CA76E8" w:rsidRPr="0026575D">
        <w:t>ọ</w:t>
      </w:r>
      <w:r w:rsidR="00CA76E8" w:rsidRPr="0026575D">
        <w:t>n</w:t>
      </w:r>
      <w:proofErr w:type="spellEnd"/>
      <w:r w:rsidR="00CA76E8" w:rsidRPr="0026575D">
        <w:t xml:space="preserve"> </w:t>
      </w:r>
      <w:proofErr w:type="spellStart"/>
      <w:r w:rsidR="00CA76E8" w:rsidRPr="0026575D">
        <w:t>l</w:t>
      </w:r>
      <w:r w:rsidR="00CA76E8" w:rsidRPr="0026575D">
        <w:t>ọ</w:t>
      </w:r>
      <w:r w:rsidR="00CA76E8" w:rsidRPr="0026575D">
        <w:t>c</w:t>
      </w:r>
      <w:proofErr w:type="spellEnd"/>
      <w:r w:rsidR="00CA76E8" w:rsidRPr="0026575D">
        <w:t xml:space="preserve"> </w:t>
      </w:r>
      <w:proofErr w:type="spellStart"/>
      <w:r w:rsidR="00CA76E8" w:rsidRPr="0026575D">
        <w:t>nh</w:t>
      </w:r>
      <w:r w:rsidR="00CA76E8" w:rsidRPr="0026575D">
        <w:t>ữ</w:t>
      </w:r>
      <w:r w:rsidR="00CA76E8" w:rsidRPr="0026575D">
        <w:t>ng</w:t>
      </w:r>
      <w:proofErr w:type="spellEnd"/>
      <w:r w:rsidR="00CA76E8" w:rsidRPr="0026575D">
        <w:t xml:space="preserve"> </w:t>
      </w:r>
      <w:proofErr w:type="spellStart"/>
      <w:r w:rsidR="00CA76E8" w:rsidRPr="0026575D">
        <w:t>thành</w:t>
      </w:r>
      <w:proofErr w:type="spellEnd"/>
      <w:r w:rsidR="00CA76E8" w:rsidRPr="0026575D">
        <w:t xml:space="preserve"> </w:t>
      </w:r>
      <w:proofErr w:type="spellStart"/>
      <w:r w:rsidR="00CA76E8" w:rsidRPr="0026575D">
        <w:t>t</w:t>
      </w:r>
      <w:r w:rsidR="00CA76E8" w:rsidRPr="0026575D">
        <w:t>ự</w:t>
      </w:r>
      <w:r w:rsidR="00CA76E8" w:rsidRPr="0026575D">
        <w:t>u</w:t>
      </w:r>
      <w:proofErr w:type="spellEnd"/>
      <w:r w:rsidR="00CA76E8" w:rsidRPr="0026575D">
        <w:t xml:space="preserve"> </w:t>
      </w:r>
      <w:proofErr w:type="spellStart"/>
      <w:r w:rsidR="00CA76E8" w:rsidRPr="0026575D">
        <w:t>kinh</w:t>
      </w:r>
      <w:proofErr w:type="spellEnd"/>
      <w:r w:rsidR="00CA76E8" w:rsidRPr="0026575D">
        <w:t xml:space="preserve"> </w:t>
      </w:r>
      <w:proofErr w:type="spellStart"/>
      <w:r w:rsidR="00CA76E8" w:rsidRPr="0026575D">
        <w:t>t</w:t>
      </w:r>
      <w:r w:rsidR="00CA76E8" w:rsidRPr="0026575D">
        <w:t>ế</w:t>
      </w:r>
      <w:proofErr w:type="spellEnd"/>
      <w:r w:rsidR="00CA76E8" w:rsidRPr="0026575D">
        <w:t xml:space="preserve"> </w:t>
      </w:r>
      <w:proofErr w:type="spellStart"/>
      <w:r w:rsidR="00CA76E8" w:rsidRPr="0026575D">
        <w:t>th</w:t>
      </w:r>
      <w:r w:rsidR="00CA76E8" w:rsidRPr="0026575D">
        <w:t>ị</w:t>
      </w:r>
      <w:proofErr w:type="spellEnd"/>
      <w:r w:rsidR="00CA76E8" w:rsidRPr="0026575D">
        <w:t xml:space="preserve"> </w:t>
      </w:r>
      <w:proofErr w:type="spellStart"/>
      <w:proofErr w:type="gramStart"/>
      <w:r w:rsidR="00CA76E8" w:rsidRPr="0026575D">
        <w:t>trư</w:t>
      </w:r>
      <w:r w:rsidR="00CA76E8" w:rsidRPr="0026575D">
        <w:t>ờ</w:t>
      </w:r>
      <w:r w:rsidR="00CA76E8" w:rsidRPr="0026575D">
        <w:t>ng</w:t>
      </w:r>
      <w:proofErr w:type="spellEnd"/>
      <w:r w:rsidR="00CA76E8" w:rsidRPr="0026575D">
        <w:t xml:space="preserve"> </w:t>
      </w:r>
      <w:r>
        <w:t xml:space="preserve"> </w:t>
      </w:r>
      <w:proofErr w:type="spellStart"/>
      <w:r w:rsidRPr="0026575D">
        <w:t>của</w:t>
      </w:r>
      <w:proofErr w:type="spellEnd"/>
      <w:proofErr w:type="gramEnd"/>
      <w:r w:rsidRPr="0026575D">
        <w:t xml:space="preserve"> </w:t>
      </w:r>
      <w:proofErr w:type="spellStart"/>
      <w:r w:rsidRPr="0026575D">
        <w:t>nhân</w:t>
      </w:r>
      <w:proofErr w:type="spellEnd"/>
      <w:r w:rsidRPr="0026575D">
        <w:t xml:space="preserve"> </w:t>
      </w:r>
      <w:proofErr w:type="spellStart"/>
      <w:r w:rsidRPr="0026575D">
        <w:t>loại</w:t>
      </w:r>
      <w:proofErr w:type="spellEnd"/>
      <w:r w:rsidRPr="0026575D">
        <w:t xml:space="preserve">, </w:t>
      </w:r>
      <w:proofErr w:type="spellStart"/>
      <w:r w:rsidRPr="0026575D">
        <w:t>kinh</w:t>
      </w:r>
      <w:proofErr w:type="spellEnd"/>
      <w:r w:rsidRPr="0026575D">
        <w:t xml:space="preserve"> </w:t>
      </w:r>
      <w:proofErr w:type="spellStart"/>
      <w:r w:rsidRPr="0026575D">
        <w:t>nghiệm</w:t>
      </w:r>
      <w:proofErr w:type="spellEnd"/>
      <w:r w:rsidRPr="0026575D">
        <w:t xml:space="preserve"> </w:t>
      </w:r>
      <w:proofErr w:type="spellStart"/>
      <w:r w:rsidRPr="0026575D">
        <w:t>từ</w:t>
      </w:r>
      <w:proofErr w:type="spellEnd"/>
      <w:r w:rsidRPr="0026575D">
        <w:t xml:space="preserve"> </w:t>
      </w:r>
      <w:proofErr w:type="spellStart"/>
      <w:r w:rsidRPr="0026575D">
        <w:t>thực</w:t>
      </w:r>
      <w:proofErr w:type="spellEnd"/>
      <w:r w:rsidRPr="0026575D">
        <w:t xml:space="preserve"> </w:t>
      </w:r>
      <w:proofErr w:type="spellStart"/>
      <w:r w:rsidRPr="0026575D">
        <w:t>tiễn</w:t>
      </w:r>
      <w:proofErr w:type="spellEnd"/>
      <w:r w:rsidRPr="0026575D">
        <w:t xml:space="preserve"> </w:t>
      </w:r>
      <w:proofErr w:type="spellStart"/>
      <w:r w:rsidRPr="0026575D">
        <w:t>đổi</w:t>
      </w:r>
      <w:proofErr w:type="spellEnd"/>
      <w:r w:rsidRPr="0026575D">
        <w:t xml:space="preserve"> </w:t>
      </w:r>
      <w:proofErr w:type="spellStart"/>
      <w:r w:rsidRPr="0026575D">
        <w:t>mới</w:t>
      </w:r>
      <w:proofErr w:type="spellEnd"/>
      <w:r w:rsidRPr="0026575D">
        <w:t xml:space="preserve"> </w:t>
      </w:r>
      <w:proofErr w:type="spellStart"/>
      <w:r w:rsidRPr="0026575D">
        <w:t>đất</w:t>
      </w:r>
      <w:proofErr w:type="spellEnd"/>
      <w:r w:rsidRPr="0026575D">
        <w:t xml:space="preserve"> </w:t>
      </w:r>
      <w:proofErr w:type="spellStart"/>
      <w:r w:rsidRPr="0026575D">
        <w:t>nước</w:t>
      </w:r>
      <w:proofErr w:type="spellEnd"/>
      <w:r w:rsidRPr="0026575D">
        <w:rPr>
          <w:i/>
          <w:iCs/>
        </w:rPr>
        <w:t xml:space="preserve"> </w:t>
      </w:r>
      <w:r>
        <w:rPr>
          <w:i/>
          <w:iCs/>
        </w:rPr>
        <w:t>.</w:t>
      </w:r>
    </w:p>
    <w:p w:rsidR="0026575D" w:rsidRDefault="0026575D" w:rsidP="0026575D">
      <w:r>
        <w:t xml:space="preserve">- </w:t>
      </w:r>
      <w:proofErr w:type="spellStart"/>
      <w:r w:rsidR="00CA76E8" w:rsidRPr="0026575D">
        <w:t>Ch</w:t>
      </w:r>
      <w:r w:rsidR="00CA76E8" w:rsidRPr="0026575D">
        <w:t>ủ</w:t>
      </w:r>
      <w:proofErr w:type="spellEnd"/>
      <w:r w:rsidR="00CA76E8" w:rsidRPr="0026575D">
        <w:t xml:space="preserve"> </w:t>
      </w:r>
      <w:proofErr w:type="spellStart"/>
      <w:r w:rsidR="00CA76E8" w:rsidRPr="0026575D">
        <w:t>đ</w:t>
      </w:r>
      <w:r w:rsidR="00CA76E8" w:rsidRPr="0026575D">
        <w:t>ộ</w:t>
      </w:r>
      <w:r w:rsidR="00CA76E8" w:rsidRPr="0026575D">
        <w:t>ng</w:t>
      </w:r>
      <w:proofErr w:type="spellEnd"/>
      <w:r w:rsidR="00CA76E8" w:rsidRPr="0026575D">
        <w:t xml:space="preserve">, </w:t>
      </w:r>
      <w:proofErr w:type="spellStart"/>
      <w:r w:rsidR="00CA76E8" w:rsidRPr="0026575D">
        <w:t>tích</w:t>
      </w:r>
      <w:proofErr w:type="spellEnd"/>
      <w:r w:rsidR="00CA76E8" w:rsidRPr="0026575D">
        <w:t xml:space="preserve"> </w:t>
      </w:r>
      <w:proofErr w:type="spellStart"/>
      <w:r w:rsidR="00CA76E8" w:rsidRPr="0026575D">
        <w:t>c</w:t>
      </w:r>
      <w:r w:rsidR="00CA76E8" w:rsidRPr="0026575D">
        <w:t>ự</w:t>
      </w:r>
      <w:r w:rsidR="00CA76E8" w:rsidRPr="0026575D">
        <w:t>c</w:t>
      </w:r>
      <w:proofErr w:type="spellEnd"/>
      <w:r w:rsidR="00CA76E8" w:rsidRPr="0026575D">
        <w:t xml:space="preserve"> </w:t>
      </w:r>
      <w:proofErr w:type="spellStart"/>
      <w:r w:rsidR="00CA76E8" w:rsidRPr="0026575D">
        <w:t>gi</w:t>
      </w:r>
      <w:r w:rsidR="00CA76E8" w:rsidRPr="0026575D">
        <w:t>ả</w:t>
      </w:r>
      <w:r w:rsidR="00CA76E8" w:rsidRPr="0026575D">
        <w:t>i</w:t>
      </w:r>
      <w:proofErr w:type="spellEnd"/>
      <w:r w:rsidR="00CA76E8" w:rsidRPr="0026575D">
        <w:t xml:space="preserve"> </w:t>
      </w:r>
      <w:proofErr w:type="spellStart"/>
      <w:r w:rsidR="00CA76E8" w:rsidRPr="0026575D">
        <w:t>quy</w:t>
      </w:r>
      <w:r w:rsidR="00CA76E8" w:rsidRPr="0026575D">
        <w:t>ế</w:t>
      </w:r>
      <w:r w:rsidR="00CA76E8" w:rsidRPr="0026575D">
        <w:t>t</w:t>
      </w:r>
      <w:proofErr w:type="spellEnd"/>
      <w:r w:rsidR="00CA76E8" w:rsidRPr="0026575D">
        <w:t xml:space="preserve"> </w:t>
      </w:r>
      <w:proofErr w:type="spellStart"/>
      <w:r w:rsidR="00CA76E8" w:rsidRPr="0026575D">
        <w:t>nh</w:t>
      </w:r>
      <w:r w:rsidR="00CA76E8" w:rsidRPr="0026575D">
        <w:t>ữ</w:t>
      </w:r>
      <w:r w:rsidR="00CA76E8" w:rsidRPr="0026575D">
        <w:t>ng</w:t>
      </w:r>
      <w:proofErr w:type="spellEnd"/>
      <w:r w:rsidR="00CA76E8" w:rsidRPr="0026575D">
        <w:t xml:space="preserve"> </w:t>
      </w:r>
      <w:proofErr w:type="spellStart"/>
      <w:r w:rsidR="00CA76E8" w:rsidRPr="0026575D">
        <w:t>v</w:t>
      </w:r>
      <w:r w:rsidR="00CA76E8" w:rsidRPr="0026575D">
        <w:t>ấ</w:t>
      </w:r>
      <w:r w:rsidR="00CA76E8" w:rsidRPr="0026575D">
        <w:t>n</w:t>
      </w:r>
      <w:proofErr w:type="spellEnd"/>
      <w:r w:rsidR="00CA76E8" w:rsidRPr="0026575D">
        <w:t xml:space="preserve"> </w:t>
      </w:r>
      <w:proofErr w:type="spellStart"/>
      <w:r w:rsidR="00CA76E8" w:rsidRPr="0026575D">
        <w:t>đ</w:t>
      </w:r>
      <w:r w:rsidR="00CA76E8" w:rsidRPr="0026575D">
        <w:t>ề</w:t>
      </w:r>
      <w:proofErr w:type="spellEnd"/>
      <w:r w:rsidR="00CA76E8" w:rsidRPr="0026575D">
        <w:t xml:space="preserve"> </w:t>
      </w:r>
      <w:proofErr w:type="spellStart"/>
      <w:r w:rsidR="00CA76E8" w:rsidRPr="0026575D">
        <w:t>lý</w:t>
      </w:r>
      <w:proofErr w:type="spellEnd"/>
      <w:r w:rsidR="00CA76E8" w:rsidRPr="0026575D">
        <w:t xml:space="preserve"> </w:t>
      </w:r>
      <w:proofErr w:type="spellStart"/>
      <w:r w:rsidR="00CA76E8" w:rsidRPr="0026575D">
        <w:t>lu</w:t>
      </w:r>
      <w:r w:rsidR="00CA76E8" w:rsidRPr="0026575D">
        <w:t>ậ</w:t>
      </w:r>
      <w:r w:rsidR="00CA76E8" w:rsidRPr="0026575D">
        <w:t>n</w:t>
      </w:r>
      <w:proofErr w:type="spellEnd"/>
      <w:r w:rsidR="00CA76E8" w:rsidRPr="0026575D">
        <w:t xml:space="preserve"> </w:t>
      </w:r>
      <w:proofErr w:type="spellStart"/>
      <w:r w:rsidR="00CA76E8" w:rsidRPr="0026575D">
        <w:t>và</w:t>
      </w:r>
      <w:proofErr w:type="spellEnd"/>
      <w:r w:rsidR="00CA76E8" w:rsidRPr="0026575D">
        <w:t xml:space="preserve"> </w:t>
      </w:r>
      <w:proofErr w:type="spellStart"/>
      <w:r w:rsidRPr="0026575D">
        <w:t>thực</w:t>
      </w:r>
      <w:proofErr w:type="spellEnd"/>
      <w:r w:rsidRPr="0026575D">
        <w:t xml:space="preserve"> </w:t>
      </w:r>
      <w:proofErr w:type="spellStart"/>
      <w:r w:rsidRPr="0026575D">
        <w:t>tiễn</w:t>
      </w:r>
      <w:proofErr w:type="spellEnd"/>
      <w:r w:rsidRPr="0026575D">
        <w:t xml:space="preserve"> </w:t>
      </w:r>
      <w:proofErr w:type="spellStart"/>
      <w:r w:rsidRPr="0026575D">
        <w:t>quan</w:t>
      </w:r>
      <w:proofErr w:type="spellEnd"/>
      <w:r w:rsidRPr="0026575D">
        <w:t xml:space="preserve"> </w:t>
      </w:r>
      <w:proofErr w:type="spellStart"/>
      <w:r w:rsidRPr="0026575D">
        <w:t>trọng</w:t>
      </w:r>
      <w:proofErr w:type="spellEnd"/>
      <w:r w:rsidRPr="0026575D">
        <w:t xml:space="preserve">…, </w:t>
      </w:r>
      <w:proofErr w:type="spellStart"/>
      <w:r w:rsidRPr="0026575D">
        <w:t>vừa</w:t>
      </w:r>
      <w:proofErr w:type="spellEnd"/>
      <w:r w:rsidRPr="0026575D">
        <w:t xml:space="preserve"> </w:t>
      </w:r>
      <w:proofErr w:type="spellStart"/>
      <w:r w:rsidRPr="0026575D">
        <w:t>làm</w:t>
      </w:r>
      <w:proofErr w:type="spellEnd"/>
      <w:r w:rsidRPr="0026575D">
        <w:t xml:space="preserve"> </w:t>
      </w:r>
      <w:proofErr w:type="spellStart"/>
      <w:r w:rsidRPr="0026575D">
        <w:t>vừa</w:t>
      </w:r>
      <w:proofErr w:type="spellEnd"/>
      <w:r w:rsidRPr="0026575D">
        <w:t xml:space="preserve"> </w:t>
      </w:r>
      <w:proofErr w:type="spellStart"/>
      <w:r w:rsidRPr="0026575D">
        <w:t>tổng</w:t>
      </w:r>
      <w:proofErr w:type="spellEnd"/>
      <w:r w:rsidRPr="0026575D">
        <w:t xml:space="preserve"> </w:t>
      </w:r>
      <w:proofErr w:type="spellStart"/>
      <w:r w:rsidRPr="0026575D">
        <w:t>kết</w:t>
      </w:r>
      <w:proofErr w:type="spellEnd"/>
      <w:r w:rsidRPr="0026575D">
        <w:t xml:space="preserve"> </w:t>
      </w:r>
      <w:proofErr w:type="spellStart"/>
      <w:r w:rsidRPr="0026575D">
        <w:t>rút</w:t>
      </w:r>
      <w:proofErr w:type="spellEnd"/>
      <w:r w:rsidRPr="0026575D">
        <w:t xml:space="preserve"> </w:t>
      </w:r>
      <w:proofErr w:type="spellStart"/>
      <w:r w:rsidRPr="0026575D">
        <w:t>kinh</w:t>
      </w:r>
      <w:proofErr w:type="spellEnd"/>
      <w:r w:rsidRPr="0026575D">
        <w:t xml:space="preserve"> </w:t>
      </w:r>
      <w:proofErr w:type="spellStart"/>
      <w:proofErr w:type="gramStart"/>
      <w:r w:rsidRPr="0026575D">
        <w:t>nghiệm</w:t>
      </w:r>
      <w:proofErr w:type="spellEnd"/>
      <w:r w:rsidRPr="0026575D">
        <w:t xml:space="preserve"> </w:t>
      </w:r>
      <w:r>
        <w:t>.</w:t>
      </w:r>
      <w:proofErr w:type="gramEnd"/>
    </w:p>
    <w:p w:rsidR="0026575D" w:rsidRPr="0026575D" w:rsidRDefault="0026575D" w:rsidP="0026575D">
      <w:r>
        <w:t xml:space="preserve">- </w:t>
      </w:r>
      <w:proofErr w:type="spellStart"/>
      <w:r w:rsidR="00CA76E8" w:rsidRPr="0026575D">
        <w:t>Nâng</w:t>
      </w:r>
      <w:proofErr w:type="spellEnd"/>
      <w:r w:rsidR="00CA76E8" w:rsidRPr="0026575D">
        <w:t xml:space="preserve"> </w:t>
      </w:r>
      <w:proofErr w:type="spellStart"/>
      <w:r w:rsidR="00CA76E8" w:rsidRPr="0026575D">
        <w:t>cao</w:t>
      </w:r>
      <w:proofErr w:type="spellEnd"/>
      <w:r w:rsidR="00CA76E8" w:rsidRPr="0026575D">
        <w:t xml:space="preserve"> </w:t>
      </w:r>
      <w:proofErr w:type="spellStart"/>
      <w:r w:rsidR="00CA76E8" w:rsidRPr="0026575D">
        <w:t>năng</w:t>
      </w:r>
      <w:proofErr w:type="spellEnd"/>
      <w:r w:rsidR="00CA76E8" w:rsidRPr="0026575D">
        <w:t xml:space="preserve"> </w:t>
      </w:r>
      <w:proofErr w:type="spellStart"/>
      <w:r w:rsidR="00CA76E8" w:rsidRPr="0026575D">
        <w:t>l</w:t>
      </w:r>
      <w:r w:rsidR="00CA76E8" w:rsidRPr="0026575D">
        <w:t>ự</w:t>
      </w:r>
      <w:r w:rsidR="00CA76E8" w:rsidRPr="0026575D">
        <w:t>c</w:t>
      </w:r>
      <w:proofErr w:type="spellEnd"/>
      <w:r w:rsidR="00CA76E8" w:rsidRPr="0026575D">
        <w:t xml:space="preserve"> </w:t>
      </w:r>
      <w:proofErr w:type="spellStart"/>
      <w:r w:rsidR="00CA76E8" w:rsidRPr="0026575D">
        <w:t>l</w:t>
      </w:r>
      <w:r w:rsidR="00CA76E8" w:rsidRPr="0026575D">
        <w:t>ãnh</w:t>
      </w:r>
      <w:proofErr w:type="spellEnd"/>
      <w:r w:rsidR="00CA76E8" w:rsidRPr="0026575D">
        <w:t xml:space="preserve"> </w:t>
      </w:r>
      <w:proofErr w:type="spellStart"/>
      <w:r w:rsidR="00CA76E8" w:rsidRPr="0026575D">
        <w:t>đ</w:t>
      </w:r>
      <w:r w:rsidR="00CA76E8" w:rsidRPr="0026575D">
        <w:t>ạ</w:t>
      </w:r>
      <w:r w:rsidR="00CA76E8" w:rsidRPr="0026575D">
        <w:t>o</w:t>
      </w:r>
      <w:proofErr w:type="spellEnd"/>
      <w:r w:rsidR="00CA76E8" w:rsidRPr="0026575D">
        <w:t xml:space="preserve"> </w:t>
      </w:r>
      <w:proofErr w:type="spellStart"/>
      <w:r w:rsidR="00CA76E8" w:rsidRPr="0026575D">
        <w:t>c</w:t>
      </w:r>
      <w:r w:rsidR="00CA76E8" w:rsidRPr="0026575D">
        <w:t>ủ</w:t>
      </w:r>
      <w:r w:rsidR="00CA76E8" w:rsidRPr="0026575D">
        <w:t>a</w:t>
      </w:r>
      <w:proofErr w:type="spellEnd"/>
      <w:r w:rsidR="00CA76E8" w:rsidRPr="0026575D">
        <w:t xml:space="preserve"> </w:t>
      </w:r>
      <w:proofErr w:type="spellStart"/>
      <w:r w:rsidR="00CA76E8" w:rsidRPr="0026575D">
        <w:t>Đ</w:t>
      </w:r>
      <w:r w:rsidR="00CA76E8" w:rsidRPr="0026575D">
        <w:t>ả</w:t>
      </w:r>
      <w:r w:rsidR="00CA76E8" w:rsidRPr="0026575D">
        <w:t>ng</w:t>
      </w:r>
      <w:proofErr w:type="spellEnd"/>
      <w:r w:rsidR="00CA76E8" w:rsidRPr="0026575D">
        <w:t xml:space="preserve">, </w:t>
      </w:r>
      <w:proofErr w:type="spellStart"/>
      <w:r w:rsidR="00CA76E8" w:rsidRPr="0026575D">
        <w:t>hi</w:t>
      </w:r>
      <w:r w:rsidR="00CA76E8" w:rsidRPr="0026575D">
        <w:t>ệ</w:t>
      </w:r>
      <w:r w:rsidR="00CA76E8" w:rsidRPr="0026575D">
        <w:t>u</w:t>
      </w:r>
      <w:proofErr w:type="spellEnd"/>
      <w:r w:rsidR="00CA76E8" w:rsidRPr="0026575D">
        <w:t xml:space="preserve"> </w:t>
      </w:r>
      <w:proofErr w:type="spellStart"/>
      <w:r w:rsidR="00CA76E8" w:rsidRPr="0026575D">
        <w:t>l</w:t>
      </w:r>
      <w:r w:rsidR="00CA76E8" w:rsidRPr="0026575D">
        <w:t>ự</w:t>
      </w:r>
      <w:r w:rsidR="00CA76E8" w:rsidRPr="0026575D">
        <w:t>c</w:t>
      </w:r>
      <w:proofErr w:type="spellEnd"/>
      <w:r w:rsidR="00CA76E8" w:rsidRPr="0026575D">
        <w:t xml:space="preserve"> </w:t>
      </w:r>
      <w:proofErr w:type="spellStart"/>
      <w:r w:rsidR="00CA76E8" w:rsidRPr="0026575D">
        <w:t>qu</w:t>
      </w:r>
      <w:r w:rsidR="00CA76E8" w:rsidRPr="0026575D">
        <w:t>ả</w:t>
      </w:r>
      <w:r w:rsidR="00CA76E8" w:rsidRPr="0026575D">
        <w:t>n</w:t>
      </w:r>
      <w:proofErr w:type="spellEnd"/>
      <w:r w:rsidR="00CA76E8" w:rsidRPr="0026575D">
        <w:t xml:space="preserve"> </w:t>
      </w:r>
      <w:proofErr w:type="spellStart"/>
      <w:r w:rsidR="00CA76E8" w:rsidRPr="0026575D">
        <w:t>lý</w:t>
      </w:r>
      <w:proofErr w:type="spellEnd"/>
      <w:r w:rsidR="00CA76E8" w:rsidRPr="0026575D">
        <w:t xml:space="preserve"> </w:t>
      </w:r>
      <w:proofErr w:type="spellStart"/>
      <w:r w:rsidRPr="0026575D">
        <w:t>của</w:t>
      </w:r>
      <w:proofErr w:type="spellEnd"/>
      <w:r w:rsidRPr="0026575D">
        <w:t xml:space="preserve"> </w:t>
      </w:r>
      <w:proofErr w:type="spellStart"/>
      <w:r w:rsidRPr="0026575D">
        <w:t>Nhà</w:t>
      </w:r>
      <w:proofErr w:type="spellEnd"/>
      <w:r w:rsidRPr="0026575D">
        <w:t xml:space="preserve"> </w:t>
      </w:r>
      <w:proofErr w:type="spellStart"/>
      <w:proofErr w:type="gramStart"/>
      <w:r w:rsidRPr="0026575D">
        <w:t>nước</w:t>
      </w:r>
      <w:proofErr w:type="spellEnd"/>
      <w:r w:rsidRPr="0026575D">
        <w:t xml:space="preserve"> </w:t>
      </w:r>
      <w:r>
        <w:t>.</w:t>
      </w:r>
      <w:proofErr w:type="gramEnd"/>
    </w:p>
    <w:p w:rsidR="0026575D" w:rsidRPr="0026575D" w:rsidRDefault="0026575D" w:rsidP="0026575D"/>
    <w:p w:rsidR="0026575D" w:rsidRPr="0026575D" w:rsidRDefault="0026575D" w:rsidP="0026575D"/>
    <w:p w:rsidR="0086450D" w:rsidRPr="0086450D" w:rsidRDefault="0086450D" w:rsidP="0026575D"/>
    <w:p w:rsidR="0086450D" w:rsidRPr="00042C1A" w:rsidRDefault="0086450D">
      <w:pPr>
        <w:rPr>
          <w:b/>
          <w:sz w:val="28"/>
          <w:szCs w:val="28"/>
        </w:rPr>
      </w:pPr>
    </w:p>
    <w:sectPr w:rsidR="0086450D" w:rsidRPr="00042C1A" w:rsidSect="009A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7D8"/>
    <w:multiLevelType w:val="hybridMultilevel"/>
    <w:tmpl w:val="30245EDC"/>
    <w:lvl w:ilvl="0" w:tplc="B0E82E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BE52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B4022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C03A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465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4874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1460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D0D7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CE4D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817072C"/>
    <w:multiLevelType w:val="hybridMultilevel"/>
    <w:tmpl w:val="AE989EAE"/>
    <w:lvl w:ilvl="0" w:tplc="271003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7696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42ED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A6B8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9E80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AEE5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9A79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98B5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8EA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8C273D3"/>
    <w:multiLevelType w:val="hybridMultilevel"/>
    <w:tmpl w:val="5B02F3D4"/>
    <w:lvl w:ilvl="0" w:tplc="960241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4AC25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076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D021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EC1B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E023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C4A2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9050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093E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7C71775"/>
    <w:multiLevelType w:val="hybridMultilevel"/>
    <w:tmpl w:val="1C40202A"/>
    <w:lvl w:ilvl="0" w:tplc="71B4A1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C07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7436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9EA9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541D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185C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BA17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5489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74A8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B5C0780"/>
    <w:multiLevelType w:val="hybridMultilevel"/>
    <w:tmpl w:val="E1341F42"/>
    <w:lvl w:ilvl="0" w:tplc="ADD076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4AF4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4E48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F8A0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5C70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F860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BA6AC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00DF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B0EC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21D0C3B"/>
    <w:multiLevelType w:val="hybridMultilevel"/>
    <w:tmpl w:val="C2C0EB0E"/>
    <w:lvl w:ilvl="0" w:tplc="FFBA07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92F6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2AAF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EA44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8031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76A8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FC40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4D8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A262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42C1A"/>
    <w:rsid w:val="00042C1A"/>
    <w:rsid w:val="000A40E8"/>
    <w:rsid w:val="0026575D"/>
    <w:rsid w:val="003B5A00"/>
    <w:rsid w:val="0086450D"/>
    <w:rsid w:val="009A2EA7"/>
    <w:rsid w:val="00CA7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42C1A"/>
  </w:style>
  <w:style w:type="paragraph" w:styleId="ListParagraph">
    <w:name w:val="List Paragraph"/>
    <w:basedOn w:val="Normal"/>
    <w:uiPriority w:val="34"/>
    <w:qFormat/>
    <w:rsid w:val="003B5A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5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HYDRO</cp:lastModifiedBy>
  <cp:revision>3</cp:revision>
  <dcterms:created xsi:type="dcterms:W3CDTF">2016-12-04T16:26:00Z</dcterms:created>
  <dcterms:modified xsi:type="dcterms:W3CDTF">2016-12-04T16:35:00Z</dcterms:modified>
</cp:coreProperties>
</file>