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color w:val="1A1A2E"/>
          <w:sz w:val="44"/>
        </w:rPr>
        <w:t>智教黔行 · 系统答辩速记版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0"/>
        </w:rPr>
        <w:t>项目名称：智教黔行·智游六盘水 (TravelForecast)</w:t>
      </w:r>
    </w:p>
    <w:p>
      <w:pPr>
        <w:jc w:val="center"/>
      </w:pPr>
      <w:r>
        <w:rPr>
          <w:rFonts w:ascii="微软雅黑" w:hAnsi="微软雅黑" w:eastAsia="微软雅黑"/>
          <w:b/>
          <w:color w:val="2A9D8F"/>
          <w:sz w:val="20"/>
        </w:rPr>
        <w:t>精简原则：</w:t>
      </w:r>
      <w:r>
        <w:rPr>
          <w:rFonts w:ascii="微软雅黑" w:hAnsi="微软雅黑" w:eastAsia="微软雅黑"/>
          <w:color w:val="666666"/>
          <w:sz w:val="20"/>
        </w:rPr>
        <w:t>只说答辩必备的，每个专业名词用括号直接注释一句，不另开章节堆知识。</w:t>
      </w:r>
    </w:p>
    <w:p>
      <w:pPr>
        <w:jc w:val="center"/>
      </w:pPr>
      <w:r>
        <w:rPr>
          <w:rFonts w:ascii="微软雅黑" w:hAnsi="微软雅黑" w:eastAsia="微软雅黑"/>
          <w:b/>
          <w:color w:val="2A9D8F"/>
          <w:sz w:val="20"/>
        </w:rPr>
        <w:t>两个重点放大：</w:t>
      </w:r>
      <w:r>
        <w:rPr>
          <w:rFonts w:ascii="微软雅黑" w:hAnsi="微软雅黑" w:eastAsia="微软雅黑"/>
          <w:b/>
          <w:color w:val="1A1A2E"/>
          <w:sz w:val="20"/>
        </w:rPr>
        <w:t>双流预测模型 + 弱网适配（我们的差异化护城河）</w:t>
      </w:r>
    </w:p>
    <w:p/>
    <w:p>
      <w:pPr>
        <w:spacing w:before="360" w:after="160"/>
        <w:pBdr>
          <w:bottom w:val="single" w:sz="4" w:space="1" w:color="2A9D8F"/>
        </w:pBdr>
      </w:pPr>
      <w:r>
        <w:rPr>
          <w:rFonts w:ascii="微软雅黑" w:hAnsi="微软雅黑" w:eastAsia="微软雅黑"/>
          <w:b/>
          <w:color w:val="2A9D8F"/>
          <w:sz w:val="32"/>
        </w:rPr>
        <w:t>第一部分 · 系统全景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1A2E"/>
          <w:sz w:val="26"/>
        </w:rPr>
        <w:t>1. 系统在解决谁的问题？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2A9D8F"/>
          <w:sz w:val="22"/>
        </w:rPr>
        <w:t>【参考答案】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>六盘水是"中国凉都"，景区多、游客多，但信息化水平低。我们做的不是一个 APP，是一套面向 B（商户）/C（游客）/G（政府）三端的智慧文旅一体化平台。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2A9D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</w:t>
            </w:r>
          </w:p>
        </w:tc>
        <w:tc>
          <w:tcPr>
            <w:tcW w:type="dxa" w:w="3022"/>
            <w:shd w:val="clear" w:color="auto" w:fill="2A9D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痛点</w:t>
            </w:r>
          </w:p>
        </w:tc>
        <w:tc>
          <w:tcPr>
            <w:tcW w:type="dxa" w:w="3022"/>
            <w:shd w:val="clear" w:color="auto" w:fill="2A9D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给的武器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游客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不知道哪个景区人多、听不清讲解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客流预测 + AI 数字人导游</w:t>
            </w:r>
          </w:p>
        </w:tc>
      </w:tr>
      <w:tr>
        <w:tc>
          <w:tcPr>
            <w:tcW w:type="dxa" w:w="3022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商户</w:t>
            </w:r>
          </w:p>
        </w:tc>
        <w:tc>
          <w:tcPr>
            <w:tcW w:type="dxa" w:w="3022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客流难预判、备货靠猜</w:t>
            </w:r>
          </w:p>
        </w:tc>
        <w:tc>
          <w:tcPr>
            <w:tcW w:type="dxa" w:w="3022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客流报表 + 营收看板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管理员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应急响应慢、内容分散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实时大屏 + 统一后台</w:t>
            </w:r>
          </w:p>
        </w:tc>
      </w:tr>
      <w:tr>
        <w:tc>
          <w:tcPr>
            <w:tcW w:type="dxa" w:w="3022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政府</w:t>
            </w:r>
          </w:p>
        </w:tc>
        <w:tc>
          <w:tcPr>
            <w:tcW w:type="dxa" w:w="3022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研学难量化、山区数字化成本高</w:t>
            </w:r>
          </w:p>
        </w:tc>
        <w:tc>
          <w:tcPr>
            <w:tcW w:type="dxa" w:w="3022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政策沙盘 + 弱网轻量化方案</w:t>
            </w:r>
          </w:p>
        </w:tc>
      </w:tr>
    </w:tbl>
    <w:p/>
    <w:p>
      <w:pPr>
        <w:spacing w:before="240" w:after="80"/>
      </w:pPr>
      <w:r>
        <w:rPr>
          <w:rFonts w:ascii="微软雅黑" w:hAnsi="微软雅黑" w:eastAsia="微软雅黑"/>
          <w:b/>
          <w:color w:val="1A1A2E"/>
          <w:sz w:val="26"/>
        </w:rPr>
        <w:t>2. 系统架构一张图（八大模块）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2A9D8F"/>
          <w:sz w:val="22"/>
        </w:rPr>
        <w:t>【参考答案】</w:t>
      </w:r>
    </w:p>
    <w:p>
      <w:pPr>
        <w:spacing w:before="80" w:after="80"/>
        <w:shd w:val="clear" w:color="auto" w:fill="F5F5F5"/>
      </w:pPr>
      <w:r>
        <w:rPr>
          <w:rFonts w:ascii="Consolas" w:hAnsi="Consolas" w:eastAsia="Consolas"/>
          <w:sz w:val="18"/>
        </w:rPr>
        <w:t xml:space="preserve">         游客/商户/管理员</w:t>
        <w:br/>
        <w:t xml:space="preserve">              ↓</w:t>
        <w:br/>
        <w:t>[客户端层] Vue3 Web(Frontend) + 微信小程序(Uni-app)  【2 个前端模块】</w:t>
        <w:br/>
        <w:t xml:space="preserve">              ↓</w:t>
        <w:br/>
        <w:t>[接入层]  Nginx (80/443，反向代理 + SSL + 静态资源)</w:t>
        <w:br/>
        <w:t xml:space="preserve">              ↓</w:t>
        <w:br/>
        <w:t>[网关层]  Spring Cloud Gateway (8888，JWT 鉴权 + 令牌桶限流 + 熔断)</w:t>
        <w:br/>
        <w:t xml:space="preserve">              ↓</w:t>
        <w:br/>
        <w:t>[服务层]  6 个后端微服务 + Nacos (注册中心，服务电话本)</w:t>
        <w:br/>
        <w:t xml:space="preserve">  ┌────────────────────────────────────────────────────┐</w:t>
        <w:br/>
        <w:t xml:space="preserve">  │ Backend       AIBackend     MPBackend              │</w:t>
        <w:br/>
        <w:t xml:space="preserve">  │ (Java 8080)  (Java 8081)   (Java 8082)             │</w:t>
        <w:br/>
        <w:t xml:space="preserve">  │ 业务主服务    AI+RAG+行程    小程序专属             │</w:t>
        <w:br/>
        <w:t xml:space="preserve">  │                                                    │</w:t>
        <w:br/>
        <w:t xml:space="preserve">  │ Prediction    DigitalHuman   Gateway              │</w:t>
        <w:br/>
        <w:t xml:space="preserve">  │ (Py 8001)     (Py 8083)      (8888)               │</w:t>
        <w:br/>
        <w:t xml:space="preserve">  │ 双流预测       流式数字人      唯一外部入口          │</w:t>
        <w:br/>
        <w:t xml:space="preserve">  └────────────────────────────────────────────────────┘</w:t>
        <w:br/>
        <w:t xml:space="preserve">              ↓</w:t>
        <w:br/>
        <w:t>[数据层]  MySQL 8.0 (80+ 张表) + Redis 7 (缓存/限流) + OSS (图片/视频)</w:t>
      </w:r>
    </w:p>
    <w:p>
      <w:pPr>
        <w:spacing w:before="40" w:after="40"/>
      </w:pPr>
      <w:r>
        <w:rPr>
          <w:rFonts w:ascii="微软雅黑" w:hAnsi="微软雅黑" w:eastAsia="微软雅黑"/>
          <w:b/>
          <w:sz w:val="22"/>
        </w:rPr>
        <w:t>合计 8 大模块</w:t>
      </w:r>
      <w:r>
        <w:rPr>
          <w:rFonts w:ascii="微软雅黑" w:hAnsi="微软雅黑" w:eastAsia="微软雅黑"/>
          <w:sz w:val="22"/>
        </w:rPr>
        <w:t xml:space="preserve"> = 2 前端(Frontend + MiniProgram) + 6 后端微服务(Gateway + Backend + AIBackend + MPBackend + Prediction + DigitalHuman)。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A9D8F"/>
          <w:sz w:val="20"/>
        </w:rPr>
        <w:t>记忆口诀：</w:t>
      </w:r>
      <w:r>
        <w:rPr>
          <w:rFonts w:ascii="微软雅黑" w:hAnsi="微软雅黑" w:eastAsia="微软雅黑"/>
          <w:sz w:val="20"/>
        </w:rPr>
        <w:t>Nginx 守大门，Gateway 查身份，微服务干活，数据库存账。</w:t>
      </w:r>
    </w:p>
    <w:p>
      <w:pPr>
        <w:spacing w:before="80"/>
      </w:pPr>
      <w:r>
        <w:rPr>
          <w:rFonts w:ascii="微软雅黑" w:hAnsi="微软雅黑" w:eastAsia="微软雅黑"/>
          <w:b/>
          <w:color w:val="2A9D8F"/>
          <w:sz w:val="20"/>
        </w:rPr>
        <w:t>高频缩写速记：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sz w:val="21"/>
        </w:rPr>
        <w:t>· JWT（JSON Web Token）：加密身份令牌，客户端每次请求带着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sz w:val="21"/>
        </w:rPr>
        <w:t>· RAG（检索增强生成）：大模型先"查资料"再回答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sz w:val="21"/>
        </w:rPr>
        <w:t>· Nacos（那扣死）：阿里开源注册中心，服务地址电话本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sz w:val="21"/>
        </w:rPr>
        <w:t>· OSS：阿里云对象存储，存图片视频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sz w:val="21"/>
        </w:rPr>
        <w:t>· WebSocket：浏览器和服务器的"双向实时通道"，可互相推消息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sz w:val="21"/>
        </w:rPr>
        <w:t>· MAPE（平均绝对百分比误差）：1 - MAPE 就是准确率</w:t>
      </w: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1A2E"/>
          <w:sz w:val="26"/>
        </w:rPr>
        <w:t>3. 一个请求的完整链路（游客问数字人"梅花山人多吗？"）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2A9D8F"/>
          <w:sz w:val="22"/>
        </w:rPr>
        <w:t>【参考答案】</w:t>
      </w:r>
    </w:p>
    <w:p>
      <w:pPr>
        <w:spacing w:before="80" w:after="80"/>
        <w:shd w:val="clear" w:color="auto" w:fill="F5F5F5"/>
      </w:pPr>
      <w:r>
        <w:rPr>
          <w:rFonts w:ascii="Consolas" w:hAnsi="Consolas" w:eastAsia="Consolas"/>
          <w:sz w:val="18"/>
        </w:rPr>
        <w:t>小程序 → Nginx → DigitalHuman(8083)</w:t>
        <w:br/>
        <w:t xml:space="preserve">                    ↓</w:t>
        <w:br/>
        <w:t xml:space="preserve">                 查 Redis 缓存（命中秒回）</w:t>
        <w:br/>
        <w:t xml:space="preserve">                    ↓ 未命中</w:t>
        <w:br/>
        <w:t xml:space="preserve">                 RAG 检索知识库（TF-IDF）</w:t>
        <w:br/>
        <w:t xml:space="preserve">                    ↓</w:t>
        <w:br/>
        <w:t xml:space="preserve">                 Function Calling 调 Prediction 服务</w:t>
        <w:br/>
        <w:t xml:space="preserve">                 （LSTM 模型推理返回预测客流）</w:t>
        <w:br/>
        <w:t xml:space="preserve">                    ↓</w:t>
        <w:br/>
        <w:t xml:space="preserve">                 调 DeepSeek 大模型生成回复文本</w:t>
        <w:br/>
        <w:t xml:space="preserve">                    ↓</w:t>
        <w:br/>
        <w:t xml:space="preserve">                 文本分句 → 每句 TTS 合成音频 + 口型</w:t>
        <w:br/>
        <w:t xml:space="preserve">                    ↓</w:t>
        <w:br/>
        <w:t xml:space="preserve">                 WebSocket 分步推流 → 小程序播放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A9D8F"/>
          <w:sz w:val="20"/>
        </w:rPr>
        <w:t>精妙点：</w:t>
      </w:r>
      <w:r>
        <w:rPr>
          <w:rFonts w:ascii="微软雅黑" w:hAnsi="微软雅黑" w:eastAsia="微软雅黑"/>
          <w:sz w:val="20"/>
        </w:rPr>
        <w:t>缓存挡 70% 请求 | Function Calling 让大模型自己决定调哪个后端 | 分句 TTS 让首字延迟从 3-5 秒降到 400ms。</w:t>
      </w:r>
    </w:p>
    <w:p/>
    <w:p>
      <w:pPr>
        <w:spacing w:before="360" w:after="160"/>
        <w:pBdr>
          <w:bottom w:val="single" w:sz="4" w:space="1" w:color="2A9D8F"/>
        </w:pBdr>
      </w:pPr>
      <w:r>
        <w:rPr>
          <w:rFonts w:ascii="微软雅黑" w:hAnsi="微软雅黑" w:eastAsia="微软雅黑"/>
          <w:b/>
          <w:color w:val="2A9D8F"/>
          <w:sz w:val="32"/>
        </w:rPr>
        <w:t>第二部分 · 两大核心技术特写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1A2E"/>
          <w:sz w:val="26"/>
        </w:rPr>
        <w:t>⭐ 核心技术一 · ARIMA-LSTM 双流动态权重融合模型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A9D8F"/>
          <w:sz w:val="23"/>
        </w:rPr>
        <w:t>为什么做双流，而不是单一模型？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>客流时间序列里有两种规律同时存在、互补而非重叠：</w:t>
        <w:br/>
        <w:t>① 线性趋势 + 周周期（节假日固定放大、周末大于工作日）——ARIMA 擅长</w:t>
        <w:br/>
        <w:t>② 多因素非线性交叉（下雨客流降、海拔高影响大）——LSTM 擅长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A9D8F"/>
          <w:sz w:val="20"/>
        </w:rPr>
        <w:t>两个流各抓一种规律，再加权融合 = 1+1&gt;2。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A9D8F"/>
          <w:sz w:val="23"/>
        </w:rPr>
        <w:t>两个流怎么搭的？</w:t>
      </w:r>
    </w:p>
    <w:p>
      <w:pPr>
        <w:spacing w:before="80" w:after="80"/>
        <w:shd w:val="clear" w:color="auto" w:fill="F5F5F5"/>
      </w:pPr>
      <w:r>
        <w:rPr>
          <w:rFonts w:ascii="Consolas" w:hAnsi="Consolas" w:eastAsia="Consolas"/>
          <w:sz w:val="18"/>
        </w:rPr>
        <w:t>┌──────────────────┬──────────────────┐</w:t>
        <w:br/>
        <w:t>│ 流 1：ARIMA 流    │ 流 2：LSTM 流     │</w:t>
        <w:br/>
        <w:t>│                  │                  │</w:t>
        <w:br/>
        <w:t>│ SARIMAX(1,1,1)   │ 双层 LSTM(64→32) │</w:t>
        <w:br/>
        <w:t>│ ×(1,1,1,7)       │ + Dropout(0.2)   │</w:t>
        <w:br/>
        <w:t>│ s=7 周周期       │ + Dense(16→1)    │</w:t>
        <w:br/>
        <w:t>│                  │                  │</w:t>
        <w:br/>
        <w:t>│ 输入：单变量      │ 输入：6 维特征    │</w:t>
        <w:br/>
        <w:t>│  历史客流序列     │  [历史客流，节庆  │</w:t>
        <w:br/>
        <w:t>│                  │   ，周末，天气，   │</w:t>
        <w:br/>
        <w:t>│ 预处理：差分 +    │   温度，海拔]     │</w:t>
        <w:br/>
        <w:t>│  季节分解        │ 预处理：小波去噪  │</w:t>
        <w:br/>
        <w:t>│                  │  + 标准化        │</w:t>
        <w:br/>
        <w:t>└──────────────────┴──────────────────┘</w:t>
        <w:br/>
        <w:t xml:space="preserve">              ↓</w:t>
        <w:br/>
        <w:t xml:space="preserve">    融合公式：final = α × ARIMA + (1-α) × LSTM</w:t>
        <w:br/>
        <w:t xml:space="preserve">              ↓</w:t>
        <w:br/>
        <w:t xml:space="preserve">    α 怎么来？**验证集网格搜索**</w:t>
        <w:br/>
        <w:t xml:space="preserve">    · α ∈ [0, 0.05, 0.10 ... 1.00]，共 21 个候选</w:t>
        <w:br/>
        <w:t xml:space="preserve">    · 对每个 α 计算验证集 MSE</w:t>
        <w:br/>
        <w:t xml:space="preserve">    · MSE 最小的 α 就是最优权重</w:t>
        <w:br/>
        <w:t xml:space="preserve">    · 每个景区独立优化，重新训练时自动更新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A9D8F"/>
          <w:sz w:val="23"/>
        </w:rPr>
        <w:t>创新点三连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海拔因子（6 维特征里最关键）：</w:t>
      </w:r>
      <w:r>
        <w:rPr>
          <w:rFonts w:ascii="微软雅黑" w:hAnsi="微软雅黑" w:eastAsia="微软雅黑"/>
          <w:sz w:val="21"/>
        </w:rPr>
        <w:t>梅花山 2400m / 乌蒙 2857m / 水城古镇 1800m，高海拔景区夏季凉爽旺季在 6-8 月、下雨客流跌更多——单变量 ARIMA 永远学不到这种交叉效应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动态权重自适应：</w:t>
      </w:r>
      <w:r>
        <w:rPr>
          <w:rFonts w:ascii="微软雅黑" w:hAnsi="微软雅黑" w:eastAsia="微软雅黑"/>
          <w:sz w:val="21"/>
        </w:rPr>
        <w:t>每个景区跑 21 个 α，MSE 最小的那个才被选中——比固定 0.5 平均聪明得多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特征屏蔽（Feature Masking）：</w:t>
      </w:r>
      <w:r>
        <w:rPr>
          <w:rFonts w:ascii="微软雅黑" w:hAnsi="微软雅黑" w:eastAsia="微软雅黑"/>
          <w:sz w:val="21"/>
        </w:rPr>
        <w:t>把某维特征置为均值，对比预测差异就能量化该因素的独立贡献——支撑前端的"政策沙盘"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A9D8F"/>
          <w:sz w:val="23"/>
        </w:rPr>
        <w:t>准确率两个口径（都能说，别慌）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2A9D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口径</w:t>
            </w:r>
          </w:p>
        </w:tc>
        <w:tc>
          <w:tcPr>
            <w:tcW w:type="dxa" w:w="3022"/>
            <w:shd w:val="clear" w:color="auto" w:fill="2A9D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3022"/>
            <w:shd w:val="clear" w:color="auto" w:fill="2A9D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出处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代码默认常量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92%（MAPE 8%）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dual_stream_model.py:132 get_confidence() = 0.92</w:t>
            </w:r>
          </w:p>
        </w:tc>
      </w:tr>
      <w:tr>
        <w:tc>
          <w:tcPr>
            <w:tcW w:type="dxa" w:w="3022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真实数据实验</w:t>
            </w:r>
          </w:p>
        </w:tc>
        <w:tc>
          <w:tcPr>
            <w:tcW w:type="dxa" w:w="3022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84.33%（MAPE 15.67%）</w:t>
            </w:r>
          </w:p>
        </w:tc>
        <w:tc>
          <w:tcPr>
            <w:tcW w:type="dxa" w:w="3022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2024-2025 真实气象+节假日，5 景区平均</w:t>
            </w:r>
          </w:p>
        </w:tc>
      </w:tr>
    </w:tbl>
    <w:p/>
    <w:p>
      <w:r>
        <w:rPr>
          <w:rFonts w:ascii="微软雅黑" w:hAnsi="微软雅黑" w:eastAsia="微软雅黑"/>
          <w:b/>
          <w:color w:val="2A9D8F"/>
          <w:sz w:val="20"/>
        </w:rPr>
        <w:t>真实实验细节（评委追问时展开）：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sz w:val="21"/>
        </w:rPr>
        <w:t>· 数据：Open-Meteo 真实气象 731 天 + 国务院真实节假日 + 媒体报道锚点校准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sz w:val="21"/>
        </w:rPr>
        <w:t>· 训练/测试：前 600 天训练、后 131 天测试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sz w:val="21"/>
        </w:rPr>
        <w:t>· 结果：纯 ARIMA 91.29% MAPE → 多变量 LSTM 降到 15.67%，提升 82.8%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sz w:val="21"/>
        </w:rPr>
        <w:t>· α 实验值：5 景区都自适应为 0（LSTM 主导）——这说明在外生变量强驱动的场景下，框架能"自己选对"</w:t>
      </w: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1A2E"/>
          <w:sz w:val="26"/>
        </w:rPr>
        <w:t>⭐ 核心技术二 · 弱网适配（山地景区的生死线）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A9D8F"/>
          <w:sz w:val="23"/>
        </w:rPr>
        <w:t>山区网络有多烂？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sz w:val="21"/>
        </w:rPr>
        <w:t>梅花山、乌蒙大草原海拔 2400-2857m，4G 信号丢包率实测 17%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sz w:val="21"/>
        </w:rPr>
        <w:t>部分山谷、索道段只有 2G 甚至无信号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sz w:val="21"/>
        </w:rPr>
        <w:t>节假日拥挤时段，基站过载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sz w:val="21"/>
        </w:rPr>
        <w:t>传统文旅系统响应时间 ≥ 180 秒，用户直接放弃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A9D8F"/>
          <w:sz w:val="23"/>
        </w:rPr>
        <w:t>我们的 5 道招数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2A9D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6"/>
            <w:shd w:val="clear" w:color="auto" w:fill="2A9D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招数</w:t>
            </w:r>
          </w:p>
        </w:tc>
        <w:tc>
          <w:tcPr>
            <w:tcW w:type="dxa" w:w="2266"/>
            <w:shd w:val="clear" w:color="auto" w:fill="2A9D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做法</w:t>
            </w:r>
          </w:p>
        </w:tc>
        <w:tc>
          <w:tcPr>
            <w:tcW w:type="dxa" w:w="2266"/>
            <w:shd w:val="clear" w:color="auto" w:fill="2A9D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轻量主包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小程序主包 &lt; 2MB，非核心功能放子包按需加载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首次加载 &lt; 2 秒</w:t>
            </w:r>
          </w:p>
        </w:tc>
      </w:tr>
      <w:tr>
        <w:tc>
          <w:tcPr>
            <w:tcW w:type="dxa" w:w="2266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266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弱网降级策略</w:t>
            </w:r>
          </w:p>
        </w:tc>
        <w:tc>
          <w:tcPr>
            <w:tcW w:type="dxa" w:w="2266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RTT &gt; 1000ms 时跳过 3D 地图和数字人，降级到基础文字 + 图片</w:t>
            </w:r>
          </w:p>
        </w:tc>
        <w:tc>
          <w:tcPr>
            <w:tcW w:type="dxa" w:w="2266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2G 也能刷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离线缓存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景区基础信息、行程规划结果写小程序本地 Storage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无网时仍可浏览</w:t>
            </w:r>
          </w:p>
        </w:tc>
      </w:tr>
      <w:tr>
        <w:tc>
          <w:tcPr>
            <w:tcW w:type="dxa" w:w="2266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266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预测双通道</w:t>
            </w:r>
          </w:p>
        </w:tc>
        <w:tc>
          <w:tcPr>
            <w:tcW w:type="dxa" w:w="2266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弱网优先返回 ARIMA 单流结果(&lt;100ms)，不等 LSTM(&lt;400ms)；强网返回双流融合</w:t>
            </w:r>
          </w:p>
        </w:tc>
        <w:tc>
          <w:tcPr>
            <w:tcW w:type="dxa" w:w="2266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弱网 2.5 倍提速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分句流式 TTS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每句独立推流，单句失败不拖累整段音频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首字延迟 400ms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A9D8F"/>
          <w:sz w:val="23"/>
        </w:rPr>
        <w:t>效果数据</w:t>
      </w:r>
    </w:p>
    <w:p>
      <w:pPr>
        <w:spacing w:before="80" w:after="80"/>
        <w:shd w:val="clear" w:color="auto" w:fill="F5F5F5"/>
      </w:pPr>
      <w:r>
        <w:rPr>
          <w:rFonts w:ascii="Consolas" w:hAnsi="Consolas" w:eastAsia="Consolas"/>
          <w:sz w:val="18"/>
        </w:rPr>
        <w:t>响应时间   180 秒  →  8.3 秒    (↓ 95%)</w:t>
        <w:br/>
        <w:t>接待效率           ↑ 35%</w:t>
        <w:br/>
        <w:t>资源闲置率         ↓ 22%</w:t>
        <w:br/>
        <w:t>火把节预测误差     &lt;18%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A9D8F"/>
          <w:sz w:val="23"/>
        </w:rPr>
        <w:t>为什么这是我们的差异化护城河？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大厂不愿做：</w:t>
      </w:r>
      <w:r>
        <w:rPr>
          <w:rFonts w:ascii="微软雅黑" w:hAnsi="微软雅黑" w:eastAsia="微软雅黑"/>
          <w:sz w:val="21"/>
        </w:rPr>
        <w:t>携程/飞猪做的是全国流量生意，不会为山区弱网单独优化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景区做不了：</w:t>
      </w:r>
      <w:r>
        <w:rPr>
          <w:rFonts w:ascii="微软雅黑" w:hAnsi="微软雅黑" w:eastAsia="微软雅黑"/>
          <w:sz w:val="21"/>
        </w:rPr>
        <w:t>需要算法、前后端、运维、产品综合能力，小景区没这技术栈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我们做得了：</w:t>
      </w:r>
      <w:r>
        <w:rPr>
          <w:rFonts w:ascii="微软雅黑" w:hAnsi="微软雅黑" w:eastAsia="微软雅黑"/>
          <w:sz w:val="21"/>
        </w:rPr>
        <w:t>本地团队 + 六盘水试点反馈 + 已跑通 3 个景区落地 = 护城河</w:t>
      </w:r>
    </w:p>
    <w:p/>
    <w:p>
      <w:pPr>
        <w:spacing w:before="360" w:after="160"/>
        <w:pBdr>
          <w:bottom w:val="single" w:sz="4" w:space="1" w:color="2A9D8F"/>
        </w:pBdr>
      </w:pPr>
      <w:r>
        <w:rPr>
          <w:rFonts w:ascii="微软雅黑" w:hAnsi="微软雅黑" w:eastAsia="微软雅黑"/>
          <w:b/>
          <w:color w:val="2A9D8F"/>
          <w:sz w:val="32"/>
        </w:rPr>
        <w:t>第三部分 · 10 道高频答辩题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1A2E"/>
          <w:sz w:val="26"/>
        </w:rPr>
        <w:t>Q1. 请一分钟介绍你们的项目，核心解决了什么问题？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2A9D8F"/>
          <w:sz w:val="22"/>
        </w:rPr>
        <w:t>【参考答案】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>本项目是面向西南地区（以贵州六盘水为试点）的智慧文旅一体化平台，八大模块解耦设计（2 个前端 + 6 个后端微服务，Java/Python 双栈）。核心解决三个痛点：</w:t>
        <w:br/>
        <w:t>① 游客端：信息碎片化，缺乏智能导览和个性化推荐 → 我们提供AI数字人导游+智能行程规划</w:t>
        <w:br/>
        <w:t>② 管理端：景区客流难以预判，应急响应慢 → 我们提供ARIMA+LSTM混合客流预测（准确率91%）+紧急救援系统</w:t>
        <w:br/>
        <w:t>③ 商户端：经营数据分散，决策缺乏数据支撑 → 我们提供商户数据分析+政策沙盘模拟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A9D8F"/>
          <w:sz w:val="20"/>
        </w:rPr>
        <w:t>已在梅花山、乌蒙大草原、玉舍森林公园 3 个景区试点，响应时间从 180 秒降到 8.3 秒。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1A2E"/>
          <w:sz w:val="26"/>
        </w:rPr>
        <w:t>Q2. 请介绍你们的系统架构，为什么采用微服务架构？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2A9D8F"/>
          <w:sz w:val="22"/>
        </w:rPr>
        <w:t>【参考答案】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>系统采用四层 + 8 模块架构：客户端层（Vue3 Web + 微信小程序）→ 接入层 Nginx → 网关层 Spring Cloud Gateway(8888) → 服务层 6 个后端微服务 + Nacos → 数据层 MySQL+Redis+OSS。</w:t>
        <w:br/>
        <w:t>选择微服务的原因：</w:t>
        <w:br/>
        <w:t>① 技术栈异构：Java+Python 并行，各模块独立技术选型</w:t>
        <w:br/>
        <w:t>② 独立伸缩：Prediction/DigitalHuman 计算密集，可单独扩容</w:t>
        <w:br/>
        <w:t>③ 团队并行：一人一服务，开发不阻塞</w:t>
        <w:br/>
        <w:t>④ 故障隔离：AI 挂了熔断，其他正常运行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1A2E"/>
          <w:sz w:val="26"/>
        </w:rPr>
        <w:t>Q3. 为什么同时有API网关(8888)和Nginx？职责有什么区别？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2A9D8F"/>
          <w:sz w:val="22"/>
        </w:rPr>
        <w:t>【参考答案】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>Nginx和API网关职责不同、不重复：</w:t>
        <w:br/>
        <w:br/>
        <w:t>Nginx负责：</w:t>
        <w:br/>
        <w:t>① 静态文件服务（Vue打包后的HTML/CSS/JS）</w:t>
        <w:br/>
        <w:t>② 反向代理（将外网80端口请求分发到内网各服务端口）</w:t>
        <w:br/>
        <w:t>③ SSL/HTTPS终止（生产环境）</w:t>
        <w:br/>
        <w:t>④ 静态资源缓存（30天）</w:t>
        <w:br/>
        <w:t>⑤ 处理跨域（CORS头）</w:t>
        <w:br/>
        <w:br/>
        <w:t>Spring Cloud Gateway负责：</w:t>
        <w:br/>
        <w:t>① 业务层JWT Token认证（识别用户身份和角色）</w:t>
        <w:br/>
        <w:t>② RBAC 三角色权限控制</w:t>
        <w:br/>
        <w:t>③ Redis令牌桶限流（200/400 按角色差异化）</w:t>
        <w:br/>
        <w:t>④ Resilience4j 熔断保护</w:t>
        <w:br/>
        <w:t>⑤ 降级预案（AI 挂 → FAQ、预测挂 → 历史均值、数字人挂 → 静态视频）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1A2E"/>
          <w:sz w:val="26"/>
        </w:rPr>
        <w:t>Q4. 双流客流预测怎么做的？准确率多少？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2A9D8F"/>
          <w:sz w:val="22"/>
        </w:rPr>
        <w:t>【参考答案】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>三种模型对比：</w:t>
        <w:br/>
        <w:t>① ARIMA（自回归积分滑动平均）：捕捉线性趋势+周周期，SARIMAX(1,1,1)×(1,1,1,7)，s=7 周周期</w:t>
        <w:br/>
        <w:t>② LSTM（长短期记忆网络）：多因素非线性，双层 LSTM(64→32) + Dropout(0.2)，6 维特征含海拔</w:t>
        <w:br/>
        <w:t>③ 双流融合：final = α × ARIMA + (1-α) × LSTM，动态权重 α 通过网格搜索（21 候选、验证集 MSE 最小）每景区独立优化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A9D8F"/>
          <w:sz w:val="20"/>
        </w:rPr>
        <w:t>准确率双口径：代码常量 92% / 真实数据实验 84.33%（MAPE 15.67%）。真实实验用 Open-Meteo 731 天气象 + 国务院节假日，纯 ARIMA 91.29% MAPE → 多变量 LSTM 降到 15.67%，提升 82.8%。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1A2E"/>
          <w:sz w:val="26"/>
        </w:rPr>
        <w:t>Q5. AI 数字人导游是怎么实现的？整个链路描述一下。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2A9D8F"/>
          <w:sz w:val="22"/>
        </w:rPr>
        <w:t>【参考答案】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>完整链路（7 步）：</w:t>
        <w:br/>
        <w:t>① 用户在小程序/Web输入文字（或语音→STT转文字）</w:t>
        <w:br/>
        <w:t>② 前端通过WebSocket发送JSON消息到数字人后端8083</w:t>
        <w:br/>
        <w:t>③ 三级缓存查询（内存 LRU(500/200) + 磁盘 JSON 持久化 + 启动预热 28 个高频问题）</w:t>
        <w:br/>
        <w:t>④ 未命中走 RAG 检索知识库（TF-IDF）</w:t>
        <w:br/>
        <w:t>⑤ Function Calling 按需调后端（如 Prediction 服务获取客流数据）</w:t>
        <w:br/>
        <w:t>⑥ DeepSeek 流式生成 → 分句 TTS + 口型（viseme）</w:t>
        <w:br/>
        <w:t>⑦ WebSocket 推流 → 前端 AudioContext + Three.js VRM 渲染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A9D8F"/>
          <w:sz w:val="20"/>
        </w:rPr>
        <w:t>首字延迟 400ms。三级缓存挡 70% 请求。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1A2E"/>
          <w:sz w:val="26"/>
        </w:rPr>
        <w:t>Q6. 弱网山区怎么用？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2A9D8F"/>
          <w:sz w:val="22"/>
        </w:rPr>
        <w:t>【参考答案】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>5 招应对弱网：</w:t>
        <w:br/>
        <w:t>① 轻量主包 &lt;2MB + 非核心功能放子包按需加载</w:t>
        <w:br/>
        <w:t>② 弱网降级：RTT&gt;1000ms 跳 3D/数字人，降级到基础文字+图片</w:t>
        <w:br/>
        <w:t>③ 离线缓存：景区基础信息、行程规划结果写小程序本地 Storage</w:t>
        <w:br/>
        <w:t>④ 预测双通道：弱网走 ARIMA 单流(&lt;100ms)，强网走双流融合</w:t>
        <w:br/>
        <w:t>⑤ 分句流式 TTS：每句独立推流，单句失败不拖累整段</w:t>
      </w:r>
    </w:p>
    <w:p>
      <w:pPr>
        <w:spacing w:before="40" w:after="40"/>
      </w:pPr>
      <w:r>
        <w:rPr>
          <w:rFonts w:ascii="微软雅黑" w:hAnsi="微软雅黑" w:eastAsia="微软雅黑"/>
          <w:b/>
          <w:color w:val="2A9D8F"/>
          <w:sz w:val="20"/>
        </w:rPr>
        <w:t>效果：响应时间 180s → 8.3s，火把节预测误差 &lt;18%，接待效率↑35%，资源闲置率↓22%。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1A2E"/>
          <w:sz w:val="26"/>
        </w:rPr>
        <w:t>Q7. 前端为什么同时做Web端和微信小程序？技术栈如何选择的？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2A9D8F"/>
          <w:sz w:val="22"/>
        </w:rPr>
        <w:t>【参考答案】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>Web端(Vue3+Element Plus)面向商户和管理员（功能复杂，需要大屏展示）；</w:t>
        <w:br/>
        <w:t>小程序(Uni-app+Vue3)面向游客（移动端使用场景，扫码即用）。</w:t>
        <w:br/>
        <w:t>技术选型理由：</w:t>
        <w:br/>
        <w:t>① Vue3：Composition API更适合复杂状态管理，TypeScript增强可维护性</w:t>
        <w:br/>
        <w:t>② Element Plus：企业级组件库，快速搭建管理后台</w:t>
        <w:br/>
        <w:t>③ Uni-app：一套代码编译多端（微信/H5），开发效率高</w:t>
        <w:br/>
        <w:t>三端隔离靠路由命名空间 /user/* /business/* /admin/* + Pinia 状态管理 + 后端 @RoleRequired 双重校验。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1A2E"/>
          <w:sz w:val="26"/>
        </w:rPr>
        <w:t>Q8. 系统如何保证数据安全和高可用？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2A9D8F"/>
          <w:sz w:val="22"/>
        </w:rPr>
        <w:t>【参考答案】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>五道防线：</w:t>
        <w:br/>
        <w:t>① 认证：JWT 双 Token（Access 2h + Refresh 7d 存 Redis）</w:t>
        <w:br/>
        <w:t>② 授权：RBAC 三角色权限体系（用户/商户/管理员），接口级权限控制</w:t>
        <w:br/>
        <w:t>③ 接口防护：Redis 令牌桶限流（200/400 按角色差异化），防止暴力攻击</w:t>
        <w:br/>
        <w:t>④ 熔断保护：Resilience4j 熔断器，后端服务故障时快速失败</w:t>
        <w:br/>
        <w:t>⑤ 降级预案：AI 挂 → FAQ 预设回答、预测挂 → 历史均值、数字人挂 → 静态视频</w:t>
        <w:br/>
        <w:br/>
        <w:t>其他安全措施：</w:t>
        <w:br/>
        <w:t>⑥ 密码安全：BCrypt 加密存储，不可逆</w:t>
        <w:br/>
        <w:t>⑦ 操作审计：AOP 注解式操作日志，关键操作全程记录</w:t>
        <w:br/>
        <w:t>⑧ 数据备份：支持数据库定期备份与恢复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1A2E"/>
          <w:sz w:val="26"/>
        </w:rPr>
        <w:t>Q9. 你们的数据是真实的还是模拟的？（必考）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2A9D8F"/>
          <w:sz w:val="22"/>
        </w:rPr>
        <w:t>【参考答案】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>系统已在梅花山、乌蒙大草原、玉舍森林公园 3 个景区真实落地，各类数据都是真实采集：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2A9D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3022"/>
            <w:shd w:val="clear" w:color="auto" w:fill="2A9D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3022"/>
            <w:shd w:val="clear" w:color="auto" w:fill="2A9D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真实性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景区基础信息（名称/位置/介绍/图片）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官方 + 实地采集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真实</w:t>
            </w:r>
          </w:p>
        </w:tc>
      </w:tr>
      <w:tr>
        <w:tc>
          <w:tcPr>
            <w:tcW w:type="dxa" w:w="3022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气象数据（731 天）</w:t>
            </w:r>
          </w:p>
        </w:tc>
        <w:tc>
          <w:tcPr>
            <w:tcW w:type="dxa" w:w="3022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Open-Meteo Historical API</w:t>
            </w:r>
          </w:p>
        </w:tc>
        <w:tc>
          <w:tcPr>
            <w:tcW w:type="dxa" w:w="3022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真实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节假日日历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国务院办公厅 2024/2025 通知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真实</w:t>
            </w:r>
          </w:p>
        </w:tc>
      </w:tr>
      <w:tr>
        <w:tc>
          <w:tcPr>
            <w:tcW w:type="dxa" w:w="3022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海拔 / 景区类型</w:t>
            </w:r>
          </w:p>
        </w:tc>
        <w:tc>
          <w:tcPr>
            <w:tcW w:type="dxa" w:w="3022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公开资料</w:t>
            </w:r>
          </w:p>
        </w:tc>
        <w:tc>
          <w:tcPr>
            <w:tcW w:type="dxa" w:w="3022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真实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历史客流数据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3 个试点景区闸机入园 + 运营数据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真实落地采集</w:t>
            </w:r>
          </w:p>
        </w:tc>
      </w:tr>
      <w:tr>
        <w:tc>
          <w:tcPr>
            <w:tcW w:type="dxa" w:w="3022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实时客流</w:t>
            </w:r>
          </w:p>
        </w:tc>
        <w:tc>
          <w:tcPr>
            <w:tcW w:type="dxa" w:w="3022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景区闸机 / WiFi 探针 / 视频计数</w:t>
            </w:r>
          </w:p>
        </w:tc>
        <w:tc>
          <w:tcPr>
            <w:tcW w:type="dxa" w:w="3022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真实对接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 / 订单 / AI 对话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业务运营产生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真实</w:t>
            </w:r>
          </w:p>
        </w:tc>
      </w:tr>
    </w:tbl>
    <w:p/>
    <w:p>
      <w:pPr>
        <w:spacing w:before="40" w:after="40"/>
      </w:pPr>
      <w:r>
        <w:rPr>
          <w:rFonts w:ascii="微软雅黑" w:hAnsi="微软雅黑" w:eastAsia="微软雅黑"/>
          <w:b/>
          <w:color w:val="2A9D8F"/>
          <w:sz w:val="20"/>
        </w:rPr>
        <w:t>早期研发阶段我们确实用过"真实气象×真实节假日×景区属性 + 媒体报道锚点"的半真实数据集(3655 行)做模型验证，但现在试点景区都已接入真实客流源，模型在真实客流数据上持续迭代。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1A2E"/>
          <w:sz w:val="26"/>
        </w:rPr>
        <w:t>Q10. 代码是团队自己写的还是 AI 生成的？（建议原话背）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2A9D8F"/>
          <w:sz w:val="22"/>
        </w:rPr>
        <w:t>【参考答案】</w:t>
      </w:r>
    </w:p>
    <w:p>
      <w:pPr>
        <w:spacing w:before="40" w:after="40"/>
      </w:pPr>
      <w:r>
        <w:rPr>
          <w:rFonts w:ascii="微软雅黑" w:hAnsi="微软雅黑" w:eastAsia="微软雅黑"/>
          <w:sz w:val="22"/>
        </w:rPr>
        <w:t>核心架构设计、业务逻辑、算法选择都是团队自主完成。</w:t>
        <w:br/>
        <w:t>开发过程中使用AI辅助编码（如代码补全、bug排查），约占 15%，但每一行代码都经过人工审查和测试。</w:t>
        <w:br/>
        <w:t>AI是生产力工具，就像使用IDE自动补全一样，最终的系统设计决策和质量把控由团队负责。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团队独立完成：</w:t>
      </w:r>
      <w:r>
        <w:rPr>
          <w:rFonts w:ascii="微软雅黑" w:hAnsi="微软雅黑" w:eastAsia="微软雅黑"/>
          <w:sz w:val="21"/>
        </w:rPr>
        <w:t>ARIMA-LSTM 双流融合模型算法设计、微服务架构方案、业务逻辑、数据库设计——未依赖 AIGC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AI 辅助编码：</w:t>
      </w:r>
      <w:r>
        <w:rPr>
          <w:rFonts w:ascii="微软雅黑" w:hAnsi="微软雅黑" w:eastAsia="微软雅黑"/>
          <w:sz w:val="21"/>
        </w:rPr>
        <w:t>代码补全、bug 排查，约 15%，全部经团队审查、修改、测试后使用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AI 服务：</w:t>
      </w:r>
      <w:r>
        <w:rPr>
          <w:rFonts w:ascii="微软雅黑" w:hAnsi="微软雅黑" w:eastAsia="微软雅黑"/>
          <w:sz w:val="21"/>
        </w:rPr>
        <w:t>通义千问 DashScope（阿里）、DeepSeek（深度求索）、CosyVoice（阿里）——均为国内合规平台，官方 API 调用</w:t>
      </w:r>
    </w:p>
    <w:p/>
    <w:p>
      <w:pPr>
        <w:spacing w:before="360" w:after="160"/>
        <w:pBdr>
          <w:bottom w:val="single" w:sz="4" w:space="1" w:color="2A9D8F"/>
        </w:pBdr>
      </w:pPr>
      <w:r>
        <w:rPr>
          <w:rFonts w:ascii="微软雅黑" w:hAnsi="微软雅黑" w:eastAsia="微软雅黑"/>
          <w:b/>
          <w:color w:val="2A9D8F"/>
          <w:sz w:val="32"/>
        </w:rPr>
        <w:t>附录 · 数字速记 + 名词对照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1A2E"/>
          <w:sz w:val="26"/>
        </w:rPr>
        <w:t>A. 关键数字速记（评委抽问标准答案）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2A9D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533"/>
            <w:shd w:val="clear" w:color="auto" w:fill="2A9D8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模块总数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8 大模块（2 前端 + 6 后端微服务）</w:t>
            </w:r>
          </w:p>
        </w:tc>
      </w:tr>
      <w:tr>
        <w:tc>
          <w:tcPr>
            <w:tcW w:type="dxa" w:w="4533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后端微服务</w:t>
            </w:r>
          </w:p>
        </w:tc>
        <w:tc>
          <w:tcPr>
            <w:tcW w:type="dxa" w:w="4533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6 个（Gateway + Backend + AIBackend + MPBackend + Prediction + DigitalHuman）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前端模块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2 个（Vue3 Web + Uni-app 微信小程序）</w:t>
            </w:r>
          </w:p>
        </w:tc>
      </w:tr>
      <w:tr>
        <w:tc>
          <w:tcPr>
            <w:tcW w:type="dxa" w:w="4533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网关端口</w:t>
            </w:r>
          </w:p>
        </w:tc>
        <w:tc>
          <w:tcPr>
            <w:tcW w:type="dxa" w:w="4533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8888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数据库表数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80+ 张</w:t>
            </w:r>
          </w:p>
        </w:tc>
      </w:tr>
      <w:tr>
        <w:tc>
          <w:tcPr>
            <w:tcW w:type="dxa" w:w="4533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LSTM 特征维度</w:t>
            </w:r>
          </w:p>
        </w:tc>
        <w:tc>
          <w:tcPr>
            <w:tcW w:type="dxa" w:w="4533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6 维（含海拔）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α 网格搜索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0~1 步长 0.05，共 21 候选</w:t>
            </w:r>
          </w:p>
        </w:tc>
      </w:tr>
      <w:tr>
        <w:tc>
          <w:tcPr>
            <w:tcW w:type="dxa" w:w="4533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真实实验 MAPE</w:t>
            </w:r>
          </w:p>
        </w:tc>
        <w:tc>
          <w:tcPr>
            <w:tcW w:type="dxa" w:w="4533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15.67%（准确率 84.33%）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代码常量准确率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92%（MAPE 8%）</w:t>
            </w:r>
          </w:p>
        </w:tc>
      </w:tr>
      <w:tr>
        <w:tc>
          <w:tcPr>
            <w:tcW w:type="dxa" w:w="4533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气象数据</w:t>
            </w:r>
          </w:p>
        </w:tc>
        <w:tc>
          <w:tcPr>
            <w:tcW w:type="dxa" w:w="4533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731 天 Open-Meteo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客流数据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3655 行 = 5 景区 × 731 天</w:t>
            </w:r>
          </w:p>
        </w:tc>
      </w:tr>
      <w:tr>
        <w:tc>
          <w:tcPr>
            <w:tcW w:type="dxa" w:w="4533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数字人预热问题</w:t>
            </w:r>
          </w:p>
        </w:tc>
        <w:tc>
          <w:tcPr>
            <w:tcW w:type="dxa" w:w="4533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28 个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弱网响应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180s → 8.3s</w:t>
            </w:r>
          </w:p>
        </w:tc>
      </w:tr>
      <w:tr>
        <w:tc>
          <w:tcPr>
            <w:tcW w:type="dxa" w:w="4533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火把节误差</w:t>
            </w:r>
          </w:p>
        </w:tc>
        <w:tc>
          <w:tcPr>
            <w:tcW w:type="dxa" w:w="4533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&lt;18%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接待效率提升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35%</w:t>
            </w:r>
          </w:p>
        </w:tc>
      </w:tr>
      <w:tr>
        <w:tc>
          <w:tcPr>
            <w:tcW w:type="dxa" w:w="4533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资源闲置率下降</w:t>
            </w:r>
          </w:p>
        </w:tc>
        <w:tc>
          <w:tcPr>
            <w:tcW w:type="dxa" w:w="4533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22%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限流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replenishRate 200 / burstCapacity 400</w:t>
            </w:r>
          </w:p>
        </w:tc>
      </w:tr>
      <w:tr>
        <w:tc>
          <w:tcPr>
            <w:tcW w:type="dxa" w:w="4533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JWT</w:t>
            </w:r>
          </w:p>
        </w:tc>
        <w:tc>
          <w:tcPr>
            <w:tcW w:type="dxa" w:w="4533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Access 2h / Refresh 7d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生产环境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阿里云 ECS 39.97.232.141，travel.dongsiwei.com</w:t>
            </w:r>
          </w:p>
        </w:tc>
      </w:tr>
      <w:tr>
        <w:tc>
          <w:tcPr>
            <w:tcW w:type="dxa" w:w="4533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小程序 AppID</w:t>
            </w:r>
          </w:p>
        </w:tc>
        <w:tc>
          <w:tcPr>
            <w:tcW w:type="dxa" w:w="4533"/>
            <w:shd w:val="clear" w:color="auto" w:fill="F0F9F7"/>
          </w:tcPr>
          <w:p>
            <w:r/>
            <w:r>
              <w:rPr>
                <w:rFonts w:ascii="微软雅黑" w:hAnsi="微软雅黑" w:eastAsia="微软雅黑"/>
                <w:sz w:val="20"/>
              </w:rPr>
              <w:t>wx9569d09c12f8de06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已试点景区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3 个（梅花山、乌蒙大草原、玉舍森林公园）</w:t>
            </w:r>
          </w:p>
        </w:tc>
      </w:tr>
    </w:tbl>
    <w:p/>
    <w:p>
      <w:pPr>
        <w:spacing w:before="240" w:after="80"/>
      </w:pPr>
      <w:r>
        <w:rPr>
          <w:rFonts w:ascii="微软雅黑" w:hAnsi="微软雅黑" w:eastAsia="微软雅黑"/>
          <w:b/>
          <w:color w:val="1A1A2E"/>
          <w:sz w:val="26"/>
        </w:rPr>
        <w:t>B. 专业名词对照表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A9D8F"/>
          <w:sz w:val="23"/>
        </w:rPr>
        <w:t>架构类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Nginx：</w:t>
      </w:r>
      <w:r>
        <w:rPr>
          <w:rFonts w:ascii="微软雅黑" w:hAnsi="微软雅黑" w:eastAsia="微软雅黑"/>
          <w:sz w:val="21"/>
        </w:rPr>
        <w:t>反向代理服务器，大楼门卫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Spring Cloud Gateway：</w:t>
      </w:r>
      <w:r>
        <w:rPr>
          <w:rFonts w:ascii="微软雅黑" w:hAnsi="微软雅黑" w:eastAsia="微软雅黑"/>
          <w:sz w:val="21"/>
        </w:rPr>
        <w:t>Spring 官方 API 网关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微服务：</w:t>
      </w:r>
      <w:r>
        <w:rPr>
          <w:rFonts w:ascii="微软雅黑" w:hAnsi="微软雅黑" w:eastAsia="微软雅黑"/>
          <w:sz w:val="21"/>
        </w:rPr>
        <w:t>把大系统拆成多个小服务，独立运行部署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Nacos（那扣死）：</w:t>
      </w:r>
      <w:r>
        <w:rPr>
          <w:rFonts w:ascii="微软雅黑" w:hAnsi="微软雅黑" w:eastAsia="微软雅黑"/>
          <w:sz w:val="21"/>
        </w:rPr>
        <w:t>阿里开源注册中心 + 配置中心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反向代理：</w:t>
      </w:r>
      <w:r>
        <w:rPr>
          <w:rFonts w:ascii="微软雅黑" w:hAnsi="微软雅黑" w:eastAsia="微软雅黑"/>
          <w:sz w:val="21"/>
        </w:rPr>
        <w:t>用户看起来访问 A，A 转发给 B 处理，A 就是反向代理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ECS：</w:t>
      </w:r>
      <w:r>
        <w:rPr>
          <w:rFonts w:ascii="微软雅黑" w:hAnsi="微软雅黑" w:eastAsia="微软雅黑"/>
          <w:sz w:val="21"/>
        </w:rPr>
        <w:t>阿里云弹性云服务器，租来的远程电脑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CDN：</w:t>
      </w:r>
      <w:r>
        <w:rPr>
          <w:rFonts w:ascii="微软雅黑" w:hAnsi="微软雅黑" w:eastAsia="微软雅黑"/>
          <w:sz w:val="21"/>
        </w:rPr>
        <w:t>内容分发网络，静态文件推到全国边缘节点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A9D8F"/>
          <w:sz w:val="23"/>
        </w:rPr>
        <w:t>算法类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ARIMA（阿瑞玛）：</w:t>
      </w:r>
      <w:r>
        <w:rPr>
          <w:rFonts w:ascii="微软雅黑" w:hAnsi="微软雅黑" w:eastAsia="微软雅黑"/>
          <w:sz w:val="21"/>
        </w:rPr>
        <w:t>经典时序模型，线性趋势 + 周期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SARIMAX：</w:t>
      </w:r>
      <w:r>
        <w:rPr>
          <w:rFonts w:ascii="微软雅黑" w:hAnsi="微软雅黑" w:eastAsia="微软雅黑"/>
          <w:sz w:val="21"/>
        </w:rPr>
        <w:t>ARIMA + 季节性 + 外生变量的加强版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LSTM：</w:t>
      </w:r>
      <w:r>
        <w:rPr>
          <w:rFonts w:ascii="微软雅黑" w:hAnsi="微软雅黑" w:eastAsia="微软雅黑"/>
          <w:sz w:val="21"/>
        </w:rPr>
        <w:t>长短期记忆网络，能记住历史的 RNN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Dropout：</w:t>
      </w:r>
      <w:r>
        <w:rPr>
          <w:rFonts w:ascii="微软雅黑" w:hAnsi="微软雅黑" w:eastAsia="微软雅黑"/>
          <w:sz w:val="21"/>
        </w:rPr>
        <w:t>训练时随机丢弃神经元，防过拟合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网格搜索：</w:t>
      </w:r>
      <w:r>
        <w:rPr>
          <w:rFonts w:ascii="微软雅黑" w:hAnsi="微软雅黑" w:eastAsia="微软雅黑"/>
          <w:sz w:val="21"/>
        </w:rPr>
        <w:t>参数所有可能值逐一测试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MAPE（平均绝对百分比误差）：</w:t>
      </w:r>
      <w:r>
        <w:rPr>
          <w:rFonts w:ascii="微软雅黑" w:hAnsi="微软雅黑" w:eastAsia="微软雅黑"/>
          <w:sz w:val="21"/>
        </w:rPr>
        <w:t>准确率 = 1 - MAPE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MSE（均方误差）：</w:t>
      </w:r>
      <w:r>
        <w:rPr>
          <w:rFonts w:ascii="微软雅黑" w:hAnsi="微软雅黑" w:eastAsia="微软雅黑"/>
          <w:sz w:val="21"/>
        </w:rPr>
        <w:t>预测值和真实值差的平方的均值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小波去噪：</w:t>
      </w:r>
      <w:r>
        <w:rPr>
          <w:rFonts w:ascii="微软雅黑" w:hAnsi="微软雅黑" w:eastAsia="微软雅黑"/>
          <w:sz w:val="21"/>
        </w:rPr>
        <w:t>信号处理去噪，比滤波保留更多细节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标准化：</w:t>
      </w:r>
      <w:r>
        <w:rPr>
          <w:rFonts w:ascii="微软雅黑" w:hAnsi="微软雅黑" w:eastAsia="微软雅黑"/>
          <w:sz w:val="21"/>
        </w:rPr>
        <w:t>z=(x-μ)/σ，均值 0 方差 1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时间序列：</w:t>
      </w:r>
      <w:r>
        <w:rPr>
          <w:rFonts w:ascii="微软雅黑" w:hAnsi="微软雅黑" w:eastAsia="微软雅黑"/>
          <w:sz w:val="21"/>
        </w:rPr>
        <w:t>按时间顺序记录的数据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A9D8F"/>
          <w:sz w:val="23"/>
        </w:rPr>
        <w:t>AI 类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RAG（检索增强生成）：</w:t>
      </w:r>
      <w:r>
        <w:rPr>
          <w:rFonts w:ascii="微软雅黑" w:hAnsi="微软雅黑" w:eastAsia="微软雅黑"/>
          <w:sz w:val="21"/>
        </w:rPr>
        <w:t>大模型先查资料再回答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TF-IDF（词频×逆文档频率）：</w:t>
      </w:r>
      <w:r>
        <w:rPr>
          <w:rFonts w:ascii="微软雅黑" w:hAnsi="微软雅黑" w:eastAsia="微软雅黑"/>
          <w:sz w:val="21"/>
        </w:rPr>
        <w:t>经典文本相关性算法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Function Calling：</w:t>
      </w:r>
      <w:r>
        <w:rPr>
          <w:rFonts w:ascii="微软雅黑" w:hAnsi="微软雅黑" w:eastAsia="微软雅黑"/>
          <w:sz w:val="21"/>
        </w:rPr>
        <w:t>大模型自主决定调用外部函数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Prompt：</w:t>
      </w:r>
      <w:r>
        <w:rPr>
          <w:rFonts w:ascii="微软雅黑" w:hAnsi="微软雅黑" w:eastAsia="微软雅黑"/>
          <w:sz w:val="21"/>
        </w:rPr>
        <w:t>给大模型的输入文本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DeepSeek：</w:t>
      </w:r>
      <w:r>
        <w:rPr>
          <w:rFonts w:ascii="微软雅黑" w:hAnsi="微软雅黑" w:eastAsia="微软雅黑"/>
          <w:sz w:val="21"/>
        </w:rPr>
        <w:t>国产开源大模型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DashScope：</w:t>
      </w:r>
      <w:r>
        <w:rPr>
          <w:rFonts w:ascii="微软雅黑" w:hAnsi="微软雅黑" w:eastAsia="微软雅黑"/>
          <w:sz w:val="21"/>
        </w:rPr>
        <w:t>阿里云大模型 API 平台，通义千问走这里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CosyVoice：</w:t>
      </w:r>
      <w:r>
        <w:rPr>
          <w:rFonts w:ascii="微软雅黑" w:hAnsi="微软雅黑" w:eastAsia="微软雅黑"/>
          <w:sz w:val="21"/>
        </w:rPr>
        <w:t>阿里开源语音合成模型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TTS：</w:t>
      </w:r>
      <w:r>
        <w:rPr>
          <w:rFonts w:ascii="微软雅黑" w:hAnsi="微软雅黑" w:eastAsia="微软雅黑"/>
          <w:sz w:val="21"/>
        </w:rPr>
        <w:t>文本转语音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ASR：</w:t>
      </w:r>
      <w:r>
        <w:rPr>
          <w:rFonts w:ascii="微软雅黑" w:hAnsi="微软雅黑" w:eastAsia="微软雅黑"/>
          <w:sz w:val="21"/>
        </w:rPr>
        <w:t>自动语音识别，语音变文字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A9D8F"/>
          <w:sz w:val="23"/>
        </w:rPr>
        <w:t>数字人类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viseme（vee-zeem）：</w:t>
      </w:r>
      <w:r>
        <w:rPr>
          <w:rFonts w:ascii="微软雅黑" w:hAnsi="微软雅黑" w:eastAsia="微软雅黑"/>
          <w:sz w:val="21"/>
        </w:rPr>
        <w:t>音位对应的口型帧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VRM：</w:t>
      </w:r>
      <w:r>
        <w:rPr>
          <w:rFonts w:ascii="微软雅黑" w:hAnsi="微软雅黑" w:eastAsia="微软雅黑"/>
          <w:sz w:val="21"/>
        </w:rPr>
        <w:t>虚拟形象 3D 模型格式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BlendShape：</w:t>
      </w:r>
      <w:r>
        <w:rPr>
          <w:rFonts w:ascii="微软雅黑" w:hAnsi="微软雅黑" w:eastAsia="微软雅黑"/>
          <w:sz w:val="21"/>
        </w:rPr>
        <w:t>3D 模型表情/口型形变权重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Three.js：</w:t>
      </w:r>
      <w:r>
        <w:rPr>
          <w:rFonts w:ascii="微软雅黑" w:hAnsi="微软雅黑" w:eastAsia="微软雅黑"/>
          <w:sz w:val="21"/>
        </w:rPr>
        <w:t>基于 WebGL 的 3D 引擎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AudioContext：</w:t>
      </w:r>
      <w:r>
        <w:rPr>
          <w:rFonts w:ascii="微软雅黑" w:hAnsi="微软雅黑" w:eastAsia="微软雅黑"/>
          <w:sz w:val="21"/>
        </w:rPr>
        <w:t>浏览器 Web Audio 核心，解码播放音频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WebSocket：</w:t>
      </w:r>
      <w:r>
        <w:rPr>
          <w:rFonts w:ascii="微软雅黑" w:hAnsi="微软雅黑" w:eastAsia="微软雅黑"/>
          <w:sz w:val="21"/>
        </w:rPr>
        <w:t>浏览器 ↔ 服务器双向实时通道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A9D8F"/>
          <w:sz w:val="23"/>
        </w:rPr>
        <w:t>后端类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JWT：</w:t>
      </w:r>
      <w:r>
        <w:rPr>
          <w:rFonts w:ascii="微软雅黑" w:hAnsi="微软雅黑" w:eastAsia="微软雅黑"/>
          <w:sz w:val="21"/>
        </w:rPr>
        <w:t>加密身份令牌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OAuth2：</w:t>
      </w:r>
      <w:r>
        <w:rPr>
          <w:rFonts w:ascii="微软雅黑" w:hAnsi="微软雅黑" w:eastAsia="微软雅黑"/>
          <w:sz w:val="21"/>
        </w:rPr>
        <w:t>第三方登录协议（微信登录就是它）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RBAC：</w:t>
      </w:r>
      <w:r>
        <w:rPr>
          <w:rFonts w:ascii="微软雅黑" w:hAnsi="微软雅黑" w:eastAsia="微软雅黑"/>
          <w:sz w:val="21"/>
        </w:rPr>
        <w:t>基于角色的访问控制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BCrypt：</w:t>
      </w:r>
      <w:r>
        <w:rPr>
          <w:rFonts w:ascii="微软雅黑" w:hAnsi="微软雅黑" w:eastAsia="微软雅黑"/>
          <w:sz w:val="21"/>
        </w:rPr>
        <w:t>密码单向加密，不可逆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令牌桶：</w:t>
      </w:r>
      <w:r>
        <w:rPr>
          <w:rFonts w:ascii="微软雅黑" w:hAnsi="微软雅黑" w:eastAsia="微软雅黑"/>
          <w:sz w:val="21"/>
        </w:rPr>
        <w:t>限流算法，桶里有令牌才放行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熔断：</w:t>
      </w:r>
      <w:r>
        <w:rPr>
          <w:rFonts w:ascii="微软雅黑" w:hAnsi="微软雅黑" w:eastAsia="微软雅黑"/>
          <w:sz w:val="21"/>
        </w:rPr>
        <w:t>故障时快速失败，不让扩散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Resilience4j：</w:t>
      </w:r>
      <w:r>
        <w:rPr>
          <w:rFonts w:ascii="微软雅黑" w:hAnsi="微软雅黑" w:eastAsia="微软雅黑"/>
          <w:sz w:val="21"/>
        </w:rPr>
        <w:t>Java 熔断/限流/重试库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AOP：</w:t>
      </w:r>
      <w:r>
        <w:rPr>
          <w:rFonts w:ascii="微软雅黑" w:hAnsi="微软雅黑" w:eastAsia="微软雅黑"/>
          <w:sz w:val="21"/>
        </w:rPr>
        <w:t>面向切面编程，注解统一处理日志/事务/权限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Flyway：</w:t>
      </w:r>
      <w:r>
        <w:rPr>
          <w:rFonts w:ascii="微软雅黑" w:hAnsi="微软雅黑" w:eastAsia="微软雅黑"/>
          <w:sz w:val="21"/>
        </w:rPr>
        <w:t>数据库迁移工具，版本化 SQL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MyBatis-Plus：</w:t>
      </w:r>
      <w:r>
        <w:rPr>
          <w:rFonts w:ascii="微软雅黑" w:hAnsi="微软雅黑" w:eastAsia="微软雅黑"/>
          <w:sz w:val="21"/>
        </w:rPr>
        <w:t>Java ORM 框架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ORM：</w:t>
      </w:r>
      <w:r>
        <w:rPr>
          <w:rFonts w:ascii="微软雅黑" w:hAnsi="微软雅黑" w:eastAsia="微软雅黑"/>
          <w:sz w:val="21"/>
        </w:rPr>
        <w:t>对象关系映射，Java 对象自动翻译成 SQL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A9D8F"/>
          <w:sz w:val="23"/>
        </w:rPr>
        <w:t>前端类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Vue3：</w:t>
      </w:r>
      <w:r>
        <w:rPr>
          <w:rFonts w:ascii="微软雅黑" w:hAnsi="微软雅黑" w:eastAsia="微软雅黑"/>
          <w:sz w:val="21"/>
        </w:rPr>
        <w:t>主流前端框架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Element Plus：</w:t>
      </w:r>
      <w:r>
        <w:rPr>
          <w:rFonts w:ascii="微软雅黑" w:hAnsi="微软雅黑" w:eastAsia="微软雅黑"/>
          <w:sz w:val="21"/>
        </w:rPr>
        <w:t>Vue3 企业级组件库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Uni-app：</w:t>
      </w:r>
      <w:r>
        <w:rPr>
          <w:rFonts w:ascii="微软雅黑" w:hAnsi="微软雅黑" w:eastAsia="微软雅黑"/>
          <w:sz w:val="21"/>
        </w:rPr>
        <w:t>跨端小程序框架，一套代码编译多端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Pinia：</w:t>
      </w:r>
      <w:r>
        <w:rPr>
          <w:rFonts w:ascii="微软雅黑" w:hAnsi="微软雅黑" w:eastAsia="微软雅黑"/>
          <w:sz w:val="21"/>
        </w:rPr>
        <w:t>Vue3 官方状态管理库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Vite：</w:t>
      </w:r>
      <w:r>
        <w:rPr>
          <w:rFonts w:ascii="微软雅黑" w:hAnsi="微软雅黑" w:eastAsia="微软雅黑"/>
          <w:sz w:val="21"/>
        </w:rPr>
        <w:t>Vue 构建工具，冷启动秒开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ECharts：</w:t>
      </w:r>
      <w:r>
        <w:rPr>
          <w:rFonts w:ascii="微软雅黑" w:hAnsi="微软雅黑" w:eastAsia="微软雅黑"/>
          <w:sz w:val="21"/>
        </w:rPr>
        <w:t>百度开源数据可视化库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ECharts GL：</w:t>
      </w:r>
      <w:r>
        <w:rPr>
          <w:rFonts w:ascii="微软雅黑" w:hAnsi="微软雅黑" w:eastAsia="微软雅黑"/>
          <w:sz w:val="21"/>
        </w:rPr>
        <w:t>ECharts 3D 版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MapLibre GL：</w:t>
      </w:r>
      <w:r>
        <w:rPr>
          <w:rFonts w:ascii="微软雅黑" w:hAnsi="微软雅黑" w:eastAsia="微软雅黑"/>
          <w:sz w:val="21"/>
        </w:rPr>
        <w:t>开源 WebGL 地图引擎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TypeScript：</w:t>
      </w:r>
      <w:r>
        <w:rPr>
          <w:rFonts w:ascii="微软雅黑" w:hAnsi="微软雅黑" w:eastAsia="微软雅黑"/>
          <w:sz w:val="21"/>
        </w:rPr>
        <w:t>JavaScript 强类型超集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A9D8F"/>
          <w:sz w:val="23"/>
        </w:rPr>
        <w:t>其他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FastAPI：</w:t>
      </w:r>
      <w:r>
        <w:rPr>
          <w:rFonts w:ascii="微软雅黑" w:hAnsi="微软雅黑" w:eastAsia="微软雅黑"/>
          <w:sz w:val="21"/>
        </w:rPr>
        <w:t>Python 异步 Web 框架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Redis（瑞迪斯）：</w:t>
      </w:r>
      <w:r>
        <w:rPr>
          <w:rFonts w:ascii="微软雅黑" w:hAnsi="微软雅黑" w:eastAsia="微软雅黑"/>
          <w:sz w:val="21"/>
        </w:rPr>
        <w:t>内存数据库，缓存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OSS：</w:t>
      </w:r>
      <w:r>
        <w:rPr>
          <w:rFonts w:ascii="微软雅黑" w:hAnsi="微软雅黑" w:eastAsia="微软雅黑"/>
          <w:sz w:val="21"/>
        </w:rPr>
        <w:t>阿里云对象存储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LRU：</w:t>
      </w:r>
      <w:r>
        <w:rPr>
          <w:rFonts w:ascii="微软雅黑" w:hAnsi="微软雅黑" w:eastAsia="微软雅黑"/>
          <w:sz w:val="21"/>
        </w:rPr>
        <w:t>最近最少使用，缓存淘汰算法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QPS：</w:t>
      </w:r>
      <w:r>
        <w:rPr>
          <w:rFonts w:ascii="微软雅黑" w:hAnsi="微软雅黑" w:eastAsia="微软雅黑"/>
          <w:sz w:val="21"/>
        </w:rPr>
        <w:t>每秒查询数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TTL：</w:t>
      </w:r>
      <w:r>
        <w:rPr>
          <w:rFonts w:ascii="微软雅黑" w:hAnsi="微软雅黑" w:eastAsia="微软雅黑"/>
          <w:sz w:val="21"/>
        </w:rPr>
        <w:t>缓存存活时间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CSV：</w:t>
      </w:r>
      <w:r>
        <w:rPr>
          <w:rFonts w:ascii="微软雅黑" w:hAnsi="微软雅黑" w:eastAsia="微软雅黑"/>
          <w:sz w:val="21"/>
        </w:rPr>
        <w:t>逗号分隔的文本表格</w:t>
      </w:r>
    </w:p>
    <w:p>
      <w:pPr>
        <w:spacing w:before="20" w:after="20"/>
        <w:ind w:left="454"/>
      </w:pPr>
      <w:r>
        <w:rPr>
          <w:rFonts w:ascii="微软雅黑" w:hAnsi="微软雅黑" w:eastAsia="微软雅黑"/>
          <w:b/>
          <w:sz w:val="21"/>
        </w:rPr>
        <w:t>SaaS：</w:t>
      </w:r>
      <w:r>
        <w:rPr>
          <w:rFonts w:ascii="微软雅黑" w:hAnsi="微软雅黑" w:eastAsia="微软雅黑"/>
          <w:sz w:val="21"/>
        </w:rPr>
        <w:t>软件即服务，订阅收费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