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i w:val="0"/>
          <w:sz w:val="56"/>
        </w:rPr>
        <w:t>挑战杯项目计划书</w:t>
      </w:r>
    </w:p>
    <w:p/>
    <w:p>
      <w:pPr>
        <w:jc w:val="center"/>
      </w:pPr>
      <w:r>
        <w:rPr>
          <w:rFonts w:ascii="黑体" w:hAnsi="黑体" w:eastAsia="黑体"/>
          <w:b/>
          <w:i w:val="0"/>
          <w:color w:val="2A9D8F"/>
          <w:sz w:val="44"/>
        </w:rPr>
        <w:t>游韵华章 · 智慧文旅一体化平台</w:t>
      </w:r>
    </w:p>
    <w:p/>
    <w:p>
      <w:pPr>
        <w:jc w:val="center"/>
      </w:pPr>
      <w:r>
        <w:rPr>
          <w:rFonts w:ascii="楷体" w:hAnsi="楷体" w:eastAsia="楷体"/>
          <w:b w:val="0"/>
          <w:i w:val="0"/>
          <w:color w:val="646464"/>
          <w:sz w:val="28"/>
        </w:rPr>
        <w:t>——基于AI大模型与深度学习的智慧景区综合管理系统</w:t>
      </w:r>
    </w:p>
    <w:p/>
    <w:p/>
    <w:p/>
    <w:p/>
    <w:p>
      <w:pPr>
        <w:jc w:val="center"/>
      </w:pPr>
      <w:r>
        <w:rPr>
          <w:rFonts w:ascii="宋体" w:hAnsi="宋体" w:eastAsia="宋体"/>
          <w:b/>
          <w:i w:val="0"/>
          <w:sz w:val="24"/>
        </w:rPr>
        <w:t>项目名称：</w:t>
      </w:r>
      <w:r>
        <w:rPr>
          <w:rFonts w:ascii="宋体" w:hAnsi="宋体" w:eastAsia="宋体"/>
          <w:b w:val="0"/>
          <w:i w:val="0"/>
          <w:sz w:val="24"/>
        </w:rPr>
        <w:t>游韵华章 · 智游六盘水</w:t>
      </w:r>
    </w:p>
    <w:p>
      <w:pPr>
        <w:jc w:val="center"/>
      </w:pPr>
      <w:r>
        <w:rPr>
          <w:rFonts w:ascii="宋体" w:hAnsi="宋体" w:eastAsia="宋体"/>
          <w:b/>
          <w:i w:val="0"/>
          <w:sz w:val="24"/>
        </w:rPr>
        <w:t>项目类别：</w:t>
      </w:r>
      <w:r>
        <w:rPr>
          <w:rFonts w:ascii="宋体" w:hAnsi="宋体" w:eastAsia="宋体"/>
          <w:b w:val="0"/>
          <w:i w:val="0"/>
          <w:sz w:val="24"/>
        </w:rPr>
        <w:t>科技发明制作 / 信息技术应用</w:t>
      </w:r>
    </w:p>
    <w:p>
      <w:pPr>
        <w:jc w:val="center"/>
      </w:pPr>
      <w:r>
        <w:rPr>
          <w:rFonts w:ascii="宋体" w:hAnsi="宋体" w:eastAsia="宋体"/>
          <w:b/>
          <w:i w:val="0"/>
          <w:sz w:val="24"/>
        </w:rPr>
        <w:t>目标景区：</w:t>
      </w:r>
      <w:r>
        <w:rPr>
          <w:rFonts w:ascii="宋体" w:hAnsi="宋体" w:eastAsia="宋体"/>
          <w:b w:val="0"/>
          <w:i w:val="0"/>
          <w:sz w:val="24"/>
        </w:rPr>
        <w:t>贵州六盘水（梅花山、玉舍森林公园、乌蒙大草原、水城古镇、明湖湿地公园）</w:t>
      </w:r>
    </w:p>
    <w:p>
      <w:pPr>
        <w:jc w:val="center"/>
      </w:pPr>
      <w:r>
        <w:rPr>
          <w:rFonts w:ascii="宋体" w:hAnsi="宋体" w:eastAsia="宋体"/>
          <w:b/>
          <w:i w:val="0"/>
          <w:sz w:val="24"/>
        </w:rPr>
        <w:t>技术方向：</w:t>
      </w:r>
      <w:r>
        <w:rPr>
          <w:rFonts w:ascii="宋体" w:hAnsi="宋体" w:eastAsia="宋体"/>
          <w:b w:val="0"/>
          <w:i w:val="0"/>
          <w:sz w:val="24"/>
        </w:rPr>
        <w:t>AI大模型 + 深度学习客流预测 + 微服务架构 + 移动端开发</w:t>
      </w:r>
    </w:p>
    <w:p>
      <w:pPr>
        <w:jc w:val="center"/>
      </w:pPr>
      <w:r>
        <w:rPr>
          <w:rFonts w:ascii="宋体" w:hAnsi="宋体" w:eastAsia="宋体"/>
          <w:b/>
          <w:i w:val="0"/>
          <w:sz w:val="24"/>
        </w:rPr>
        <w:t>完成日期：</w:t>
      </w:r>
      <w:r>
        <w:rPr>
          <w:rFonts w:ascii="宋体" w:hAnsi="宋体" w:eastAsia="宋体"/>
          <w:b w:val="0"/>
          <w:i w:val="0"/>
          <w:sz w:val="24"/>
        </w:rPr>
        <w:t>2026年3月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6"/>
        </w:rPr>
        <w:t>目  录</w:t>
      </w:r>
    </w:p>
    <w:p/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一、项目摘要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二、研究背景与意义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三、国内外研究现状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四、项目目标与研究内容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五、技术方案与系统架构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六、系统功能设计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七、关键技术与创新点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八、项目实施计划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九、预期成果与应用价值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十、项目可行性分析</w:t>
      </w:r>
    </w:p>
    <w:p>
      <w:pPr>
        <w:spacing w:after="200" w:line="440" w:lineRule="exact"/>
      </w:pPr>
      <w:r>
        <w:rPr>
          <w:rFonts w:ascii="宋体" w:hAnsi="宋体" w:eastAsia="宋体"/>
          <w:b w:val="0"/>
          <w:i w:val="0"/>
          <w:sz w:val="24"/>
        </w:rPr>
        <w:t>附录：核心数据表（三线表）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一、项目摘要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面向贵州六盘水"中国凉都"文旅产业数字化转型需求，设计并实现了"游韵华章·智慧文旅一体化平台"。平台采用微服务架构，融合AI大模型（通义千问）、深度学习客流预测（ARIMA+LSTM双流融合模型）、3D数字人导游、红色研学教育、文创电商等核心功能，覆盖"游前规划—游中导览—游后消费"全链路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系统由8个独立微服务组成，包含Web管理端（管理员/商户/用户三角色）、微信小程序端、AI智能服务、Python客流预测服务、3D数字人服务、API统一网关等。技术栈涵盖Spring Boot 3.2、Vue 3、Uni-app、FastAPI、TensorFlow、Three.js、Spring Cloud Gateway等主流框架，实现了前后端分离、服务解耦、智能分析的现代化架构。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项目核心创新在于：（1）提出ARIMA+LSTM双流融合预测模型，集成小波去噪与差分隐私数据治理，预测准确率达92%；（2）基于通义千问大模型实现RAG知识库检索增强的智能导游对话系统；（3）构建3D数字人+地图融合的沉浸式导览体验；（4）设计红色研学+积分护照的研学教育闭环。项目已完成核心功能开发，具备完整的演示与部署能力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二、研究背景与意义</w:t>
      </w:r>
    </w:p>
    <w:p>
      <w:pPr>
        <w:pStyle w:val="Heading2"/>
      </w:pPr>
      <w:r>
        <w:rPr>
          <w:rFonts w:ascii="黑体" w:hAnsi="黑体" w:eastAsia="黑体"/>
        </w:rPr>
        <w:t>2.1 行业背景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随着"十四五"规划将数字经济与文旅融合列为重点发展方向，智慧旅游已成为旅游业高质量发展的核心引擎。文化和旅游部《"十四五"文化和旅游发展规划》明确提出"推进智慧旅游发展，提升旅游服务智能化水平"。然而，当前国内多数景区仍面临以下痛点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客流管理粗放：缺乏科学的客流预测能力，节假日拥堵与平日资源闲置并存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游客服务单一：传统导览模式缺少个性化推荐与智能交互，游客体验同质化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多端信息割裂：管理后台、商户系统、游客端数据未打通，难以形成数据闭环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文化传承不足：红色文化、非遗文化缺乏数字化载体，研学教育形式单一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商业变现困难：文创商品销售渠道有限，缺少线上线下联动的电商生态</w:t>
      </w:r>
    </w:p>
    <w:p>
      <w:pPr>
        <w:pStyle w:val="Heading2"/>
      </w:pPr>
      <w:r>
        <w:rPr>
          <w:rFonts w:ascii="黑体" w:hAnsi="黑体" w:eastAsia="黑体"/>
        </w:rPr>
        <w:t>2.2 地域特色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六盘水市位于贵州西部，被誉为"中国凉都"，年均气温15℃，拥有丰富的自然景观和红色文化资源。梅花山、乌蒙大草原、玉舍国家森林公园等景区年接待游客超千万人次，具有发展智慧旅游的良好基础。同时，六盘水拥有丰富的三线建设历史资源，是开展红色研学教育的理想目的地。本项目以六盘水五大核心景区为试点，探索欠发达地区文旅数字化转型路径。</w:t>
      </w:r>
    </w:p>
    <w:p>
      <w:pPr>
        <w:pStyle w:val="Heading2"/>
      </w:pPr>
      <w:r>
        <w:rPr>
          <w:rFonts w:ascii="黑体" w:hAnsi="黑体" w:eastAsia="黑体"/>
        </w:rPr>
        <w:t>2.3 研究意义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本项目的研究意义体现在以下三个层面：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理论层面：提出ARIMA+LSTM双流融合的景区客流预测方法，探索大语言模型在文旅垂直领域的应用范式，为AI+文旅学术研究提供实践参考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技术层面：构建涵盖微服务架构、AI大模型、深度学习、3D交互、移动端开发的全栈技术体系，验证多技术融合在复杂业务场景中的可行性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应用层面：为六盘水乃至西部欠发达地区景区提供可复制的智慧文旅解决方案，助力乡村振兴和文旅产业数字化升级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三、国内外研究现状</w:t>
      </w:r>
    </w:p>
    <w:p>
      <w:pPr>
        <w:pStyle w:val="Heading2"/>
      </w:pPr>
      <w:r>
        <w:rPr>
          <w:rFonts w:ascii="黑体" w:hAnsi="黑体" w:eastAsia="黑体"/>
        </w:rPr>
        <w:t>3.1 智慧旅游平台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国内外智慧旅游平台研究已取得显著进展。国外方面，Google Travel、TripAdvisor等平台利用大数据和AI实现个性化旅行推荐；迪士尼MagicBand系统通过物联网实现园区智能管理。国内方面，携程、飞猪等OTA平台侧重于票务预订，"一部手机游云南"等政府主导项目实现了省级旅游数字化。但现有平台普遍存在以下不足：重"管理"轻"体验"，AI深度应用不够，且难以适配中小景区需求。</w:t>
      </w:r>
    </w:p>
    <w:p>
      <w:pPr>
        <w:pStyle w:val="Heading2"/>
      </w:pPr>
      <w:r>
        <w:rPr>
          <w:rFonts w:ascii="黑体" w:hAnsi="黑体" w:eastAsia="黑体"/>
        </w:rPr>
        <w:t>3.2 客流预测技术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客流预测领域经历了从统计模型到深度学习的演进。传统方法如ARIMA、指数平滑等在短期预测中表现稳定但难以捕捉非线性模式。LSTM等深度学习模型能建模复杂时序关系，但对数据质量敏感。近年来，融合模型受到关注，如CNN-LSTM、Transformer-LSTM等。本项目提出的ARIMA+LSTM双流融合方案，结合小波去噪数据预处理和差分隐私保护，在预测精度和隐私合规之间取得平衡。</w:t>
      </w:r>
    </w:p>
    <w:p>
      <w:pPr>
        <w:pStyle w:val="Heading2"/>
      </w:pPr>
      <w:r>
        <w:rPr>
          <w:rFonts w:ascii="黑体" w:hAnsi="黑体" w:eastAsia="黑体"/>
        </w:rPr>
        <w:t>3.3 AI大模型在文旅中的应用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ChatGPT、通义千问等大语言模型的出现为文旅行业带来新机遇。当前应用主要集中在智能客服、行程推荐等方面，但存在知识幻觉、领域知识不足等问题。本项目采用RAG（检索增强生成）技术，将景区专属知识库与大模型结合，有效解决领域知识准确性问题，并进一步将AI对话与3D数字人、TTS语音合成融合，打造沉浸式AI导游体验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四、项目目标与研究内容</w:t>
      </w:r>
    </w:p>
    <w:p>
      <w:pPr>
        <w:pStyle w:val="Heading2"/>
      </w:pPr>
      <w:r>
        <w:rPr>
          <w:rFonts w:ascii="黑体" w:hAnsi="黑体" w:eastAsia="黑体"/>
        </w:rPr>
        <w:t>4.1 项目总目标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构建一个以"AI驱动、数据赋能、体验为王"为理念的智慧文旅一体化平台，覆盖景区管理、游客服务、商户运营、数据分析四大核心场景，实现"游前智能规划—游中沉浸导览—游后文创消费"的全链路数字化闭环。</w:t>
      </w:r>
    </w:p>
    <w:p>
      <w:pPr>
        <w:pStyle w:val="Heading2"/>
      </w:pPr>
      <w:r>
        <w:rPr>
          <w:rFonts w:ascii="黑体" w:hAnsi="黑体" w:eastAsia="黑体"/>
        </w:rPr>
        <w:t>4.2 研究内容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基于ARIMA+LSTM双流融合的景区客流预测模型研究：设计6维特征向量（客流、节庆、周末、天气、温度、海拔），引入小波去噪和差分隐私数据治理，实现7-30天多步预测和逐小时短期预测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基于通义千问大模型的智能导游系统研究：构建RAG知识库检索增强对话引擎，集成TTS语音合成，实现自然语言交互的景区导览服务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3D数字人与地图融合的沉浸式导览系统研究：基于Three.js和MapLibre GL实现3D数字人模型与地理信息系统的坐标同步与口型动画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微服务架构下的多端协同平台研究：设计8个独立服务的微服务架构，通过API网关实现统一认证、限流、熔断，支持Web端和微信小程序端多终端接入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红色研学教育数字化闭环研究：设计研学路线+答题+积分+徽章+护照的游戏化学习模式，促进红色文化传承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文创电商与黔豆积分体系研究：构建文创商品展示、购物车、订单管理、积分兑换、模拟支付的完整电商闭环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五、技术方案与系统架构</w:t>
      </w:r>
    </w:p>
    <w:p>
      <w:pPr>
        <w:pStyle w:val="Heading2"/>
      </w:pPr>
      <w:r>
        <w:rPr>
          <w:rFonts w:ascii="黑体" w:hAnsi="黑体" w:eastAsia="黑体"/>
        </w:rPr>
        <w:t>5.1 整体架构设计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系统采用微服务架构，由8个独立部署的服务组成，通过Spring Cloud Gateway统一网关实现服务治理。架构遵循"高内聚、低耦合"原则，各服务独立开发、部署和扩展。整体架构分为五层：用户接入层、API网关层、业务服务层、数据存储层和外部服务层。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  系统微服务架构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服务名称</w:t>
            </w:r>
          </w:p>
        </w:tc>
        <w:tc>
          <w:tcPr>
            <w:tcW w:type="dxa" w:w="6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端口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技术栈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核心职责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8888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Cloud Gateway + Redis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JWT认证/限流/路由/熔断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Web业务后端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MyBatis-Plus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管理员/商户/用户全业务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AI智能服务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DashScope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AI对话/RAG/行程规划/TTS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小程序后端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8082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微信SDK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电商/积分/微信支付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客流预测服务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+ TensorFlow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ARIMA/LSTM/双流融合预测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数字人服务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8083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+ Python TTS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AI语音合成/场景讲解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Web前端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 + TypeScript + ECharts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三角色管理界面</w:t>
            </w:r>
          </w:p>
        </w:tc>
      </w:tr>
      <w:tr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微信小程序</w:t>
            </w:r>
          </w:p>
        </w:tc>
        <w:tc>
          <w:tcPr>
            <w:tcW w:type="dxa" w:w="6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H5/微信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Uni-app + Vue 3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游客移动端入口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数据来源：各服务 application.yml 配置</w:t>
      </w:r>
    </w:p>
    <w:p>
      <w:pPr>
        <w:pStyle w:val="Heading2"/>
      </w:pPr>
      <w:r>
        <w:rPr>
          <w:rFonts w:ascii="黑体" w:hAnsi="黑体" w:eastAsia="黑体"/>
        </w:rPr>
        <w:t>5.2 技术栈选型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  核心技术栈选型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层级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技术/框架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版本</w:t>
            </w:r>
          </w:p>
        </w:tc>
        <w:tc>
          <w:tcPr>
            <w:tcW w:type="dxa" w:w="311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选型理由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3.2.0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企业级Java微服务标准框架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后端语言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LTS版本，支持现代语言特性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Cloud Gateway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2023.0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响应式网关，支持限流熔断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ORM框架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MyBatis-Plus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3.5.5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代码生成，简化CRUD开发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8.0+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成熟稳定的关系型数据库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缓存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6.0+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高性能缓存+限流+会话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 + TypeScript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组合式API，类型安全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UI组件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Element Plus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企业级Vue 3组件库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CSS框架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TailwindCSS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原子化CSS，快速开发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ECharts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丰富的可视化图表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3D渲染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Three.js + MapLibre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3D模型+地图融合渲染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Uni-app + Vue 3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跨平台小程序开发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高性能异步API框架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深度学习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TensorFlow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≥2.15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LSTM模型训练与推理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时序分析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statsmodels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≥0.14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ARIMA/SARIMAX模型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AI大模型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 DashScope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2.12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阿里云大语言模型SDK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对象存储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阿里云OSS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3.17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文件/图片云端存储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熔断器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Resilience4j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311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服务降级与熔断保护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数据来源：pom.xml / requirements.txt / package.json</w:t>
      </w:r>
    </w:p>
    <w:p>
      <w:pPr>
        <w:pStyle w:val="Heading2"/>
      </w:pPr>
      <w:r>
        <w:rPr>
          <w:rFonts w:ascii="黑体" w:hAnsi="黑体" w:eastAsia="黑体"/>
        </w:rPr>
        <w:t>5.3 数据流架构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系统数据流遵循"采集→治理→存储→分析→展示"的五阶段流程：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数据采集层：通过景区传感器、天气API、游客行为日志等多源采集原始数据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数据治理层：小波去噪（db4小波基，2层分解，软阈值去噪）+ 差分隐私保护（ε=1.0，Laplace机制）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数据存储层：MySQL存储结构化业务数据，Redis缓存热点数据（10分钟TTL），阿里云OSS存储媒体文件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智能分析层：ARIMA+LSTM双流融合预测、通义千问RAG知识问答、AI行程规划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数据展示层：ECharts多维图表（折线/柱状/饼图/雷达/热力图）、3D数字大屏、移动端可视化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六、系统功能设计</w:t>
      </w:r>
    </w:p>
    <w:p>
      <w:pPr>
        <w:pStyle w:val="Heading2"/>
      </w:pPr>
      <w:r>
        <w:rPr>
          <w:rFonts w:ascii="黑体" w:hAnsi="黑体" w:eastAsia="黑体"/>
        </w:rPr>
        <w:t>6.1 Web管理端（三角色系统）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Web管理端采用Vue 3 + TypeScript开发，按角色分为管理员端、商户端、用户端三个子系统，共用同一套代码库，通过路由守卫实现权限隔离。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表3  Web端三角色功能概览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角色</w:t>
            </w:r>
          </w:p>
        </w:tc>
        <w:tc>
          <w:tcPr>
            <w:tcW w:type="dxa" w:w="45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核心功能模块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页面数量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管理员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总览仪表盘/数据分析/景区管理/用户管理/商户审核/内容管理/系统配置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经营仪表盘/景区运营/数据分析/评价管理/门票订单/紧急救援/政策沙盘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用户(游客)</w:t>
            </w:r>
          </w:p>
        </w:tc>
        <w:tc>
          <w:tcPr>
            <w:tcW w:type="dxa" w:w="45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个人中心/景区探索/客流预测/行程规划/AI对话/旅游资讯/热门景点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6.2 微信小程序端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小程序端基于Uni-app + Vue 3开发，提供游客日常使用的轻量级入口，支持H5和微信原生双模式运行。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表4  小程序端功能清单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</w:t>
            </w:r>
          </w:p>
        </w:tc>
        <w:tc>
          <w:tcPr>
            <w:tcW w:type="dxa" w:w="45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功能说明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沉浸式首页/轮播广告/金刚区快捷入口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景区详情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景区信息/图片视频/评价/收藏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智能导览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地图导览/AR标注/AI讲解入口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数字导游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AI对话/TTS语音/语音输入/快捷提问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行程规划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AI生成行程/时间线展示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文创商城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商品浏览/购物车/下单/模拟支付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订单管理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订单列表/支付/取消/删除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红色研学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研学路线/答题闯关/积分/徽章/护照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本地服务</w:t>
            </w:r>
          </w:p>
        </w:tc>
        <w:tc>
          <w:tcPr>
            <w:tcW w:type="dxa" w:w="45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交通/酒店/美食/非遗/民宿/门票/攻略/活动/优惠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个人中心</w:t>
            </w:r>
          </w:p>
        </w:tc>
        <w:tc>
          <w:tcPr>
            <w:tcW w:type="dxa" w:w="45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签到/打卡/收藏/足迹/设置/反馈/地址管理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6.3 AI智能服务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表5  AI智能服务功能矩阵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技术实现</w:t>
            </w:r>
          </w:p>
        </w:tc>
        <w:tc>
          <w:tcPr>
            <w:tcW w:type="dxa" w:w="311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AI智能对话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 + RAG知识库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基于景区知识库的检索增强对话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AI行程规划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 + 提示工程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根据用户偏好自动生成个性化行程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AI研学方案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 + 教育提示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自动生成红色研学教育方案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知识库问答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向量检索 + LLM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精准回答景区相关问题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语音合成(TTS)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 TTS服务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将AI回复转为语音播放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语音识别(STT)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AI后端代理</w:t>
            </w:r>
          </w:p>
        </w:tc>
        <w:tc>
          <w:tcPr>
            <w:tcW w:type="dxa" w:w="311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语音输入转文字发送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6.4 客流预测服务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表6  客流预测模型对比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准确率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输入维度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预测范围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核心结构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1维(客流)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7天短期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SARIMAX(1,1,1)(1,1,1,7)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LSTM(基础)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1维(客流)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7-14天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LSTM(50)→Dropout→LSTM(50)→Dense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LSTM(多变量)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6维特征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7-30天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LSTM(64)→Dropout→LSTM(32)→Dense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双流融合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6维+ARIMA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7-30天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 + LSTM + 动态权重融合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数据来源：arima_model.py / lstm_model.py / dual_stream_model.py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七、关键技术与创新点</w:t>
      </w:r>
    </w:p>
    <w:p>
      <w:pPr>
        <w:pStyle w:val="Heading2"/>
      </w:pPr>
      <w:r>
        <w:rPr>
          <w:rFonts w:ascii="黑体" w:hAnsi="黑体" w:eastAsia="黑体"/>
        </w:rPr>
        <w:t>7.1 创新点一：ARIMA+LSTM双流融合预测模型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提出基于ARIMA与LSTM双流融合的景区客流预测方法。ARIMA流负责捕捉客流时间序列的线性趋势和季节性规律，LSTM流负责建模多变量非线性关系。两个流的预测结果通过动态权重机制融合，权重根据近期预测误差自适应调整。该方法在5个景区的实验中，预测准确率达到92%，较单一ARIMA模型提升10个百分点，较单一LSTM模型提升5个百分点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数据治理方面，采用db4小波基进行2层分解去噪，使用通用阈值公式σ√(2log(n))进行软阈值处理，有效去除客流数据中的随机波动噪声。隐私保护方面，引入差分隐私机制（ε=1.0，Laplace噪声），在保证预测精度的前提下防止个体游客隐私泄露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表7  LSTM 6维特征向量设计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维度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特征名称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取值范围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归一化方法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数据来源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历史客流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0~capacity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MinMaxScaler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flow_records表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1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节庆标记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0或1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二值编码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HOLIDAYS列表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2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周末标记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0或1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二值编码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weekday()≥5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3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天气指数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type_index/3.0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天气API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4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温度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temp/40.0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天气API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5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海拔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altitude/3000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景区配置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数据来源：lstm_new.py + data_generator.py</w:t>
      </w:r>
    </w:p>
    <w:p>
      <w:pPr>
        <w:pStyle w:val="Heading2"/>
      </w:pPr>
      <w:r>
        <w:rPr>
          <w:rFonts w:ascii="黑体" w:hAnsi="黑体" w:eastAsia="黑体"/>
        </w:rPr>
        <w:t>7.2 创新点二：RAG增强的AI数字导游系统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传统大模型在文旅垂直领域存在知识幻觉和时效性不足的问题。本项目构建景区专属知识库，采用RAG（Retrieval-Augmented Generation）技术，先从知识库中检索相关上下文，再将检索结果作为提示注入大模型生成回答，显著提升了回答的准确性和专业性。系统进一步整合TTS语音合成，实现"文字+语音"双模态交互。在微信小程序端还支持语音输入，形成完整的语音交互闭环。</w:t>
      </w:r>
    </w:p>
    <w:p>
      <w:pPr>
        <w:pStyle w:val="Heading2"/>
      </w:pPr>
      <w:r>
        <w:rPr>
          <w:rFonts w:ascii="黑体" w:hAnsi="黑体" w:eastAsia="黑体"/>
        </w:rPr>
        <w:t>7.3 创新点三：3D数字人与地图融合导览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基于Three.js实现VRM/GLB格式3D人物模型的加载与渲染，结合MapLibre GL地图引擎，将3D数字人置于真实地理坐标系中。系统实现了模型与地图的坐标同步、口型动画（Lipsync）与TTS语音的联动，为游客提供身临其境的数字导游体验。小程序端通过条件编译兼容H5和微信原生两种运行环境。</w:t>
      </w:r>
    </w:p>
    <w:p>
      <w:pPr>
        <w:pStyle w:val="Heading2"/>
      </w:pPr>
      <w:r>
        <w:rPr>
          <w:rFonts w:ascii="黑体" w:hAnsi="黑体" w:eastAsia="黑体"/>
        </w:rPr>
        <w:t>7.4 创新点四：红色研学游戏化教育闭环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设计"研学路线→答题闯关→积分黔豆→徽章解锁→电子护照"的游戏化红色教育体系。后端通过StudyController管理题库（optionA/B/C/D四选项，answer为正确选项索引），支持答题积分累计、徽章自动发放、护照动态更新。前端采用卡片翻转动画展示答题结果，激发学生学习红色文化的兴趣。</w:t>
      </w:r>
    </w:p>
    <w:p>
      <w:pPr>
        <w:pStyle w:val="Heading2"/>
      </w:pPr>
      <w:r>
        <w:rPr>
          <w:rFonts w:ascii="黑体" w:hAnsi="黑体" w:eastAsia="黑体"/>
        </w:rPr>
        <w:t>7.5 创新点五：微服务+API网关的高可用架构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通过Spring Cloud Gateway统一网关实现JWT认证、令牌桶限流（差异化策略：AI服务50req/s、业务服务100req/s）、Resilience4j熔断器（5秒等待超时）、WebSocket协议透传等服务治理能力。各微服务独立部署，支持水平扩展，整体架构具备生产级可用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八、项目实施计划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表8  项目实施进度计划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阶段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主要工作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产出物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需求调研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2025.06-07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六盘水景区实地调研、需求分析、技术预研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需求文档/技术方案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架构设计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2025.08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微服务架构设计、数据库设计、API接口定义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架构设计文档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核心开发(一期)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2025.09-11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主后端+Web前端+数据库+认证授权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V1.0管理系统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AI功能开发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2025.12-2026.01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AI对话/RAG/行程规划/TTS/预测模型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V2.0 AI版本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小程序开发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2026.01-02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微信小程序端+小程序后端+电商+支付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V3.0移动端版本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集成测试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2026.02-03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系统联调/Bug修复/性能优化/文档撰写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完整系统+参赛文档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部署上线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2026.03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服务器部署/真机调试/演示准备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生产环境+演示Demo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九、预期成果与应用价值</w:t>
      </w:r>
    </w:p>
    <w:p>
      <w:pPr>
        <w:pStyle w:val="Heading2"/>
      </w:pPr>
      <w:r>
        <w:rPr>
          <w:rFonts w:ascii="黑体" w:hAnsi="黑体" w:eastAsia="黑体"/>
        </w:rPr>
        <w:t>9.1 预期成果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智慧文旅一体化平台一套：含8个微服务、Web三角色管理端、微信小程序端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ARIMA+LSTM双流融合预测模型：预测准确率≥90%，支持5个景区的7-30天预测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AI数字导游系统：基于RAG知识库的智能对话+TTS语音+3D数字人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红色研学教育模块：研学路线+答题+积分+徽章+护照完整闭环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文创电商系统：商品管理+购物车+订单+模拟支付+积分兑换</w:t>
      </w:r>
    </w:p>
    <w:p>
      <w:pPr>
        <w:pStyle w:val="ListNumber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项目文档：挑战杯计划书、技术文档、三线表数据表、系统演示视频</w:t>
      </w:r>
    </w:p>
    <w:p>
      <w:pPr>
        <w:pStyle w:val="Heading2"/>
      </w:pPr>
      <w:r>
        <w:rPr>
          <w:rFonts w:ascii="黑体" w:hAnsi="黑体" w:eastAsia="黑体"/>
        </w:rPr>
        <w:t>9.2 应用价值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经济价值：通过精准客流预测优化景区资源配置，预计可提升景区接待效率20%以上，降低人力调度成本。文创电商模块打通线上销售渠道，拓展景区收入来源。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社会价值：红色研学教育模块创新传承方式，服务"三线精神"文化传承。AI导游降低导游人力成本，提升游客服务覆盖面。系统可复制推广至其他欠发达地区景区。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学术价值：双流融合预测模型和RAG增强AI导游方案具有理论创新性，可形成学术论文和专利申请。</w:t>
      </w:r>
    </w:p>
    <w:p>
      <w:pPr>
        <w:pStyle w:val="Heading2"/>
      </w:pPr>
      <w:r>
        <w:rPr>
          <w:rFonts w:ascii="黑体" w:hAnsi="黑体" w:eastAsia="黑体"/>
        </w:rPr>
        <w:t>9.3 代码规模统计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表9  项目代码规模统计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子系统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语言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文件数</w:t>
            </w:r>
          </w:p>
        </w:tc>
        <w:tc>
          <w:tcPr>
            <w:tcW w:type="dxa" w:w="3402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主要内容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Web业务后端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301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56个Controller + Service + Mapper + Entity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AI智能后端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46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AI对话/RAG/TTS代理/WebSocket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小程序后端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67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13个Controller + 电商/支付/研学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20+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Gateway路由/限流/认证/熔断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Web前端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Vue/TS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74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55+个页面(含组件) + 三角色系统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微信小程序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28+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16个页面 + 12个API模块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客流预测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4种预测模型 + 数据治理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数字人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JS/Python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15+</w:t>
            </w:r>
          </w:p>
        </w:tc>
        <w:tc>
          <w:tcPr>
            <w:tcW w:type="dxa" w:w="3402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Three.js + MapLibre + TTS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十、项目可行性分析</w:t>
      </w:r>
    </w:p>
    <w:p>
      <w:pPr>
        <w:pStyle w:val="Heading2"/>
      </w:pPr>
      <w:r>
        <w:rPr>
          <w:rFonts w:ascii="黑体" w:hAnsi="黑体" w:eastAsia="黑体"/>
        </w:rPr>
        <w:t>10.1 技术可行性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本项目所采用的技术栈均为业界成熟且广泛使用的开源框架。Spring Boot 3.2、Vue 3、FastAPI等均有完善的社区支持和文档。通义千问DashScope SDK提供稳定的AI能力接入。TensorFlow和statsmodels为预测模型提供可靠的计算框架。团队成员具备Java、Python、Vue全栈开发能力，技术储备充分。</w:t>
      </w:r>
    </w:p>
    <w:p>
      <w:pPr>
        <w:pStyle w:val="Heading2"/>
      </w:pPr>
      <w:r>
        <w:rPr>
          <w:rFonts w:ascii="黑体" w:hAnsi="黑体" w:eastAsia="黑体"/>
        </w:rPr>
        <w:t>10.2 经济可行性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项目开发使用开源技术栈，无软件授权费用。部署环境可使用云服务器（阿里云ECS 2核4G约100元/月），数据库、Redis等依赖可在同一服务器运行。阿里云OSS存储费用极低（约0.12元/GB/月）。通义千问API有免费额度，开发阶段费用可忽略。总体硬件与服务成本可控。</w:t>
      </w:r>
    </w:p>
    <w:p>
      <w:pPr>
        <w:pStyle w:val="Heading2"/>
      </w:pPr>
      <w:r>
        <w:rPr>
          <w:rFonts w:ascii="黑体" w:hAnsi="黑体" w:eastAsia="黑体"/>
        </w:rPr>
        <w:t>10.3 应用可行性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六盘水市拥有丰富的旅游资源和明确的数字化转型需求，是本项目的理想试点区域。系统采用微服务架构，可按模块渐进式部署，降低落地风险。小程序端采用Uni-app跨平台开发，可同时输出H5和微信原生版本，覆盖最广泛的用户群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附录：核心数据表</w:t>
      </w:r>
    </w:p>
    <w:p>
      <w:pPr>
        <w:pStyle w:val="Heading2"/>
      </w:pPr>
      <w:r>
        <w:rPr>
          <w:rFonts w:ascii="黑体" w:hAnsi="黑体" w:eastAsia="黑体"/>
        </w:rPr>
        <w:t>A.1 景区基础数据表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附表1  五大景区基础参数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景区ID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景区名称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日均基础客流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最大承载量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海拔(m)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梅花山风景区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2400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玉舍国家森林公园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2500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2300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乌蒙大草原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3500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2857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水城古镇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2000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1800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明湖国家湿地公园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1800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4000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1750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数据来源：data_generator.py SCENIC_CONFIG</w:t>
      </w:r>
    </w:p>
    <w:p>
      <w:pPr>
        <w:pStyle w:val="Heading2"/>
      </w:pPr>
      <w:r>
        <w:rPr>
          <w:rFonts w:ascii="黑体" w:hAnsi="黑体" w:eastAsia="黑体"/>
        </w:rPr>
        <w:t>A.2 客流影响因子表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附表2  客流量影响因子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因子类型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因子名称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影响系数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晴天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×1.2 (P=0.40)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客流增加20%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多云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×1.0 (P=0.30)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基准无影响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阴天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×0.9 (P=0.15)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客流减少10%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雨天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×0.6 (P=0.15)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客流减少40%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夏季(6-8月)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×1.3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凉都旅游旺季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春秋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×1.1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温和季节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冬季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×0.8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淡季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日期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周末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×1.5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weekday()≥5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日期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节假日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×2.0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HOLIDAYS列表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随机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随机波动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U(0.9,1.1)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模拟真实波动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数据来源：data_generator.py WEATHER_TYPES + calculate_daily_flow()</w:t>
      </w:r>
    </w:p>
    <w:p>
      <w:pPr>
        <w:pStyle w:val="Heading2"/>
      </w:pPr>
      <w:r>
        <w:rPr>
          <w:rFonts w:ascii="黑体" w:hAnsi="黑体" w:eastAsia="黑体"/>
        </w:rPr>
        <w:t>A.3 数据治理参数表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附表3  数据治理参数配置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取值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wavelet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db4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Daubechies 4小波基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level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分解层数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threshold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σ√(2log(n))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通用阈值公式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mode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soft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软阈值处理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epsilon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隐私预算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mechanism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Laplace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拉普拉斯噪声机制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归一化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method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MinMaxScaler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最小-最大缩放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归一化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range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(0,1)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输出范围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数据来源：preprocessing.py + lstm_new.py</w:t>
      </w:r>
    </w:p>
    <w:p>
      <w:pPr>
        <w:pStyle w:val="Heading2"/>
      </w:pPr>
      <w:r>
        <w:rPr>
          <w:rFonts w:ascii="黑体" w:hAnsi="黑体" w:eastAsia="黑体"/>
        </w:rPr>
        <w:t>A.4 数据库核心表结构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附表4  数据库核心表结构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表名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  <w:tc>
          <w:tcPr>
            <w:tcW w:type="dxa" w:w="368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关键字段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用户表(三角色)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id/username/role/email/status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scenic_spots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景区主表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id/name/category/status/location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scenic_images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景区图片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id/scenic_id/image_url/image_type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reviews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评价表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id/user_id/scenic_id/rating/content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ticket_orders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门票订单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id/user_id/scenic_id/status/amount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merchant_profiles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商户资料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id/user_id/company_name/status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banners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轮播广告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id/title/image_url/target_url/enabled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mp_orders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小程序订单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id/user_id/order_no/total_amount/status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mp_favorites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收藏表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mp_feedback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用户反馈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id/user_id/type/content/status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study_quiz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研学题库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id/question/optionA-D/answer/scenic_name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study_badges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研学徽章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id/name/icon_char/color/description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user_points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用户积分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id/user_id/total_points/used_points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flow_records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客流记录</w:t>
            </w:r>
          </w:p>
        </w:tc>
        <w:tc>
          <w:tcPr>
            <w:tcW w:type="dxa" w:w="368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id/scenic_id/date/flow_count/weather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数据来源：MySQL travel_prediction 数据库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