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6BF121" w14:textId="451AF8CA" w:rsidR="004173F5" w:rsidRDefault="00E818ED">
      <w:r>
        <w:t>Pooja</w:t>
      </w:r>
      <w:r w:rsidR="009742D8">
        <w:t xml:space="preserve"> </w:t>
      </w:r>
      <w:r w:rsidR="00ED62BB" w:rsidRPr="00ED62BB">
        <w:t xml:space="preserve">assumed responsibility for project management, coordination, and documentation throughout the project lifecycle. They collaborated closely with stakeholders to define project objectives, scope, and deliverables, ensuring alignment with organizational goals and objectives. </w:t>
      </w:r>
      <w:r>
        <w:t>Pooja</w:t>
      </w:r>
      <w:r w:rsidR="009742D8">
        <w:t xml:space="preserve"> </w:t>
      </w:r>
      <w:r w:rsidR="00ED62BB" w:rsidRPr="00ED62BB">
        <w:t xml:space="preserve">facilitated communication and coordination among team members, organizing project meetings, maintaining documentation, and tracking project progress using project management tools. They contributed to the development of the risk assessment and mitigation plan, identifying potential risks and proposing mitigation strategies to safeguard project success. Additionally, </w:t>
      </w:r>
      <w:r>
        <w:t>Pooja</w:t>
      </w:r>
      <w:r w:rsidR="00ED62BB" w:rsidRPr="00ED62BB">
        <w:t xml:space="preserve"> played a key role in conducting employee training and awareness programs, ensuring that employees were educated about the risks associated with BYOD and adhered to cyber-security best practices. Their contributions fostered a culture of security consciousness within the organization, promoting compliance and mitigating security threats effectively.</w:t>
      </w:r>
    </w:p>
    <w:sectPr w:rsidR="004173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207"/>
    <w:rsid w:val="000E1207"/>
    <w:rsid w:val="00156878"/>
    <w:rsid w:val="004173F5"/>
    <w:rsid w:val="005A0984"/>
    <w:rsid w:val="009742D8"/>
    <w:rsid w:val="00E818ED"/>
    <w:rsid w:val="00ED62B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A66DED"/>
  <w15:chartTrackingRefBased/>
  <w15:docId w15:val="{69EEE379-C78C-45CA-B48E-38E62D1E3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124</Words>
  <Characters>887</Characters>
  <Application>Microsoft Office Word</Application>
  <DocSecurity>0</DocSecurity>
  <Lines>11</Lines>
  <Paragraphs>1</Paragraphs>
  <ScaleCrop>false</ScaleCrop>
  <Company/>
  <LinksUpToDate>false</LinksUpToDate>
  <CharactersWithSpaces>1010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2024-04-17T12:50:00Z</dcterms:created>
  <dcterms:modified xsi:type="dcterms:W3CDTF">2024-04-20T04:35:00Z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880a1ab0d8f0706de02ee8964cea2a5de81a173212868ebe2a98aca618c841b3</vt:lpwstr>
  </property>
</Properties>
</file>