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C941E" w14:textId="77777777" w:rsidR="0081700B" w:rsidRPr="00F53FDE" w:rsidRDefault="00000000">
      <w:pPr>
        <w:rPr>
          <w:sz w:val="24"/>
          <w:szCs w:val="24"/>
        </w:rPr>
      </w:pPr>
      <w:proofErr w:type="spellStart"/>
      <w:r w:rsidRPr="00F53FDE">
        <w:rPr>
          <w:b/>
          <w:sz w:val="24"/>
          <w:szCs w:val="24"/>
        </w:rPr>
        <w:t>Parte</w:t>
      </w:r>
      <w:proofErr w:type="spellEnd"/>
      <w:r w:rsidRPr="00F53FDE">
        <w:rPr>
          <w:b/>
          <w:sz w:val="24"/>
          <w:szCs w:val="24"/>
        </w:rPr>
        <w:t xml:space="preserve"> 1: </w:t>
      </w:r>
      <w:proofErr w:type="spellStart"/>
      <w:r w:rsidRPr="00F53FDE">
        <w:rPr>
          <w:b/>
          <w:sz w:val="24"/>
          <w:szCs w:val="24"/>
        </w:rPr>
        <w:t>Métodos</w:t>
      </w:r>
      <w:proofErr w:type="spellEnd"/>
      <w:r w:rsidRPr="00F53FDE">
        <w:rPr>
          <w:b/>
          <w:sz w:val="24"/>
          <w:szCs w:val="24"/>
        </w:rPr>
        <w:t xml:space="preserve"> HTTP y Gestión de Recursos</w:t>
      </w:r>
    </w:p>
    <w:tbl>
      <w:tblPr>
        <w:tblStyle w:val="Tablaconcuadrcula"/>
        <w:tblW w:w="0" w:type="auto"/>
        <w:jc w:val="center"/>
        <w:tblLook w:val="04A0" w:firstRow="1" w:lastRow="0" w:firstColumn="1" w:lastColumn="0" w:noHBand="0" w:noVBand="1"/>
      </w:tblPr>
      <w:tblGrid>
        <w:gridCol w:w="4315"/>
        <w:gridCol w:w="4315"/>
      </w:tblGrid>
      <w:tr w:rsidR="0081700B" w:rsidRPr="00F53FDE" w14:paraId="10947D9F" w14:textId="77777777">
        <w:trPr>
          <w:jc w:val="center"/>
        </w:trPr>
        <w:tc>
          <w:tcPr>
            <w:tcW w:w="4320" w:type="dxa"/>
          </w:tcPr>
          <w:p w14:paraId="683B05E2" w14:textId="77777777" w:rsidR="0081700B" w:rsidRPr="00F53FDE" w:rsidRDefault="00000000">
            <w:pPr>
              <w:rPr>
                <w:sz w:val="24"/>
                <w:szCs w:val="24"/>
              </w:rPr>
            </w:pPr>
            <w:r w:rsidRPr="00F53FDE">
              <w:rPr>
                <w:sz w:val="24"/>
                <w:szCs w:val="24"/>
              </w:rPr>
              <w:t>Acción sobre el recurso de red</w:t>
            </w:r>
          </w:p>
        </w:tc>
        <w:tc>
          <w:tcPr>
            <w:tcW w:w="4320" w:type="dxa"/>
          </w:tcPr>
          <w:p w14:paraId="3B5D97C7" w14:textId="77777777" w:rsidR="0081700B" w:rsidRPr="00F53FDE" w:rsidRDefault="00000000">
            <w:pPr>
              <w:rPr>
                <w:sz w:val="24"/>
                <w:szCs w:val="24"/>
              </w:rPr>
            </w:pPr>
            <w:r w:rsidRPr="00F53FDE">
              <w:rPr>
                <w:sz w:val="24"/>
                <w:szCs w:val="24"/>
              </w:rPr>
              <w:t>Método HTTP</w:t>
            </w:r>
          </w:p>
        </w:tc>
      </w:tr>
      <w:tr w:rsidR="0081700B" w:rsidRPr="00F53FDE" w14:paraId="08D0A584" w14:textId="77777777">
        <w:trPr>
          <w:jc w:val="center"/>
        </w:trPr>
        <w:tc>
          <w:tcPr>
            <w:tcW w:w="4320" w:type="dxa"/>
            <w:vAlign w:val="center"/>
          </w:tcPr>
          <w:p w14:paraId="2BA3E573" w14:textId="77777777" w:rsidR="0081700B" w:rsidRPr="00F53FDE" w:rsidRDefault="00000000">
            <w:pPr>
              <w:rPr>
                <w:sz w:val="24"/>
                <w:szCs w:val="24"/>
              </w:rPr>
            </w:pPr>
            <w:r w:rsidRPr="00F53FDE">
              <w:rPr>
                <w:sz w:val="24"/>
                <w:szCs w:val="24"/>
              </w:rPr>
              <w:t>Obtener la lista de todas las VLANs configuradas en un switch</w:t>
            </w:r>
          </w:p>
        </w:tc>
        <w:tc>
          <w:tcPr>
            <w:tcW w:w="4320" w:type="dxa"/>
            <w:vAlign w:val="center"/>
          </w:tcPr>
          <w:p w14:paraId="49A63874" w14:textId="77777777" w:rsidR="0081700B" w:rsidRPr="00F53FDE" w:rsidRDefault="00000000">
            <w:pPr>
              <w:rPr>
                <w:sz w:val="24"/>
                <w:szCs w:val="24"/>
              </w:rPr>
            </w:pPr>
            <w:r w:rsidRPr="00F53FDE">
              <w:rPr>
                <w:sz w:val="24"/>
                <w:szCs w:val="24"/>
              </w:rPr>
              <w:t>GET</w:t>
            </w:r>
          </w:p>
        </w:tc>
      </w:tr>
      <w:tr w:rsidR="0081700B" w:rsidRPr="00F53FDE" w14:paraId="357E86F3" w14:textId="77777777">
        <w:trPr>
          <w:jc w:val="center"/>
        </w:trPr>
        <w:tc>
          <w:tcPr>
            <w:tcW w:w="4320" w:type="dxa"/>
            <w:vAlign w:val="center"/>
          </w:tcPr>
          <w:p w14:paraId="476A7798" w14:textId="77777777" w:rsidR="0081700B" w:rsidRPr="00F53FDE" w:rsidRDefault="00000000">
            <w:pPr>
              <w:rPr>
                <w:sz w:val="24"/>
                <w:szCs w:val="24"/>
              </w:rPr>
            </w:pPr>
            <w:r w:rsidRPr="00F53FDE">
              <w:rPr>
                <w:sz w:val="24"/>
                <w:szCs w:val="24"/>
              </w:rPr>
              <w:t>Crear un nuevo objeto de red (Network Object) en un firewall</w:t>
            </w:r>
          </w:p>
        </w:tc>
        <w:tc>
          <w:tcPr>
            <w:tcW w:w="4320" w:type="dxa"/>
            <w:vAlign w:val="center"/>
          </w:tcPr>
          <w:p w14:paraId="5A7AD65D" w14:textId="77777777" w:rsidR="0081700B" w:rsidRPr="00F53FDE" w:rsidRDefault="00000000">
            <w:pPr>
              <w:rPr>
                <w:sz w:val="24"/>
                <w:szCs w:val="24"/>
              </w:rPr>
            </w:pPr>
            <w:r w:rsidRPr="00F53FDE">
              <w:rPr>
                <w:sz w:val="24"/>
                <w:szCs w:val="24"/>
              </w:rPr>
              <w:t>POST</w:t>
            </w:r>
          </w:p>
        </w:tc>
      </w:tr>
      <w:tr w:rsidR="0081700B" w:rsidRPr="00F53FDE" w14:paraId="66CC0FE6" w14:textId="77777777">
        <w:trPr>
          <w:jc w:val="center"/>
        </w:trPr>
        <w:tc>
          <w:tcPr>
            <w:tcW w:w="4320" w:type="dxa"/>
            <w:vAlign w:val="center"/>
          </w:tcPr>
          <w:p w14:paraId="520BF7F6" w14:textId="77777777" w:rsidR="0081700B" w:rsidRPr="00F53FDE" w:rsidRDefault="00000000">
            <w:pPr>
              <w:rPr>
                <w:sz w:val="24"/>
                <w:szCs w:val="24"/>
              </w:rPr>
            </w:pPr>
            <w:r w:rsidRPr="00F53FDE">
              <w:rPr>
                <w:sz w:val="24"/>
                <w:szCs w:val="24"/>
              </w:rPr>
              <w:t>Reemplazar la configuración completa de una interfaz OSPF</w:t>
            </w:r>
          </w:p>
        </w:tc>
        <w:tc>
          <w:tcPr>
            <w:tcW w:w="4320" w:type="dxa"/>
            <w:vAlign w:val="center"/>
          </w:tcPr>
          <w:p w14:paraId="3034707C" w14:textId="77777777" w:rsidR="0081700B" w:rsidRPr="00F53FDE" w:rsidRDefault="00000000">
            <w:pPr>
              <w:rPr>
                <w:sz w:val="24"/>
                <w:szCs w:val="24"/>
              </w:rPr>
            </w:pPr>
            <w:r w:rsidRPr="00F53FDE">
              <w:rPr>
                <w:sz w:val="24"/>
                <w:szCs w:val="24"/>
              </w:rPr>
              <w:t>PUT</w:t>
            </w:r>
          </w:p>
        </w:tc>
      </w:tr>
      <w:tr w:rsidR="0081700B" w:rsidRPr="00F53FDE" w14:paraId="55C5857B" w14:textId="77777777">
        <w:trPr>
          <w:jc w:val="center"/>
        </w:trPr>
        <w:tc>
          <w:tcPr>
            <w:tcW w:w="4320" w:type="dxa"/>
            <w:vAlign w:val="center"/>
          </w:tcPr>
          <w:p w14:paraId="3D8AD601" w14:textId="77777777" w:rsidR="0081700B" w:rsidRPr="00F53FDE" w:rsidRDefault="00000000">
            <w:pPr>
              <w:rPr>
                <w:sz w:val="24"/>
                <w:szCs w:val="24"/>
              </w:rPr>
            </w:pPr>
            <w:r w:rsidRPr="00F53FDE">
              <w:rPr>
                <w:sz w:val="24"/>
                <w:szCs w:val="24"/>
              </w:rPr>
              <w:t>Eliminar una ruta estática que ya no es necesaria</w:t>
            </w:r>
          </w:p>
        </w:tc>
        <w:tc>
          <w:tcPr>
            <w:tcW w:w="4320" w:type="dxa"/>
            <w:vAlign w:val="center"/>
          </w:tcPr>
          <w:p w14:paraId="1240A9FA" w14:textId="77777777" w:rsidR="0081700B" w:rsidRPr="00F53FDE" w:rsidRDefault="00000000">
            <w:pPr>
              <w:rPr>
                <w:sz w:val="24"/>
                <w:szCs w:val="24"/>
              </w:rPr>
            </w:pPr>
            <w:r w:rsidRPr="00F53FDE">
              <w:rPr>
                <w:sz w:val="24"/>
                <w:szCs w:val="24"/>
              </w:rPr>
              <w:t>DELETE</w:t>
            </w:r>
          </w:p>
        </w:tc>
      </w:tr>
      <w:tr w:rsidR="0081700B" w:rsidRPr="00F53FDE" w14:paraId="56935D85" w14:textId="77777777">
        <w:trPr>
          <w:jc w:val="center"/>
        </w:trPr>
        <w:tc>
          <w:tcPr>
            <w:tcW w:w="4320" w:type="dxa"/>
            <w:vAlign w:val="center"/>
          </w:tcPr>
          <w:p w14:paraId="159E993A" w14:textId="77777777" w:rsidR="0081700B" w:rsidRPr="00F53FDE" w:rsidRDefault="00000000">
            <w:pPr>
              <w:rPr>
                <w:sz w:val="24"/>
                <w:szCs w:val="24"/>
              </w:rPr>
            </w:pPr>
            <w:r w:rsidRPr="00F53FDE">
              <w:rPr>
                <w:sz w:val="24"/>
                <w:szCs w:val="24"/>
              </w:rPr>
              <w:t>Modificar únicamente la descripción de una interfaz (cambio parcial)</w:t>
            </w:r>
          </w:p>
        </w:tc>
        <w:tc>
          <w:tcPr>
            <w:tcW w:w="4320" w:type="dxa"/>
            <w:vAlign w:val="center"/>
          </w:tcPr>
          <w:p w14:paraId="0068FBDF" w14:textId="77777777" w:rsidR="0081700B" w:rsidRPr="00F53FDE" w:rsidRDefault="00000000">
            <w:pPr>
              <w:rPr>
                <w:sz w:val="24"/>
                <w:szCs w:val="24"/>
              </w:rPr>
            </w:pPr>
            <w:r w:rsidRPr="00F53FDE">
              <w:rPr>
                <w:sz w:val="24"/>
                <w:szCs w:val="24"/>
              </w:rPr>
              <w:t>PATCH</w:t>
            </w:r>
          </w:p>
        </w:tc>
      </w:tr>
    </w:tbl>
    <w:p w14:paraId="6E77AA68" w14:textId="77777777" w:rsidR="0081700B" w:rsidRPr="00F53FDE" w:rsidRDefault="0081700B">
      <w:pPr>
        <w:rPr>
          <w:sz w:val="24"/>
          <w:szCs w:val="24"/>
        </w:rPr>
      </w:pPr>
    </w:p>
    <w:p w14:paraId="7FD14001" w14:textId="77777777" w:rsidR="0081700B" w:rsidRPr="00F53FDE" w:rsidRDefault="00000000">
      <w:pPr>
        <w:rPr>
          <w:sz w:val="24"/>
          <w:szCs w:val="24"/>
        </w:rPr>
      </w:pPr>
      <w:r w:rsidRPr="00F53FDE">
        <w:rPr>
          <w:b/>
          <w:sz w:val="24"/>
          <w:szCs w:val="24"/>
        </w:rPr>
        <w:t xml:space="preserve">GET </w:t>
      </w:r>
      <w:r w:rsidRPr="00F53FDE">
        <w:rPr>
          <w:sz w:val="24"/>
          <w:szCs w:val="24"/>
        </w:rPr>
        <w:t>solo consulta, no cambia nada.</w:t>
      </w:r>
    </w:p>
    <w:p w14:paraId="199159AE" w14:textId="77777777" w:rsidR="0081700B" w:rsidRPr="00F53FDE" w:rsidRDefault="00000000">
      <w:pPr>
        <w:rPr>
          <w:sz w:val="24"/>
          <w:szCs w:val="24"/>
        </w:rPr>
      </w:pPr>
      <w:r w:rsidRPr="00F53FDE">
        <w:rPr>
          <w:b/>
          <w:sz w:val="24"/>
          <w:szCs w:val="24"/>
        </w:rPr>
        <w:t xml:space="preserve">POST </w:t>
      </w:r>
      <w:r w:rsidRPr="00F53FDE">
        <w:rPr>
          <w:sz w:val="24"/>
          <w:szCs w:val="24"/>
        </w:rPr>
        <w:t>crea un recurso nuevo.</w:t>
      </w:r>
    </w:p>
    <w:p w14:paraId="782A30AA" w14:textId="77777777" w:rsidR="0081700B" w:rsidRPr="00F53FDE" w:rsidRDefault="00000000">
      <w:pPr>
        <w:rPr>
          <w:sz w:val="24"/>
          <w:szCs w:val="24"/>
        </w:rPr>
      </w:pPr>
      <w:r w:rsidRPr="00F53FDE">
        <w:rPr>
          <w:b/>
          <w:sz w:val="24"/>
          <w:szCs w:val="24"/>
        </w:rPr>
        <w:t xml:space="preserve">PUT </w:t>
      </w:r>
      <w:r w:rsidRPr="00F53FDE">
        <w:rPr>
          <w:sz w:val="24"/>
          <w:szCs w:val="24"/>
        </w:rPr>
        <w:t>reemplaza el recurso completo, y por eso va con "reemplazar la configuración completa".</w:t>
      </w:r>
    </w:p>
    <w:p w14:paraId="0599DC67" w14:textId="77777777" w:rsidR="0081700B" w:rsidRPr="00F53FDE" w:rsidRDefault="00000000">
      <w:pPr>
        <w:rPr>
          <w:sz w:val="24"/>
          <w:szCs w:val="24"/>
        </w:rPr>
      </w:pPr>
      <w:r w:rsidRPr="00F53FDE">
        <w:rPr>
          <w:b/>
          <w:sz w:val="24"/>
          <w:szCs w:val="24"/>
        </w:rPr>
        <w:t xml:space="preserve">PATCH </w:t>
      </w:r>
      <w:r w:rsidRPr="00F53FDE">
        <w:rPr>
          <w:sz w:val="24"/>
          <w:szCs w:val="24"/>
        </w:rPr>
        <w:t>es para cambios parciales, como modificar solo la descripción.</w:t>
      </w:r>
    </w:p>
    <w:p w14:paraId="7AA90B98" w14:textId="77777777" w:rsidR="0081700B" w:rsidRPr="00F53FDE" w:rsidRDefault="00000000">
      <w:pPr>
        <w:rPr>
          <w:sz w:val="24"/>
          <w:szCs w:val="24"/>
        </w:rPr>
      </w:pPr>
      <w:r w:rsidRPr="00F53FDE">
        <w:rPr>
          <w:b/>
          <w:sz w:val="24"/>
          <w:szCs w:val="24"/>
        </w:rPr>
        <w:t xml:space="preserve">DELETE </w:t>
      </w:r>
      <w:r w:rsidRPr="00F53FDE">
        <w:rPr>
          <w:sz w:val="24"/>
          <w:szCs w:val="24"/>
        </w:rPr>
        <w:t>elimina el recurso.</w:t>
      </w:r>
    </w:p>
    <w:p w14:paraId="422EBE8E" w14:textId="77777777" w:rsidR="0081700B" w:rsidRPr="00F53FDE" w:rsidRDefault="00000000">
      <w:pPr>
        <w:rPr>
          <w:sz w:val="24"/>
          <w:szCs w:val="24"/>
        </w:rPr>
      </w:pPr>
      <w:r w:rsidRPr="00F53FDE">
        <w:rPr>
          <w:b/>
          <w:sz w:val="24"/>
          <w:szCs w:val="24"/>
        </w:rPr>
        <w:t>Parte 2: Análisis de Códigos de Estado</w:t>
      </w:r>
    </w:p>
    <w:p w14:paraId="16511CA3" w14:textId="77777777" w:rsidR="0081700B" w:rsidRPr="00F53FDE" w:rsidRDefault="00000000">
      <w:pPr>
        <w:rPr>
          <w:sz w:val="24"/>
          <w:szCs w:val="24"/>
        </w:rPr>
      </w:pPr>
      <w:r w:rsidRPr="00F53FDE">
        <w:rPr>
          <w:sz w:val="24"/>
          <w:szCs w:val="24"/>
        </w:rPr>
        <w:t>Como ingeniero de redes, estás auditando logs de una API RESTCONF. Predice qué código de estado devolvería el controlador en las siguientes situaciones.</w:t>
      </w:r>
    </w:p>
    <w:p w14:paraId="40C464E5" w14:textId="77777777" w:rsidR="0081700B" w:rsidRPr="00F53FDE" w:rsidRDefault="00000000">
      <w:pPr>
        <w:rPr>
          <w:sz w:val="24"/>
          <w:szCs w:val="24"/>
        </w:rPr>
      </w:pPr>
      <w:r w:rsidRPr="00F53FDE">
        <w:rPr>
          <w:sz w:val="24"/>
          <w:szCs w:val="24"/>
        </w:rPr>
        <w:t>1. Un script intenta consultar el estado de la interfaz que existe físicamente ni lógicamente en el router.</w:t>
      </w:r>
      <w:r w:rsidRPr="00F53FDE">
        <w:rPr>
          <w:sz w:val="24"/>
          <w:szCs w:val="24"/>
        </w:rPr>
        <w:br/>
        <w:t>¿Qué código devuelve la API?</w:t>
      </w:r>
    </w:p>
    <w:p w14:paraId="495F6A33" w14:textId="77777777" w:rsidR="0081700B" w:rsidRPr="00F53FDE" w:rsidRDefault="00000000">
      <w:pPr>
        <w:ind w:left="360"/>
        <w:rPr>
          <w:sz w:val="24"/>
          <w:szCs w:val="24"/>
        </w:rPr>
      </w:pPr>
      <w:r w:rsidRPr="00F53FDE">
        <w:rPr>
          <w:sz w:val="24"/>
          <w:szCs w:val="24"/>
        </w:rPr>
        <w:t>A) 200 OK GigabitEthernet99, pero dicha interfaz no</w:t>
      </w:r>
    </w:p>
    <w:p w14:paraId="6C7A0B87" w14:textId="77777777" w:rsidR="0081700B" w:rsidRPr="00F53FDE" w:rsidRDefault="00000000">
      <w:pPr>
        <w:ind w:left="360"/>
        <w:rPr>
          <w:sz w:val="24"/>
          <w:szCs w:val="24"/>
        </w:rPr>
      </w:pPr>
      <w:r w:rsidRPr="00F53FDE">
        <w:rPr>
          <w:b/>
          <w:sz w:val="24"/>
          <w:szCs w:val="24"/>
        </w:rPr>
        <w:t>B) 404 Not Found</w:t>
      </w:r>
    </w:p>
    <w:p w14:paraId="2119348E" w14:textId="77777777" w:rsidR="0081700B" w:rsidRPr="00F53FDE" w:rsidRDefault="00000000">
      <w:pPr>
        <w:ind w:left="360"/>
        <w:rPr>
          <w:sz w:val="24"/>
          <w:szCs w:val="24"/>
        </w:rPr>
      </w:pPr>
      <w:r w:rsidRPr="00F53FDE">
        <w:rPr>
          <w:sz w:val="24"/>
          <w:szCs w:val="24"/>
        </w:rPr>
        <w:t>C) 500 Internal Server Error</w:t>
      </w:r>
    </w:p>
    <w:p w14:paraId="5F01DE76" w14:textId="77777777" w:rsidR="0081700B" w:rsidRPr="00F53FDE" w:rsidRDefault="00000000">
      <w:pPr>
        <w:ind w:left="360"/>
        <w:rPr>
          <w:sz w:val="24"/>
          <w:szCs w:val="24"/>
        </w:rPr>
      </w:pPr>
      <w:r w:rsidRPr="00F53FDE">
        <w:rPr>
          <w:sz w:val="24"/>
          <w:szCs w:val="24"/>
        </w:rPr>
        <w:t>D) 201 Created POST para configurar un nuevo túnel VPN, pero el token de autenticación en el encabezado</w:t>
      </w:r>
    </w:p>
    <w:p w14:paraId="65C03B84" w14:textId="77777777" w:rsidR="0081700B" w:rsidRPr="00F53FDE" w:rsidRDefault="0081700B">
      <w:pPr>
        <w:rPr>
          <w:sz w:val="24"/>
          <w:szCs w:val="24"/>
        </w:rPr>
      </w:pPr>
    </w:p>
    <w:p w14:paraId="1AB83150" w14:textId="77777777" w:rsidR="0081700B" w:rsidRPr="00F53FDE" w:rsidRDefault="00000000">
      <w:pPr>
        <w:rPr>
          <w:sz w:val="24"/>
          <w:szCs w:val="24"/>
        </w:rPr>
      </w:pPr>
      <w:r w:rsidRPr="00F53FDE">
        <w:rPr>
          <w:sz w:val="24"/>
          <w:szCs w:val="24"/>
        </w:rPr>
        <w:t>2. Se envía una petición Authorization ha expirado o es inválido.</w:t>
      </w:r>
    </w:p>
    <w:p w14:paraId="2748954B" w14:textId="77777777" w:rsidR="0081700B" w:rsidRPr="00F53FDE" w:rsidRDefault="00000000">
      <w:pPr>
        <w:ind w:left="360"/>
        <w:rPr>
          <w:sz w:val="24"/>
          <w:szCs w:val="24"/>
        </w:rPr>
      </w:pPr>
      <w:r w:rsidRPr="00F53FDE">
        <w:rPr>
          <w:sz w:val="24"/>
          <w:szCs w:val="24"/>
        </w:rPr>
        <w:lastRenderedPageBreak/>
        <w:t>A) 401 Unauthorized</w:t>
      </w:r>
    </w:p>
    <w:p w14:paraId="26941FCF" w14:textId="77777777" w:rsidR="0081700B" w:rsidRPr="00F53FDE" w:rsidRDefault="00000000">
      <w:pPr>
        <w:ind w:left="360"/>
        <w:rPr>
          <w:sz w:val="24"/>
          <w:szCs w:val="24"/>
        </w:rPr>
      </w:pPr>
      <w:r w:rsidRPr="00F53FDE">
        <w:rPr>
          <w:b/>
          <w:sz w:val="24"/>
          <w:szCs w:val="24"/>
        </w:rPr>
        <w:t>B) 204 No Content</w:t>
      </w:r>
    </w:p>
    <w:p w14:paraId="1B951F91" w14:textId="77777777" w:rsidR="0081700B" w:rsidRPr="00F53FDE" w:rsidRDefault="00000000">
      <w:pPr>
        <w:ind w:left="360"/>
        <w:rPr>
          <w:sz w:val="24"/>
          <w:szCs w:val="24"/>
        </w:rPr>
      </w:pPr>
      <w:r w:rsidRPr="00F53FDE">
        <w:rPr>
          <w:sz w:val="24"/>
          <w:szCs w:val="24"/>
        </w:rPr>
        <w:t>C) 400 Bad Request</w:t>
      </w:r>
    </w:p>
    <w:p w14:paraId="42E8CF93" w14:textId="77777777" w:rsidR="0081700B" w:rsidRPr="00F53FDE" w:rsidRDefault="00000000">
      <w:pPr>
        <w:rPr>
          <w:sz w:val="24"/>
          <w:szCs w:val="24"/>
        </w:rPr>
      </w:pPr>
      <w:r w:rsidRPr="00F53FDE">
        <w:rPr>
          <w:b/>
          <w:sz w:val="24"/>
          <w:szCs w:val="24"/>
        </w:rPr>
        <w:t>Parte 3: Diagnóstico y Justificación</w:t>
      </w:r>
    </w:p>
    <w:p w14:paraId="78700255" w14:textId="77777777" w:rsidR="0081700B" w:rsidRPr="00F53FDE" w:rsidRDefault="00000000">
      <w:pPr>
        <w:rPr>
          <w:sz w:val="24"/>
          <w:szCs w:val="24"/>
        </w:rPr>
      </w:pPr>
      <w:r w:rsidRPr="00F53FDE">
        <w:rPr>
          <w:b/>
          <w:sz w:val="24"/>
          <w:szCs w:val="24"/>
        </w:rPr>
        <w:t xml:space="preserve">3. </w:t>
      </w:r>
      <w:r w:rsidRPr="00F53FDE">
        <w:rPr>
          <w:sz w:val="24"/>
          <w:szCs w:val="24"/>
        </w:rPr>
        <w:t>Un administrador de red intenta actualizar la IP de un servidor mediante un método PUT. La API responde con un código 400 Bad Request. Explica dos posibles razones técnicas relacionadas con la estructura de la petición (payload) que podrían causar este error específico.</w:t>
      </w:r>
    </w:p>
    <w:p w14:paraId="7C165F1A" w14:textId="77777777" w:rsidR="0081700B" w:rsidRPr="00F53FDE" w:rsidRDefault="00000000">
      <w:pPr>
        <w:rPr>
          <w:sz w:val="24"/>
          <w:szCs w:val="24"/>
        </w:rPr>
      </w:pPr>
      <w:r w:rsidRPr="00F53FDE">
        <w:rPr>
          <w:b/>
          <w:sz w:val="24"/>
          <w:szCs w:val="24"/>
        </w:rPr>
        <w:t xml:space="preserve">El JSON está mal escrito. </w:t>
      </w:r>
      <w:r w:rsidRPr="00F53FDE">
        <w:rPr>
          <w:sz w:val="24"/>
          <w:szCs w:val="24"/>
        </w:rPr>
        <w:t>Por ejemplo, le falta una coma, una llave o unas comillas, y el servidor no puede leerlo.</w:t>
      </w:r>
    </w:p>
    <w:p w14:paraId="014B5BC4" w14:textId="77777777" w:rsidR="0081700B" w:rsidRPr="00F53FDE" w:rsidRDefault="00000000">
      <w:pPr>
        <w:rPr>
          <w:sz w:val="24"/>
          <w:szCs w:val="24"/>
        </w:rPr>
      </w:pPr>
      <w:r w:rsidRPr="00F53FDE">
        <w:rPr>
          <w:b/>
          <w:sz w:val="24"/>
          <w:szCs w:val="24"/>
        </w:rPr>
        <w:t xml:space="preserve">Los datos están mal. </w:t>
      </w:r>
      <w:r w:rsidRPr="00F53FDE">
        <w:rPr>
          <w:sz w:val="24"/>
          <w:szCs w:val="24"/>
        </w:rPr>
        <w:t>Por ejemplo, la IP no es válida o falta un campo obligatorio, y el servidor no acepta la petición.</w:t>
      </w:r>
    </w:p>
    <w:sectPr w:rsidR="0081700B" w:rsidRPr="00F53F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6000074">
    <w:abstractNumId w:val="8"/>
  </w:num>
  <w:num w:numId="2" w16cid:durableId="2143426044">
    <w:abstractNumId w:val="6"/>
  </w:num>
  <w:num w:numId="3" w16cid:durableId="1564632509">
    <w:abstractNumId w:val="5"/>
  </w:num>
  <w:num w:numId="4" w16cid:durableId="7563941">
    <w:abstractNumId w:val="4"/>
  </w:num>
  <w:num w:numId="5" w16cid:durableId="974406174">
    <w:abstractNumId w:val="7"/>
  </w:num>
  <w:num w:numId="6" w16cid:durableId="101993185">
    <w:abstractNumId w:val="3"/>
  </w:num>
  <w:num w:numId="7" w16cid:durableId="1995141290">
    <w:abstractNumId w:val="2"/>
  </w:num>
  <w:num w:numId="8" w16cid:durableId="204492563">
    <w:abstractNumId w:val="1"/>
  </w:num>
  <w:num w:numId="9" w16cid:durableId="102697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700B"/>
    <w:rsid w:val="00AA1D8D"/>
    <w:rsid w:val="00B47730"/>
    <w:rsid w:val="00CB0664"/>
    <w:rsid w:val="00F53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9FFE3"/>
  <w14:defaultImageDpi w14:val="300"/>
  <w15:docId w15:val="{DFB8C701-988A-4CAE-9E2F-286C9332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 Le</cp:lastModifiedBy>
  <cp:revision>2</cp:revision>
  <dcterms:created xsi:type="dcterms:W3CDTF">2026-09-30T20:13:00Z</dcterms:created>
  <dcterms:modified xsi:type="dcterms:W3CDTF">2026-09-30T20:13:00Z</dcterms:modified>
  <cp:category/>
</cp:coreProperties>
</file>