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楷体_GB2312" w:eastAsia="楷体_GB2312"/>
        </w:rPr>
      </w:pPr>
      <w:bookmarkStart w:id="0" w:name="_Toc257787644"/>
      <w:bookmarkStart w:id="1" w:name="_Toc257787683"/>
      <w:r>
        <w:rPr>
          <w:rFonts w:hint="eastAsia" w:ascii="楷体_GB2312" w:eastAsia="楷体_GB2312"/>
        </w:rPr>
        <w:t>五、工作总结</w:t>
      </w:r>
      <w:bookmarkEnd w:id="0"/>
      <w:bookmarkEnd w:id="1"/>
    </w:p>
    <w:p>
      <w:pPr>
        <w:ind w:firstLine="2409" w:firstLineChars="1000"/>
        <w:rPr>
          <w:rFonts w:hint="eastAsia" w:ascii="楷体_GB2312" w:hAnsi="宋体" w:eastAsia="楷体_GB2312"/>
          <w:sz w:val="24"/>
          <w:u w:val="single"/>
        </w:rPr>
      </w:pPr>
      <w:r>
        <w:rPr>
          <w:rFonts w:hint="eastAsia" w:ascii="楷体_GB2312" w:hAnsi="宋体" w:eastAsia="楷体_GB2312"/>
          <w:b/>
          <w:bCs/>
          <w:sz w:val="24"/>
        </w:rPr>
        <w:t>完成人</w:t>
      </w:r>
      <w:r>
        <w:rPr>
          <w:rFonts w:hint="eastAsia" w:ascii="楷体_GB2312" w:hAnsi="宋体" w:eastAsia="楷体_GB2312"/>
          <w:sz w:val="24"/>
        </w:rPr>
        <w:t>：</w:t>
      </w:r>
      <w:r>
        <w:rPr>
          <w:rFonts w:hint="eastAsia" w:ascii="楷体_GB2312" w:hAnsi="宋体" w:eastAsia="楷体_GB2312"/>
          <w:sz w:val="24"/>
          <w:u w:val="single"/>
        </w:rPr>
        <w:t xml:space="preserve">     </w:t>
      </w:r>
      <w:r>
        <w:rPr>
          <w:rFonts w:hint="eastAsia" w:ascii="楷体_GB2312" w:hAnsi="宋体" w:eastAsia="楷体_GB2312"/>
          <w:sz w:val="24"/>
          <w:u w:val="single"/>
          <w:lang w:eastAsia="zh-CN"/>
        </w:rPr>
        <w:t>黄炜轩</w:t>
      </w:r>
      <w:r>
        <w:rPr>
          <w:rFonts w:hint="eastAsia" w:ascii="楷体_GB2312" w:hAnsi="宋体" w:eastAsia="楷体_GB2312"/>
          <w:sz w:val="24"/>
          <w:u w:val="single"/>
        </w:rPr>
        <w:t xml:space="preserve">       </w:t>
      </w:r>
    </w:p>
    <w:p>
      <w:pPr>
        <w:rPr>
          <w:rFonts w:hint="eastAsia" w:ascii="楷体_GB2312" w:eastAsia="楷体_GB2312"/>
        </w:rPr>
      </w:pPr>
    </w:p>
    <w:p>
      <w:pPr>
        <w:rPr>
          <w:rFonts w:hint="eastAsia" w:ascii="楷体_GB2312" w:eastAsia="楷体_GB2312"/>
        </w:rPr>
      </w:pPr>
    </w:p>
    <w:p>
      <w:pPr>
        <w:pStyle w:val="3"/>
        <w:numPr>
          <w:ilvl w:val="0"/>
          <w:numId w:val="1"/>
        </w:numPr>
        <w:rPr>
          <w:rFonts w:hint="eastAsia" w:ascii="楷体_GB2312" w:hAnsi="楷体_GB2312" w:eastAsia="楷体_GB2312"/>
        </w:rPr>
      </w:pPr>
      <w:bookmarkStart w:id="2" w:name="_Toc257787645"/>
      <w:bookmarkStart w:id="3" w:name="_Toc257787684"/>
      <w:r>
        <w:rPr>
          <w:rFonts w:hint="eastAsia" w:ascii="楷体_GB2312" w:hAnsi="楷体_GB2312" w:eastAsia="楷体_GB2312"/>
        </w:rPr>
        <w:t>本人在项目实现中的分工</w:t>
      </w:r>
      <w:bookmarkEnd w:id="2"/>
      <w:bookmarkEnd w:id="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用户、部门、职位、管理端的数据库，程序整合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 w:ascii="楷体_GB2312" w:hAnsi="楷体_GB2312" w:eastAsia="楷体_GB2312"/>
        </w:rPr>
      </w:pPr>
      <w:bookmarkStart w:id="4" w:name="_Toc257787646"/>
      <w:bookmarkStart w:id="5" w:name="_Toc257787685"/>
      <w:r>
        <w:rPr>
          <w:rFonts w:hint="eastAsia" w:ascii="楷体_GB2312" w:hAnsi="楷体_GB2312" w:eastAsia="楷体_GB2312"/>
        </w:rPr>
        <w:t>个人遇到的困难与获得的主要成果</w:t>
      </w:r>
      <w:bookmarkEnd w:id="4"/>
      <w:bookmarkEnd w:id="5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问题：用IDEA下载Maven包的时候，因为IDEA要到国外网站下载包。所以时间较长，然后我就中途等不及开了VPN下载，就是因为在这其中断了一下网，下载了重复的包，网上所说将Maven包视图弄出来把红色冲突的就可以删掉了，但是很多依赖关系都错误了，所以最后只好所有包删掉重新下载这样就解决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从前端页面获取问卷信息后，传递到后端进行添加数据库时，需要对获取的数据进行重新编码，request.setCharacterEncoding("UTF-8")的作用是对收到的数据请求进行重新编码的编码。</w:t>
      </w:r>
      <w:r>
        <w:rPr>
          <w:rFonts w:hint="eastAsia"/>
          <w:lang w:val="en-US" w:eastAsia="zh-CN"/>
        </w:rPr>
        <w:t>Varchar类型录入中文字符时生成乱码“???”，编码格式没有调好。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成果：</w:t>
      </w:r>
      <w:r>
        <w:rPr>
          <w:rFonts w:hint="eastAsia"/>
          <w:lang w:eastAsia="zh-CN"/>
        </w:rPr>
        <w:t>用户、部门、职位的增删查改操作，数据库语句执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</w:p>
    <w:p>
      <w:pPr>
        <w:pStyle w:val="3"/>
        <w:rPr>
          <w:rFonts w:hint="eastAsia" w:ascii="楷体_GB2312" w:hAnsi="楷体_GB2312" w:eastAsia="楷体_GB2312"/>
        </w:rPr>
      </w:pPr>
      <w:bookmarkStart w:id="6" w:name="_Toc257787686"/>
      <w:bookmarkStart w:id="7" w:name="_Toc257787647"/>
      <w:r>
        <w:rPr>
          <w:rFonts w:hint="eastAsia" w:ascii="楷体_GB2312" w:hAnsi="楷体_GB2312" w:eastAsia="楷体_GB2312"/>
        </w:rPr>
        <w:t>3、课程设计完成结果分析与个人小结</w:t>
      </w:r>
      <w:bookmarkEnd w:id="6"/>
      <w:bookmarkEnd w:id="7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一个软件编写之前的文档需求和概要一定要写好，因为这不是一个人的事，必须要组员一起共同理解结构这样开发起来就容易多了，理解好的分工就简单明了，不会做重复的事，而且前面的分工不明确，导致很多重复代码和类等，到最后程序整合所花费的时间就会很多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我觉得投入做一件事所需的必要条件是兴趣，我的学习完全是兴趣导向的，所以不会遇到难题时就放弃或者抛弃这个功能，而且因为有兴趣，我会很想充分理解一切细节，这样许多原本片片断断的知识都可以渐渐互相融会贯通，累积技术能量、理论和实务之间的玻璃杯打破了，学习效率才能增倍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有时候一个问题找了半天都找不到哪里有BUG，一定要问一下身边的同学，有时候他们也遇到过这样的问题或者解决问题的出发点不一样，说不定一下子就解决了。其次态度要端正，摆正自己的心态，不要以为什么东西上网搜搜就可以了，一定要有自己的东西，只有自己付出过，当程序运行成功时的那种喜悦才会令自己有一种莫名的自豪感，之前已经在原生Java环境下写，这次在SSM环境下写，代码分得比较仔细，不像自己原生写的那么乱，但其中也有一些配置需要学习。测试数据库的时候写语句一定要仔细，因为一不留神一个逗号分号就找半天。</w:t>
      </w:r>
      <w:bookmarkStart w:id="10" w:name="_GoBack"/>
      <w:bookmarkEnd w:id="10"/>
    </w:p>
    <w:p>
      <w:pPr>
        <w:pStyle w:val="2"/>
        <w:keepLines w:val="0"/>
        <w:spacing w:before="156" w:beforeLines="50" w:after="156" w:afterLines="50" w:line="240" w:lineRule="auto"/>
        <w:jc w:val="left"/>
        <w:rPr>
          <w:rFonts w:ascii="Arial" w:eastAsia="黑体" w:cs="Arial"/>
          <w:sz w:val="32"/>
          <w:szCs w:val="32"/>
        </w:rPr>
      </w:pPr>
      <w:bookmarkStart w:id="8" w:name="_Toc164339708"/>
      <w:bookmarkStart w:id="9" w:name="_Toc173479900"/>
      <w:r>
        <w:rPr>
          <w:rFonts w:hint="eastAsia" w:ascii="Arial" w:eastAsia="黑体" w:cs="Arial"/>
          <w:sz w:val="32"/>
          <w:szCs w:val="32"/>
        </w:rPr>
        <w:t>课程设计评价</w:t>
      </w:r>
      <w:r>
        <w:rPr>
          <w:rFonts w:ascii="Arial" w:eastAsia="黑体" w:cs="Arial"/>
          <w:sz w:val="32"/>
          <w:szCs w:val="32"/>
        </w:rPr>
        <w:t>(</w:t>
      </w:r>
      <w:r>
        <w:rPr>
          <w:rFonts w:hint="eastAsia" w:ascii="Arial" w:eastAsia="黑体" w:cs="Arial"/>
          <w:sz w:val="32"/>
          <w:szCs w:val="32"/>
        </w:rPr>
        <w:t>教师</w:t>
      </w:r>
      <w:r>
        <w:rPr>
          <w:rFonts w:ascii="Arial" w:eastAsia="黑体" w:cs="Arial"/>
          <w:sz w:val="32"/>
          <w:szCs w:val="32"/>
        </w:rPr>
        <w:t>)</w:t>
      </w:r>
      <w:bookmarkEnd w:id="8"/>
      <w:bookmarkEnd w:id="9"/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440"/>
        <w:gridCol w:w="1980"/>
        <w:gridCol w:w="1800"/>
        <w:gridCol w:w="1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楷体_GB2312" w:eastAsia="楷体_GB2312"/>
                <w:bCs/>
              </w:rPr>
              <w:t>创新性（10）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楷体_GB2312" w:eastAsia="楷体_GB2312"/>
              </w:rPr>
              <w:t>难度（10）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楷体_GB2312" w:eastAsia="楷体_GB2312"/>
              </w:rPr>
              <w:t>完成情况（50）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0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楷体_GB2312" w:eastAsia="楷体_GB2312"/>
              </w:rPr>
              <w:t>设计报告（30）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</w:rPr>
              <w:t>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0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0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0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0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0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3F712A"/>
    <w:multiLevelType w:val="singleLevel"/>
    <w:tmpl w:val="803F71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5D52DC"/>
    <w:rsid w:val="4C5D52D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12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20" w:line="415" w:lineRule="auto"/>
      <w:outlineLvl w:val="1"/>
    </w:pPr>
    <w:rPr>
      <w:rFonts w:ascii="宋体" w:hAnsi="宋体"/>
      <w:b/>
      <w:bCs/>
      <w:sz w:val="24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2018-06-29T04:56:00Z</dcterms:created>
  <dc:creator>①ne</dc:creator>
  <cp:lastModifiedBy>①ne</cp:lastModifiedBy>
  <dcterms:modified xsi:type="dcterms:W3CDTF">2018-06-29T04:57:47Z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