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71F6" w14:textId="05AEA94D" w:rsidR="004E4426" w:rsidRPr="004E4426" w:rsidRDefault="005637EF" w:rsidP="00F67D60">
      <w:pPr>
        <w:spacing w:before="240"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4E4426" w:rsidRPr="004E4426">
        <w:rPr>
          <w:rFonts w:ascii="Times New Roman" w:hAnsi="Times New Roman" w:cs="Times New Roman"/>
          <w:b/>
          <w:bCs/>
          <w:sz w:val="28"/>
          <w:szCs w:val="28"/>
        </w:rPr>
        <w:t>Research Methodology</w:t>
      </w:r>
    </w:p>
    <w:p w14:paraId="76809BF7" w14:textId="5EFC5F75" w:rsidR="004E4426" w:rsidRPr="004E4426" w:rsidRDefault="005637EF" w:rsidP="00F67D60">
      <w:pPr>
        <w:spacing w:before="240" w:after="0" w:line="276" w:lineRule="auto"/>
        <w:jc w:val="both"/>
        <w:rPr>
          <w:rFonts w:ascii="Times New Roman" w:hAnsi="Times New Roman" w:cs="Times New Roman"/>
          <w:b/>
          <w:bCs/>
        </w:rPr>
      </w:pPr>
      <w:r>
        <w:rPr>
          <w:rFonts w:ascii="Times New Roman" w:hAnsi="Times New Roman" w:cs="Times New Roman"/>
          <w:b/>
          <w:bCs/>
        </w:rPr>
        <w:t xml:space="preserve">5.1 </w:t>
      </w:r>
      <w:r w:rsidR="004E4426" w:rsidRPr="004E4426">
        <w:rPr>
          <w:rFonts w:ascii="Times New Roman" w:hAnsi="Times New Roman" w:cs="Times New Roman"/>
          <w:b/>
          <w:bCs/>
        </w:rPr>
        <w:t>Research Subject and Experimental Setup</w:t>
      </w:r>
    </w:p>
    <w:p w14:paraId="3EEC5C60" w14:textId="77777777"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t>Research Subject</w:t>
      </w:r>
    </w:p>
    <w:p w14:paraId="0CA09C48" w14:textId="057C8E40"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This research focuses on the development of an NLP-based phishing email classification system. The study investigates the ability of pretrained transformer models to </w:t>
      </w:r>
      <w:r w:rsidR="0017355D">
        <w:rPr>
          <w:rFonts w:ascii="Times New Roman" w:hAnsi="Times New Roman" w:cs="Times New Roman"/>
        </w:rPr>
        <w:t>classify</w:t>
      </w:r>
      <w:r w:rsidRPr="004E4426">
        <w:rPr>
          <w:rFonts w:ascii="Times New Roman" w:hAnsi="Times New Roman" w:cs="Times New Roman"/>
        </w:rPr>
        <w:t xml:space="preserve"> between safe and phishing emails. It also examines whether combining transformer-based contextual representations with explicitly engineered phishing-related NLP features can improve classification performance.</w:t>
      </w:r>
    </w:p>
    <w:p w14:paraId="08981BA0"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Several pretrained transformer models were evaluated as baseline approaches. Hybrid architectures were then developed by combining transformer representations with 12 handcrafted NLP features. Different feature-fusion strategies were tested to examine how the combination of contextual and explicit phishing indicators affects classification performance.</w:t>
      </w:r>
    </w:p>
    <w:p w14:paraId="4E6875B5" w14:textId="77777777"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t>Experimental Setup</w:t>
      </w:r>
    </w:p>
    <w:p w14:paraId="18787D85" w14:textId="689EBB8D"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The experiments were conducted using Python-based NLP and deep learning tools. The same processed dataset and fixed data splits were used throughout the experiments to provide a consistent basis for comparison. The experimental process included data cleaning, preprocessing, dataset splitting, baseline model training, hybrid </w:t>
      </w:r>
      <w:r w:rsidR="00285EBF">
        <w:rPr>
          <w:rFonts w:ascii="Times New Roman" w:hAnsi="Times New Roman" w:cs="Times New Roman"/>
        </w:rPr>
        <w:t>architecture</w:t>
      </w:r>
      <w:r w:rsidRPr="004E4426">
        <w:rPr>
          <w:rFonts w:ascii="Times New Roman" w:hAnsi="Times New Roman" w:cs="Times New Roman"/>
        </w:rPr>
        <w:t xml:space="preserve"> development, validation, and final testing.</w:t>
      </w:r>
    </w:p>
    <w:p w14:paraId="3B1127F4" w14:textId="45B6B36A" w:rsidR="004E4426" w:rsidRPr="009E52FF"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models were evaluated using Accuracy, Precision, Recall, F1-score, and Confusion Matrix. These measures were used to compare the baseline and hybrid approaches and to examine the types of errors produced by each model.</w:t>
      </w:r>
    </w:p>
    <w:p w14:paraId="1E965FF7" w14:textId="77777777" w:rsidR="00B16999" w:rsidRDefault="00B16999" w:rsidP="00F67D60">
      <w:pPr>
        <w:spacing w:before="240" w:after="0" w:line="276" w:lineRule="auto"/>
        <w:jc w:val="both"/>
        <w:rPr>
          <w:rFonts w:ascii="Times New Roman" w:hAnsi="Times New Roman" w:cs="Times New Roman"/>
          <w:b/>
          <w:bCs/>
        </w:rPr>
      </w:pPr>
    </w:p>
    <w:p w14:paraId="4A75A767" w14:textId="77777777" w:rsidR="00B16999" w:rsidRDefault="00B16999" w:rsidP="00F67D60">
      <w:pPr>
        <w:spacing w:before="240" w:after="0" w:line="276" w:lineRule="auto"/>
        <w:jc w:val="both"/>
        <w:rPr>
          <w:rFonts w:ascii="Times New Roman" w:hAnsi="Times New Roman" w:cs="Times New Roman"/>
          <w:b/>
          <w:bCs/>
        </w:rPr>
      </w:pPr>
    </w:p>
    <w:p w14:paraId="13E10E03" w14:textId="77777777" w:rsidR="00B16999" w:rsidRDefault="00B16999" w:rsidP="00F67D60">
      <w:pPr>
        <w:spacing w:before="240" w:after="0" w:line="276" w:lineRule="auto"/>
        <w:jc w:val="both"/>
        <w:rPr>
          <w:rFonts w:ascii="Times New Roman" w:hAnsi="Times New Roman" w:cs="Times New Roman"/>
          <w:b/>
          <w:bCs/>
        </w:rPr>
      </w:pPr>
    </w:p>
    <w:p w14:paraId="196EC324" w14:textId="77777777" w:rsidR="00B16999" w:rsidRDefault="00B16999" w:rsidP="00F67D60">
      <w:pPr>
        <w:spacing w:before="240" w:after="0" w:line="276" w:lineRule="auto"/>
        <w:jc w:val="both"/>
        <w:rPr>
          <w:rFonts w:ascii="Times New Roman" w:hAnsi="Times New Roman" w:cs="Times New Roman"/>
          <w:b/>
          <w:bCs/>
        </w:rPr>
      </w:pPr>
    </w:p>
    <w:p w14:paraId="5D5513AF" w14:textId="77777777" w:rsidR="00B16999" w:rsidRDefault="00B16999" w:rsidP="00F67D60">
      <w:pPr>
        <w:spacing w:before="240" w:after="0" w:line="276" w:lineRule="auto"/>
        <w:jc w:val="both"/>
        <w:rPr>
          <w:rFonts w:ascii="Times New Roman" w:hAnsi="Times New Roman" w:cs="Times New Roman"/>
          <w:b/>
          <w:bCs/>
        </w:rPr>
      </w:pPr>
    </w:p>
    <w:p w14:paraId="0C465FE7" w14:textId="77777777" w:rsidR="00B16999" w:rsidRDefault="00B16999" w:rsidP="00F67D60">
      <w:pPr>
        <w:spacing w:before="240" w:after="0" w:line="276" w:lineRule="auto"/>
        <w:jc w:val="both"/>
        <w:rPr>
          <w:rFonts w:ascii="Times New Roman" w:hAnsi="Times New Roman" w:cs="Times New Roman"/>
          <w:b/>
          <w:bCs/>
        </w:rPr>
      </w:pPr>
    </w:p>
    <w:p w14:paraId="7ACFABB0" w14:textId="77777777" w:rsidR="00B16999" w:rsidRDefault="00B16999" w:rsidP="00F67D60">
      <w:pPr>
        <w:spacing w:before="240" w:after="0" w:line="276" w:lineRule="auto"/>
        <w:jc w:val="both"/>
        <w:rPr>
          <w:rFonts w:ascii="Times New Roman" w:hAnsi="Times New Roman" w:cs="Times New Roman"/>
          <w:b/>
          <w:bCs/>
        </w:rPr>
      </w:pPr>
    </w:p>
    <w:p w14:paraId="20D31473" w14:textId="77777777" w:rsidR="00B16999" w:rsidRDefault="00B16999" w:rsidP="00F67D60">
      <w:pPr>
        <w:spacing w:before="240" w:after="0" w:line="276" w:lineRule="auto"/>
        <w:jc w:val="both"/>
        <w:rPr>
          <w:rFonts w:ascii="Times New Roman" w:hAnsi="Times New Roman" w:cs="Times New Roman"/>
          <w:b/>
          <w:bCs/>
        </w:rPr>
      </w:pPr>
    </w:p>
    <w:p w14:paraId="1C36987B" w14:textId="0BFA6A77"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lastRenderedPageBreak/>
        <w:t>5.2 Process of Experiments</w:t>
      </w:r>
    </w:p>
    <w:p w14:paraId="75845C2E" w14:textId="77777777" w:rsidR="004E4426" w:rsidRPr="009E52FF"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experimental process was designed as a sequence of stages, beginning with the preparation of the phishing email dataset and ending with the comparison of model performance.</w:t>
      </w:r>
    </w:p>
    <w:p w14:paraId="1B7CAE25" w14:textId="66690CD4" w:rsidR="009E1D42" w:rsidRPr="004E4426" w:rsidRDefault="008331F1" w:rsidP="00F67D60">
      <w:pPr>
        <w:spacing w:before="240" w:after="0" w:line="276" w:lineRule="auto"/>
        <w:jc w:val="both"/>
        <w:rPr>
          <w:rFonts w:ascii="Times New Roman" w:hAnsi="Times New Roman" w:cs="Times New Roman"/>
        </w:rPr>
      </w:pPr>
      <w:r w:rsidRPr="009E52FF">
        <w:rPr>
          <w:rFonts w:ascii="Times New Roman" w:hAnsi="Times New Roman" w:cs="Times New Roman"/>
          <w:noProof/>
        </w:rPr>
        <w:drawing>
          <wp:inline distT="0" distB="0" distL="0" distR="0" wp14:anchorId="671DFFF3" wp14:editId="6A4A7D3B">
            <wp:extent cx="5943600" cy="3343275"/>
            <wp:effectExtent l="0" t="0" r="0" b="9525"/>
            <wp:docPr id="160388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84361" name="Picture 16038843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3D63EEC" w14:textId="77777777" w:rsidR="00A61101" w:rsidRPr="009E52FF" w:rsidRDefault="00A61101" w:rsidP="00F67D60">
      <w:pPr>
        <w:spacing w:before="240" w:after="0" w:line="276" w:lineRule="auto"/>
        <w:jc w:val="both"/>
        <w:rPr>
          <w:rFonts w:ascii="Times New Roman" w:hAnsi="Times New Roman" w:cs="Times New Roman"/>
        </w:rPr>
      </w:pPr>
      <w:r w:rsidRPr="000035B7">
        <w:rPr>
          <w:rStyle w:val="Strong"/>
          <w:rFonts w:ascii="Times New Roman" w:hAnsi="Times New Roman" w:cs="Times New Roman"/>
        </w:rPr>
        <w:t>Figure 5.2.1:</w:t>
      </w:r>
      <w:r w:rsidRPr="009E52FF">
        <w:rPr>
          <w:rFonts w:ascii="Times New Roman" w:hAnsi="Times New Roman" w:cs="Times New Roman"/>
        </w:rPr>
        <w:t xml:space="preserve"> An overall approach to phishing email classification is presented as follows: Frame (A) shows that the dataset is collected. (B) Data preprocessing steps are applied to generate the pre-processed dataset. (C) Several baseline models are evaluated. (D) Hybrid architectures are developed through architectural and hyperparameter experimentation. (E) The model results are analysed using performance metrics.</w:t>
      </w:r>
    </w:p>
    <w:p w14:paraId="0453C731" w14:textId="6E2C4815"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first stage of model experimentation involved training several pretrained transformer models as baseline models. These models established reference performance for phishing email classification without the additional handcrafted feature branch.</w:t>
      </w:r>
    </w:p>
    <w:p w14:paraId="1D0D5BD3" w14:textId="293F3AC9"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next stage focused on the development of hybrid models. The hybrid approach combined contextual information from a pretrained transformer with explicitly extracted phishing-related NLP features. Three DeBERTa-based designs were developed to investigate different feature-fusion strategies. A further hybrid experiment used smaller transformer backbones to examine whether the approach could also be applied to more lightweight models.</w:t>
      </w:r>
    </w:p>
    <w:p w14:paraId="0571E56A" w14:textId="77777777" w:rsidR="006056BB"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Validation performance was used during model development and training. Once the models were finalised, they were evaluated on the same held-out test set. The resulting metrics and confusion matrices were then compared to determine the strengths and limitations of each approach.</w:t>
      </w:r>
    </w:p>
    <w:p w14:paraId="376B91FE" w14:textId="56D8B2AE"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lastRenderedPageBreak/>
        <w:t>5.</w:t>
      </w:r>
      <w:r w:rsidR="00A04952">
        <w:rPr>
          <w:rFonts w:ascii="Times New Roman" w:hAnsi="Times New Roman" w:cs="Times New Roman"/>
          <w:b/>
          <w:bCs/>
        </w:rPr>
        <w:t>2.1</w:t>
      </w:r>
      <w:r w:rsidRPr="004E4426">
        <w:rPr>
          <w:rFonts w:ascii="Times New Roman" w:hAnsi="Times New Roman" w:cs="Times New Roman"/>
          <w:b/>
          <w:bCs/>
        </w:rPr>
        <w:t xml:space="preserve"> Dataset Description</w:t>
      </w:r>
    </w:p>
    <w:p w14:paraId="34CC90F8" w14:textId="4C23B9AE"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dataset used in this research is the zefang-liu/phishing-email-dataset</w:t>
      </w:r>
      <w:r w:rsidR="006056BB">
        <w:rPr>
          <w:rFonts w:ascii="Times New Roman" w:hAnsi="Times New Roman" w:cs="Times New Roman"/>
        </w:rPr>
        <w:t xml:space="preserve"> (</w:t>
      </w:r>
      <w:r w:rsidR="000414EB">
        <w:rPr>
          <w:rFonts w:ascii="Times New Roman" w:hAnsi="Times New Roman" w:cs="Times New Roman"/>
        </w:rPr>
        <w:t>1)</w:t>
      </w:r>
      <w:r w:rsidRPr="004E4426">
        <w:rPr>
          <w:rFonts w:ascii="Times New Roman" w:hAnsi="Times New Roman" w:cs="Times New Roman"/>
        </w:rPr>
        <w:t>. It contains email messages labelled as either Safe Email or Phishing Email. The dataset provides labelled textual data suitable for supervised phishing email classification.</w:t>
      </w:r>
    </w:p>
    <w:p w14:paraId="26E24FD0" w14:textId="77777777" w:rsid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original dataset contains 18,650 records. After the cleaning and preprocessing procedure, 17,519 valid records were retained. The final dataset consists of 10,978 safe emails and 6,541 phishing emails.</w:t>
      </w:r>
    </w:p>
    <w:p w14:paraId="3B8DCA2D" w14:textId="41E695D5" w:rsidR="0049687E" w:rsidRPr="00FE2BB5" w:rsidRDefault="00FE2BB5" w:rsidP="00512E4B">
      <w:pPr>
        <w:spacing w:before="240" w:after="0" w:line="276" w:lineRule="auto"/>
        <w:jc w:val="center"/>
        <w:rPr>
          <w:rFonts w:ascii="Times New Roman" w:hAnsi="Times New Roman" w:cs="Times New Roman"/>
          <w:b/>
          <w:bCs/>
        </w:rPr>
      </w:pPr>
      <w:r w:rsidRPr="00FE2BB5">
        <w:rPr>
          <w:rFonts w:ascii="Times New Roman" w:hAnsi="Times New Roman" w:cs="Times New Roman"/>
          <w:b/>
          <w:bCs/>
        </w:rPr>
        <w:t>Table 5.</w:t>
      </w:r>
      <w:r w:rsidR="007F6E53">
        <w:rPr>
          <w:rFonts w:ascii="Times New Roman" w:hAnsi="Times New Roman" w:cs="Times New Roman"/>
          <w:b/>
          <w:bCs/>
        </w:rPr>
        <w:t>2</w:t>
      </w:r>
      <w:r w:rsidRPr="00FE2BB5">
        <w:rPr>
          <w:rFonts w:ascii="Times New Roman" w:hAnsi="Times New Roman" w:cs="Times New Roman"/>
          <w:b/>
          <w:bCs/>
        </w:rPr>
        <w:t>.1</w:t>
      </w:r>
      <w:r w:rsidR="00D20CF4">
        <w:rPr>
          <w:rFonts w:ascii="Times New Roman" w:hAnsi="Times New Roman" w:cs="Times New Roman"/>
          <w:b/>
          <w:bCs/>
        </w:rPr>
        <w:t>.1</w:t>
      </w:r>
      <w:r w:rsidRPr="00FE2BB5">
        <w:rPr>
          <w:rFonts w:ascii="Times New Roman" w:hAnsi="Times New Roman" w:cs="Times New Roman"/>
          <w:b/>
          <w:bCs/>
        </w:rPr>
        <w:t xml:space="preserve">: </w:t>
      </w:r>
      <w:r w:rsidR="00353BD3" w:rsidRPr="00446FE1">
        <w:rPr>
          <w:rFonts w:ascii="Times New Roman" w:hAnsi="Times New Roman" w:cs="Times New Roman"/>
        </w:rPr>
        <w:t>Original</w:t>
      </w:r>
      <w:r w:rsidR="00446FE1" w:rsidRPr="00446FE1">
        <w:rPr>
          <w:rFonts w:ascii="Times New Roman" w:hAnsi="Times New Roman" w:cs="Times New Roman"/>
        </w:rPr>
        <w:t xml:space="preserve"> </w:t>
      </w:r>
      <w:r w:rsidRPr="00446FE1">
        <w:rPr>
          <w:rFonts w:ascii="Times New Roman" w:hAnsi="Times New Roman" w:cs="Times New Roman"/>
        </w:rPr>
        <w:t xml:space="preserve">Dataset </w:t>
      </w:r>
      <w:r w:rsidR="00446FE1" w:rsidRPr="00446FE1">
        <w:rPr>
          <w:rFonts w:ascii="Times New Roman" w:hAnsi="Times New Roman" w:cs="Times New Roman"/>
        </w:rPr>
        <w:t>D</w:t>
      </w:r>
      <w:r w:rsidRPr="00446FE1">
        <w:rPr>
          <w:rFonts w:ascii="Times New Roman" w:hAnsi="Times New Roman" w:cs="Times New Roman"/>
        </w:rPr>
        <w:t>escription</w:t>
      </w:r>
    </w:p>
    <w:tbl>
      <w:tblPr>
        <w:tblStyle w:val="TableGrid"/>
        <w:tblW w:w="0" w:type="auto"/>
        <w:jc w:val="center"/>
        <w:tblLook w:val="04A0" w:firstRow="1" w:lastRow="0" w:firstColumn="1" w:lastColumn="0" w:noHBand="0" w:noVBand="1"/>
      </w:tblPr>
      <w:tblGrid>
        <w:gridCol w:w="2337"/>
        <w:gridCol w:w="2338"/>
      </w:tblGrid>
      <w:tr w:rsidR="005E2508" w14:paraId="4FE6687C" w14:textId="77777777" w:rsidTr="00512E4B">
        <w:trPr>
          <w:jc w:val="center"/>
        </w:trPr>
        <w:tc>
          <w:tcPr>
            <w:tcW w:w="2337" w:type="dxa"/>
          </w:tcPr>
          <w:p w14:paraId="78B373B0" w14:textId="3285583D" w:rsidR="005E2508" w:rsidRPr="00E10151" w:rsidRDefault="005E2508" w:rsidP="00F643E8">
            <w:pPr>
              <w:spacing w:line="360" w:lineRule="auto"/>
              <w:jc w:val="center"/>
              <w:rPr>
                <w:rFonts w:ascii="Times New Roman" w:hAnsi="Times New Roman" w:cs="Times New Roman"/>
                <w:b/>
                <w:bCs/>
              </w:rPr>
            </w:pPr>
            <w:r w:rsidRPr="00E10151">
              <w:rPr>
                <w:rFonts w:ascii="Times New Roman" w:hAnsi="Times New Roman" w:cs="Times New Roman"/>
                <w:b/>
                <w:bCs/>
              </w:rPr>
              <w:t>Name</w:t>
            </w:r>
          </w:p>
        </w:tc>
        <w:tc>
          <w:tcPr>
            <w:tcW w:w="2338" w:type="dxa"/>
          </w:tcPr>
          <w:p w14:paraId="5B2DA746" w14:textId="62F1D493" w:rsidR="005E2508" w:rsidRPr="00E10151" w:rsidRDefault="005E2508" w:rsidP="00F643E8">
            <w:pPr>
              <w:spacing w:line="360" w:lineRule="auto"/>
              <w:jc w:val="center"/>
              <w:rPr>
                <w:rFonts w:ascii="Times New Roman" w:hAnsi="Times New Roman" w:cs="Times New Roman"/>
                <w:b/>
                <w:bCs/>
              </w:rPr>
            </w:pPr>
            <w:r w:rsidRPr="00E10151">
              <w:rPr>
                <w:rFonts w:ascii="Times New Roman" w:hAnsi="Times New Roman" w:cs="Times New Roman"/>
                <w:b/>
                <w:bCs/>
              </w:rPr>
              <w:t>Number of records</w:t>
            </w:r>
          </w:p>
        </w:tc>
      </w:tr>
      <w:tr w:rsidR="00F1164A" w14:paraId="4E91FDBF" w14:textId="77777777" w:rsidTr="00512E4B">
        <w:trPr>
          <w:jc w:val="center"/>
        </w:trPr>
        <w:tc>
          <w:tcPr>
            <w:tcW w:w="2337" w:type="dxa"/>
          </w:tcPr>
          <w:p w14:paraId="5620DD78" w14:textId="32D9882C" w:rsidR="00F1164A" w:rsidRPr="00F1164A" w:rsidRDefault="00F1164A" w:rsidP="00F643E8">
            <w:pPr>
              <w:spacing w:line="360" w:lineRule="auto"/>
              <w:jc w:val="center"/>
              <w:rPr>
                <w:rFonts w:ascii="Times New Roman" w:hAnsi="Times New Roman" w:cs="Times New Roman"/>
              </w:rPr>
            </w:pPr>
            <w:r w:rsidRPr="00F1164A">
              <w:rPr>
                <w:rFonts w:ascii="Times New Roman" w:hAnsi="Times New Roman" w:cs="Times New Roman"/>
              </w:rPr>
              <w:t>Columns</w:t>
            </w:r>
          </w:p>
        </w:tc>
        <w:tc>
          <w:tcPr>
            <w:tcW w:w="2338" w:type="dxa"/>
          </w:tcPr>
          <w:p w14:paraId="45DD1C43" w14:textId="5E49CEF5" w:rsidR="00F1164A" w:rsidRPr="00F1164A" w:rsidRDefault="00F1164A" w:rsidP="00F643E8">
            <w:pPr>
              <w:spacing w:line="360" w:lineRule="auto"/>
              <w:jc w:val="center"/>
              <w:rPr>
                <w:rFonts w:ascii="Times New Roman" w:hAnsi="Times New Roman" w:cs="Times New Roman"/>
              </w:rPr>
            </w:pPr>
            <w:r w:rsidRPr="00F1164A">
              <w:rPr>
                <w:rFonts w:ascii="Times New Roman" w:hAnsi="Times New Roman" w:cs="Times New Roman"/>
              </w:rPr>
              <w:t>3</w:t>
            </w:r>
          </w:p>
        </w:tc>
      </w:tr>
      <w:tr w:rsidR="005E2508" w14:paraId="3E339F5D" w14:textId="77777777" w:rsidTr="00512E4B">
        <w:trPr>
          <w:jc w:val="center"/>
        </w:trPr>
        <w:tc>
          <w:tcPr>
            <w:tcW w:w="2337" w:type="dxa"/>
          </w:tcPr>
          <w:p w14:paraId="55433DDB" w14:textId="06E46688" w:rsidR="005E2508" w:rsidRDefault="005E2508" w:rsidP="00F643E8">
            <w:pPr>
              <w:spacing w:line="360" w:lineRule="auto"/>
              <w:jc w:val="center"/>
              <w:rPr>
                <w:rFonts w:ascii="Times New Roman" w:hAnsi="Times New Roman" w:cs="Times New Roman"/>
              </w:rPr>
            </w:pPr>
            <w:r>
              <w:rPr>
                <w:rFonts w:ascii="Times New Roman" w:hAnsi="Times New Roman" w:cs="Times New Roman"/>
              </w:rPr>
              <w:t>Safe Email</w:t>
            </w:r>
          </w:p>
        </w:tc>
        <w:tc>
          <w:tcPr>
            <w:tcW w:w="2338" w:type="dxa"/>
          </w:tcPr>
          <w:p w14:paraId="5AC98026" w14:textId="6E2AD395" w:rsidR="005E2508" w:rsidRDefault="005E2508" w:rsidP="00F643E8">
            <w:pPr>
              <w:spacing w:line="360" w:lineRule="auto"/>
              <w:jc w:val="center"/>
              <w:rPr>
                <w:rFonts w:ascii="Times New Roman" w:hAnsi="Times New Roman" w:cs="Times New Roman"/>
              </w:rPr>
            </w:pPr>
            <w:r>
              <w:rPr>
                <w:rFonts w:ascii="Times New Roman" w:hAnsi="Times New Roman" w:cs="Times New Roman"/>
              </w:rPr>
              <w:t>11322</w:t>
            </w:r>
          </w:p>
        </w:tc>
      </w:tr>
      <w:tr w:rsidR="005E2508" w14:paraId="668A4009" w14:textId="77777777" w:rsidTr="00512E4B">
        <w:trPr>
          <w:jc w:val="center"/>
        </w:trPr>
        <w:tc>
          <w:tcPr>
            <w:tcW w:w="2337" w:type="dxa"/>
          </w:tcPr>
          <w:p w14:paraId="5D757EFC" w14:textId="779AE62E" w:rsidR="005E2508" w:rsidRDefault="005E2508" w:rsidP="00F643E8">
            <w:pPr>
              <w:spacing w:line="360" w:lineRule="auto"/>
              <w:jc w:val="center"/>
              <w:rPr>
                <w:rFonts w:ascii="Times New Roman" w:hAnsi="Times New Roman" w:cs="Times New Roman"/>
              </w:rPr>
            </w:pPr>
            <w:r>
              <w:rPr>
                <w:rFonts w:ascii="Times New Roman" w:hAnsi="Times New Roman" w:cs="Times New Roman"/>
              </w:rPr>
              <w:t>Phishing Email</w:t>
            </w:r>
          </w:p>
        </w:tc>
        <w:tc>
          <w:tcPr>
            <w:tcW w:w="2338" w:type="dxa"/>
          </w:tcPr>
          <w:p w14:paraId="2542CE66" w14:textId="7257AD6F" w:rsidR="005E2508" w:rsidRDefault="005E2508" w:rsidP="00F643E8">
            <w:pPr>
              <w:spacing w:line="360" w:lineRule="auto"/>
              <w:jc w:val="center"/>
              <w:rPr>
                <w:rFonts w:ascii="Times New Roman" w:hAnsi="Times New Roman" w:cs="Times New Roman"/>
              </w:rPr>
            </w:pPr>
            <w:r>
              <w:rPr>
                <w:rFonts w:ascii="Times New Roman" w:hAnsi="Times New Roman" w:cs="Times New Roman"/>
              </w:rPr>
              <w:t>7328</w:t>
            </w:r>
          </w:p>
        </w:tc>
      </w:tr>
      <w:tr w:rsidR="005E2508" w14:paraId="52EF9C3B" w14:textId="77777777" w:rsidTr="00512E4B">
        <w:trPr>
          <w:jc w:val="center"/>
        </w:trPr>
        <w:tc>
          <w:tcPr>
            <w:tcW w:w="2337" w:type="dxa"/>
          </w:tcPr>
          <w:p w14:paraId="4B9D45FE" w14:textId="2F14B32D" w:rsidR="005E2508" w:rsidRDefault="007C3CF1" w:rsidP="007C3CF1">
            <w:pPr>
              <w:spacing w:line="360" w:lineRule="auto"/>
              <w:jc w:val="center"/>
              <w:rPr>
                <w:rFonts w:ascii="Times New Roman" w:hAnsi="Times New Roman" w:cs="Times New Roman"/>
              </w:rPr>
            </w:pPr>
            <w:r>
              <w:rPr>
                <w:rFonts w:ascii="Times New Roman" w:hAnsi="Times New Roman" w:cs="Times New Roman"/>
              </w:rPr>
              <w:t>Missing Values</w:t>
            </w:r>
          </w:p>
        </w:tc>
        <w:tc>
          <w:tcPr>
            <w:tcW w:w="2338" w:type="dxa"/>
          </w:tcPr>
          <w:p w14:paraId="00763C30" w14:textId="7CBA0DD1" w:rsidR="005E2508" w:rsidRDefault="007C3CF1" w:rsidP="00F643E8">
            <w:pPr>
              <w:spacing w:line="360" w:lineRule="auto"/>
              <w:jc w:val="center"/>
              <w:rPr>
                <w:rFonts w:ascii="Times New Roman" w:hAnsi="Times New Roman" w:cs="Times New Roman"/>
              </w:rPr>
            </w:pPr>
            <w:r>
              <w:rPr>
                <w:rFonts w:ascii="Times New Roman" w:hAnsi="Times New Roman" w:cs="Times New Roman"/>
              </w:rPr>
              <w:t>Email text (16)</w:t>
            </w:r>
          </w:p>
        </w:tc>
      </w:tr>
      <w:tr w:rsidR="007C3CF1" w14:paraId="09469AA1" w14:textId="77777777" w:rsidTr="00512E4B">
        <w:trPr>
          <w:jc w:val="center"/>
        </w:trPr>
        <w:tc>
          <w:tcPr>
            <w:tcW w:w="2337" w:type="dxa"/>
          </w:tcPr>
          <w:p w14:paraId="6A23CA20" w14:textId="53AEF8CF" w:rsidR="007C3CF1" w:rsidRDefault="003D763A" w:rsidP="007C3CF1">
            <w:pPr>
              <w:spacing w:line="360" w:lineRule="auto"/>
              <w:jc w:val="center"/>
              <w:rPr>
                <w:rFonts w:ascii="Times New Roman" w:hAnsi="Times New Roman" w:cs="Times New Roman"/>
              </w:rPr>
            </w:pPr>
            <w:r>
              <w:rPr>
                <w:rFonts w:ascii="Times New Roman" w:hAnsi="Times New Roman" w:cs="Times New Roman"/>
              </w:rPr>
              <w:t>Empty email texts</w:t>
            </w:r>
          </w:p>
        </w:tc>
        <w:tc>
          <w:tcPr>
            <w:tcW w:w="2338" w:type="dxa"/>
          </w:tcPr>
          <w:p w14:paraId="7A0E14F3" w14:textId="6A45A1A0" w:rsidR="007C3CF1" w:rsidRDefault="003D763A" w:rsidP="00F643E8">
            <w:pPr>
              <w:spacing w:line="360" w:lineRule="auto"/>
              <w:jc w:val="center"/>
              <w:rPr>
                <w:rFonts w:ascii="Times New Roman" w:hAnsi="Times New Roman" w:cs="Times New Roman"/>
              </w:rPr>
            </w:pPr>
            <w:r>
              <w:rPr>
                <w:rFonts w:ascii="Times New Roman" w:hAnsi="Times New Roman" w:cs="Times New Roman"/>
              </w:rPr>
              <w:t>19</w:t>
            </w:r>
          </w:p>
        </w:tc>
      </w:tr>
      <w:tr w:rsidR="003D763A" w14:paraId="5527FB31" w14:textId="77777777" w:rsidTr="00512E4B">
        <w:trPr>
          <w:jc w:val="center"/>
        </w:trPr>
        <w:tc>
          <w:tcPr>
            <w:tcW w:w="2337" w:type="dxa"/>
          </w:tcPr>
          <w:p w14:paraId="5E93A3A1" w14:textId="6D5FA28E" w:rsidR="003D763A" w:rsidRDefault="003D763A" w:rsidP="007C3CF1">
            <w:pPr>
              <w:spacing w:line="360" w:lineRule="auto"/>
              <w:jc w:val="center"/>
              <w:rPr>
                <w:rFonts w:ascii="Times New Roman" w:hAnsi="Times New Roman" w:cs="Times New Roman"/>
              </w:rPr>
            </w:pPr>
            <w:r>
              <w:rPr>
                <w:rFonts w:ascii="Times New Roman" w:hAnsi="Times New Roman" w:cs="Times New Roman"/>
              </w:rPr>
              <w:t>Duplicate email text</w:t>
            </w:r>
          </w:p>
        </w:tc>
        <w:tc>
          <w:tcPr>
            <w:tcW w:w="2338" w:type="dxa"/>
          </w:tcPr>
          <w:p w14:paraId="60F94063" w14:textId="28CFBFD4" w:rsidR="003D763A" w:rsidRDefault="00A80F45" w:rsidP="00F643E8">
            <w:pPr>
              <w:spacing w:line="360" w:lineRule="auto"/>
              <w:jc w:val="center"/>
              <w:rPr>
                <w:rFonts w:ascii="Times New Roman" w:hAnsi="Times New Roman" w:cs="Times New Roman"/>
              </w:rPr>
            </w:pPr>
            <w:r>
              <w:rPr>
                <w:rFonts w:ascii="Times New Roman" w:hAnsi="Times New Roman" w:cs="Times New Roman"/>
              </w:rPr>
              <w:t>1112</w:t>
            </w:r>
          </w:p>
        </w:tc>
      </w:tr>
      <w:tr w:rsidR="00A80F45" w14:paraId="0A1D348B" w14:textId="77777777" w:rsidTr="00512E4B">
        <w:trPr>
          <w:jc w:val="center"/>
        </w:trPr>
        <w:tc>
          <w:tcPr>
            <w:tcW w:w="2337" w:type="dxa"/>
          </w:tcPr>
          <w:p w14:paraId="7D9D61B2" w14:textId="03E7F671" w:rsidR="00A80F45" w:rsidRDefault="00A80F45" w:rsidP="007C3CF1">
            <w:pPr>
              <w:spacing w:line="360" w:lineRule="auto"/>
              <w:jc w:val="center"/>
              <w:rPr>
                <w:rFonts w:ascii="Times New Roman" w:hAnsi="Times New Roman" w:cs="Times New Roman"/>
              </w:rPr>
            </w:pPr>
            <w:r>
              <w:rPr>
                <w:rFonts w:ascii="Times New Roman" w:hAnsi="Times New Roman" w:cs="Times New Roman"/>
              </w:rPr>
              <w:t>Different label</w:t>
            </w:r>
          </w:p>
        </w:tc>
        <w:tc>
          <w:tcPr>
            <w:tcW w:w="2338" w:type="dxa"/>
          </w:tcPr>
          <w:p w14:paraId="19B9DB42" w14:textId="74E5F403" w:rsidR="00A80F45" w:rsidRDefault="00A80F45" w:rsidP="00F643E8">
            <w:pPr>
              <w:spacing w:line="360" w:lineRule="auto"/>
              <w:jc w:val="center"/>
              <w:rPr>
                <w:rFonts w:ascii="Times New Roman" w:hAnsi="Times New Roman" w:cs="Times New Roman"/>
              </w:rPr>
            </w:pPr>
            <w:r>
              <w:rPr>
                <w:rFonts w:ascii="Times New Roman" w:hAnsi="Times New Roman" w:cs="Times New Roman"/>
              </w:rPr>
              <w:t>1</w:t>
            </w:r>
          </w:p>
        </w:tc>
      </w:tr>
    </w:tbl>
    <w:p w14:paraId="531CB09C"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processed dataset was divided into three fixed subsets using a stratified split with random seed 42. The training set contains 14,015 records, while the validation and test sets each contain 1,752 records. The test set was kept separate from model development and was used only for the final performance comparison.</w:t>
      </w:r>
    </w:p>
    <w:p w14:paraId="16C35C1E" w14:textId="78EA4FAD"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t>5</w:t>
      </w:r>
      <w:r w:rsidR="00442CF7">
        <w:rPr>
          <w:rFonts w:ascii="Times New Roman" w:hAnsi="Times New Roman" w:cs="Times New Roman"/>
          <w:b/>
          <w:bCs/>
        </w:rPr>
        <w:t>.2.2</w:t>
      </w:r>
      <w:r w:rsidRPr="004E4426">
        <w:rPr>
          <w:rFonts w:ascii="Times New Roman" w:hAnsi="Times New Roman" w:cs="Times New Roman"/>
          <w:b/>
          <w:bCs/>
        </w:rPr>
        <w:t xml:space="preserve"> Data Preprocessing</w:t>
      </w:r>
    </w:p>
    <w:p w14:paraId="5FB1B886"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Data preprocessing was performed to improve the consistency of the email text while preserving information that could be useful for phishing detection. The same preprocessing procedure was applied before the data was used for model training and evaluation.</w:t>
      </w:r>
    </w:p>
    <w:p w14:paraId="4000CD6A" w14:textId="014A00C6"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First, </w:t>
      </w:r>
      <w:r w:rsidR="00BD6F15">
        <w:rPr>
          <w:rFonts w:ascii="Times New Roman" w:hAnsi="Times New Roman" w:cs="Times New Roman"/>
        </w:rPr>
        <w:t xml:space="preserve">removed the </w:t>
      </w:r>
      <w:r w:rsidR="00EA44DE">
        <w:rPr>
          <w:rFonts w:ascii="Times New Roman" w:hAnsi="Times New Roman" w:cs="Times New Roman"/>
        </w:rPr>
        <w:t xml:space="preserve">non-required column named </w:t>
      </w:r>
      <w:r w:rsidR="00C955C8">
        <w:rPr>
          <w:rFonts w:ascii="Times New Roman" w:hAnsi="Times New Roman" w:cs="Times New Roman"/>
        </w:rPr>
        <w:t>‘unnamed’</w:t>
      </w:r>
      <w:r w:rsidR="00250DC0">
        <w:rPr>
          <w:rFonts w:ascii="Times New Roman" w:hAnsi="Times New Roman" w:cs="Times New Roman"/>
        </w:rPr>
        <w:t xml:space="preserve">. </w:t>
      </w:r>
      <w:r w:rsidR="00E97526">
        <w:rPr>
          <w:rFonts w:ascii="Times New Roman" w:hAnsi="Times New Roman" w:cs="Times New Roman"/>
        </w:rPr>
        <w:t xml:space="preserve">Then </w:t>
      </w:r>
      <w:r w:rsidRPr="004E4426">
        <w:rPr>
          <w:rFonts w:ascii="Times New Roman" w:hAnsi="Times New Roman" w:cs="Times New Roman"/>
        </w:rPr>
        <w:t xml:space="preserve">missing or empty email texts were removed. Records containing </w:t>
      </w:r>
      <w:r w:rsidR="00EC129E">
        <w:rPr>
          <w:rFonts w:ascii="Times New Roman" w:hAnsi="Times New Roman" w:cs="Times New Roman"/>
        </w:rPr>
        <w:t>different</w:t>
      </w:r>
      <w:r w:rsidRPr="004E4426">
        <w:rPr>
          <w:rFonts w:ascii="Times New Roman" w:hAnsi="Times New Roman" w:cs="Times New Roman"/>
        </w:rPr>
        <w:t xml:space="preserve"> labels were also removed, followed by the removal of exact duplicate emails. The remaining text was processed using HTML entity decoding and Unicode NFKC normalisation.</w:t>
      </w:r>
    </w:p>
    <w:p w14:paraId="79D52216"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Control characters were removed, while HTML/XML tags were removed without discarding the visible text content. Line breaks and excessive whitespace were also normalised. The original textual information was otherwise retained.</w:t>
      </w:r>
    </w:p>
    <w:p w14:paraId="0089AA3F" w14:textId="4E097FA3" w:rsid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lastRenderedPageBreak/>
        <w:t xml:space="preserve">No stop-word removal, stemming, lemmatisation, or aggressive removal of punctuation and URLs </w:t>
      </w:r>
      <w:r w:rsidR="00212C59" w:rsidRPr="004E4426">
        <w:rPr>
          <w:rFonts w:ascii="Times New Roman" w:hAnsi="Times New Roman" w:cs="Times New Roman"/>
        </w:rPr>
        <w:t>were</w:t>
      </w:r>
      <w:r w:rsidRPr="004E4426">
        <w:rPr>
          <w:rFonts w:ascii="Times New Roman" w:hAnsi="Times New Roman" w:cs="Times New Roman"/>
        </w:rPr>
        <w:t xml:space="preserve"> performed. These elements can contain useful signals for phishing detection. Finally, the class labels were converted into binary values, with Safe Email = 0 and Phishing Email = 1.</w:t>
      </w:r>
    </w:p>
    <w:p w14:paraId="1BF0E0FC" w14:textId="470367F7" w:rsidR="00EB57C5" w:rsidRPr="004E4426" w:rsidRDefault="004F0516" w:rsidP="00922641">
      <w:pPr>
        <w:spacing w:before="240" w:after="0" w:line="276" w:lineRule="auto"/>
        <w:jc w:val="center"/>
        <w:rPr>
          <w:rFonts w:ascii="Times New Roman" w:hAnsi="Times New Roman" w:cs="Times New Roman"/>
          <w:b/>
          <w:bCs/>
        </w:rPr>
      </w:pPr>
      <w:r w:rsidRPr="00922641">
        <w:rPr>
          <w:rFonts w:ascii="Times New Roman" w:hAnsi="Times New Roman" w:cs="Times New Roman"/>
          <w:b/>
          <w:bCs/>
        </w:rPr>
        <w:t xml:space="preserve">Table </w:t>
      </w:r>
      <w:r w:rsidR="002D306E" w:rsidRPr="00922641">
        <w:rPr>
          <w:rFonts w:ascii="Times New Roman" w:hAnsi="Times New Roman" w:cs="Times New Roman"/>
          <w:b/>
          <w:bCs/>
        </w:rPr>
        <w:t>5.</w:t>
      </w:r>
      <w:r w:rsidR="007F6E53">
        <w:rPr>
          <w:rFonts w:ascii="Times New Roman" w:hAnsi="Times New Roman" w:cs="Times New Roman"/>
          <w:b/>
          <w:bCs/>
        </w:rPr>
        <w:t>2</w:t>
      </w:r>
      <w:r w:rsidR="002D306E" w:rsidRPr="00922641">
        <w:rPr>
          <w:rFonts w:ascii="Times New Roman" w:hAnsi="Times New Roman" w:cs="Times New Roman"/>
          <w:b/>
          <w:bCs/>
        </w:rPr>
        <w:t>.</w:t>
      </w:r>
      <w:r w:rsidR="007F6E53">
        <w:rPr>
          <w:rFonts w:ascii="Times New Roman" w:hAnsi="Times New Roman" w:cs="Times New Roman"/>
          <w:b/>
          <w:bCs/>
        </w:rPr>
        <w:t>2.1</w:t>
      </w:r>
      <w:r w:rsidR="002D306E" w:rsidRPr="00922641">
        <w:rPr>
          <w:rFonts w:ascii="Times New Roman" w:hAnsi="Times New Roman" w:cs="Times New Roman"/>
          <w:b/>
          <w:bCs/>
        </w:rPr>
        <w:t xml:space="preserve">: </w:t>
      </w:r>
      <w:r w:rsidR="002D306E" w:rsidRPr="00922641">
        <w:rPr>
          <w:rFonts w:ascii="Times New Roman" w:hAnsi="Times New Roman" w:cs="Times New Roman"/>
        </w:rPr>
        <w:t>Dataset description after preprocessing</w:t>
      </w:r>
    </w:p>
    <w:tbl>
      <w:tblPr>
        <w:tblStyle w:val="TableGrid"/>
        <w:tblW w:w="0" w:type="auto"/>
        <w:jc w:val="center"/>
        <w:tblLook w:val="04A0" w:firstRow="1" w:lastRow="0" w:firstColumn="1" w:lastColumn="0" w:noHBand="0" w:noVBand="1"/>
      </w:tblPr>
      <w:tblGrid>
        <w:gridCol w:w="3415"/>
        <w:gridCol w:w="2250"/>
      </w:tblGrid>
      <w:tr w:rsidR="00922641" w14:paraId="79EBB961" w14:textId="77777777" w:rsidTr="00CC3D47">
        <w:trPr>
          <w:jc w:val="center"/>
        </w:trPr>
        <w:tc>
          <w:tcPr>
            <w:tcW w:w="3415" w:type="dxa"/>
          </w:tcPr>
          <w:p w14:paraId="3BE8DB0D" w14:textId="77777777" w:rsidR="00922641" w:rsidRPr="00E10151" w:rsidRDefault="00922641" w:rsidP="0053287B">
            <w:pPr>
              <w:spacing w:line="360" w:lineRule="auto"/>
              <w:jc w:val="center"/>
              <w:rPr>
                <w:rFonts w:ascii="Times New Roman" w:hAnsi="Times New Roman" w:cs="Times New Roman"/>
                <w:b/>
                <w:bCs/>
              </w:rPr>
            </w:pPr>
            <w:r w:rsidRPr="00E10151">
              <w:rPr>
                <w:rFonts w:ascii="Times New Roman" w:hAnsi="Times New Roman" w:cs="Times New Roman"/>
                <w:b/>
                <w:bCs/>
              </w:rPr>
              <w:t>Name</w:t>
            </w:r>
          </w:p>
        </w:tc>
        <w:tc>
          <w:tcPr>
            <w:tcW w:w="2250" w:type="dxa"/>
          </w:tcPr>
          <w:p w14:paraId="6F285903" w14:textId="77777777" w:rsidR="00922641" w:rsidRPr="00E10151" w:rsidRDefault="00922641" w:rsidP="0053287B">
            <w:pPr>
              <w:spacing w:line="360" w:lineRule="auto"/>
              <w:jc w:val="center"/>
              <w:rPr>
                <w:rFonts w:ascii="Times New Roman" w:hAnsi="Times New Roman" w:cs="Times New Roman"/>
                <w:b/>
                <w:bCs/>
              </w:rPr>
            </w:pPr>
            <w:r w:rsidRPr="00E10151">
              <w:rPr>
                <w:rFonts w:ascii="Times New Roman" w:hAnsi="Times New Roman" w:cs="Times New Roman"/>
                <w:b/>
                <w:bCs/>
              </w:rPr>
              <w:t>Number of records</w:t>
            </w:r>
          </w:p>
        </w:tc>
      </w:tr>
      <w:tr w:rsidR="00922641" w14:paraId="75C44495" w14:textId="77777777" w:rsidTr="00CC3D47">
        <w:trPr>
          <w:jc w:val="center"/>
        </w:trPr>
        <w:tc>
          <w:tcPr>
            <w:tcW w:w="3415" w:type="dxa"/>
          </w:tcPr>
          <w:p w14:paraId="6333B0A7" w14:textId="77777777" w:rsidR="00922641" w:rsidRPr="00F1164A" w:rsidRDefault="00922641" w:rsidP="0053287B">
            <w:pPr>
              <w:spacing w:line="360" w:lineRule="auto"/>
              <w:jc w:val="center"/>
              <w:rPr>
                <w:rFonts w:ascii="Times New Roman" w:hAnsi="Times New Roman" w:cs="Times New Roman"/>
              </w:rPr>
            </w:pPr>
            <w:r w:rsidRPr="00F1164A">
              <w:rPr>
                <w:rFonts w:ascii="Times New Roman" w:hAnsi="Times New Roman" w:cs="Times New Roman"/>
              </w:rPr>
              <w:t>Columns</w:t>
            </w:r>
          </w:p>
        </w:tc>
        <w:tc>
          <w:tcPr>
            <w:tcW w:w="2250" w:type="dxa"/>
          </w:tcPr>
          <w:p w14:paraId="510CDE98" w14:textId="17C2AA07" w:rsidR="00922641" w:rsidRPr="00F1164A" w:rsidRDefault="00367437" w:rsidP="0053287B">
            <w:pPr>
              <w:spacing w:line="360" w:lineRule="auto"/>
              <w:jc w:val="center"/>
              <w:rPr>
                <w:rFonts w:ascii="Times New Roman" w:hAnsi="Times New Roman" w:cs="Times New Roman"/>
              </w:rPr>
            </w:pPr>
            <w:r>
              <w:rPr>
                <w:rFonts w:ascii="Times New Roman" w:hAnsi="Times New Roman" w:cs="Times New Roman"/>
              </w:rPr>
              <w:t>4</w:t>
            </w:r>
          </w:p>
        </w:tc>
      </w:tr>
      <w:tr w:rsidR="00922641" w14:paraId="530FE012" w14:textId="77777777" w:rsidTr="00CC3D47">
        <w:trPr>
          <w:jc w:val="center"/>
        </w:trPr>
        <w:tc>
          <w:tcPr>
            <w:tcW w:w="3415" w:type="dxa"/>
          </w:tcPr>
          <w:p w14:paraId="05880065"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Safe Email</w:t>
            </w:r>
          </w:p>
        </w:tc>
        <w:tc>
          <w:tcPr>
            <w:tcW w:w="2250" w:type="dxa"/>
          </w:tcPr>
          <w:p w14:paraId="4D83C455" w14:textId="7CAED27F" w:rsidR="00922641" w:rsidRDefault="004A6950" w:rsidP="0053287B">
            <w:pPr>
              <w:spacing w:line="360" w:lineRule="auto"/>
              <w:jc w:val="center"/>
              <w:rPr>
                <w:rFonts w:ascii="Times New Roman" w:hAnsi="Times New Roman" w:cs="Times New Roman"/>
              </w:rPr>
            </w:pPr>
            <w:r>
              <w:rPr>
                <w:rFonts w:ascii="Times New Roman" w:hAnsi="Times New Roman" w:cs="Times New Roman"/>
              </w:rPr>
              <w:t>10978</w:t>
            </w:r>
          </w:p>
        </w:tc>
      </w:tr>
      <w:tr w:rsidR="00922641" w14:paraId="2D793AFC" w14:textId="77777777" w:rsidTr="00CC3D47">
        <w:trPr>
          <w:jc w:val="center"/>
        </w:trPr>
        <w:tc>
          <w:tcPr>
            <w:tcW w:w="3415" w:type="dxa"/>
          </w:tcPr>
          <w:p w14:paraId="231401A9"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Phishing Email</w:t>
            </w:r>
          </w:p>
        </w:tc>
        <w:tc>
          <w:tcPr>
            <w:tcW w:w="2250" w:type="dxa"/>
          </w:tcPr>
          <w:p w14:paraId="5190722E" w14:textId="437A7E71" w:rsidR="00922641" w:rsidRDefault="001B4DBD" w:rsidP="0053287B">
            <w:pPr>
              <w:spacing w:line="360" w:lineRule="auto"/>
              <w:jc w:val="center"/>
              <w:rPr>
                <w:rFonts w:ascii="Times New Roman" w:hAnsi="Times New Roman" w:cs="Times New Roman"/>
              </w:rPr>
            </w:pPr>
            <w:r>
              <w:rPr>
                <w:rFonts w:ascii="Times New Roman" w:hAnsi="Times New Roman" w:cs="Times New Roman"/>
              </w:rPr>
              <w:t>6541</w:t>
            </w:r>
          </w:p>
        </w:tc>
      </w:tr>
      <w:tr w:rsidR="00922641" w14:paraId="14C5403D" w14:textId="77777777" w:rsidTr="00CC3D47">
        <w:trPr>
          <w:jc w:val="center"/>
        </w:trPr>
        <w:tc>
          <w:tcPr>
            <w:tcW w:w="3415" w:type="dxa"/>
          </w:tcPr>
          <w:p w14:paraId="1ED89B15"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Missing Values</w:t>
            </w:r>
          </w:p>
        </w:tc>
        <w:tc>
          <w:tcPr>
            <w:tcW w:w="2250" w:type="dxa"/>
          </w:tcPr>
          <w:p w14:paraId="76C23DAE" w14:textId="051B79B7" w:rsidR="00922641" w:rsidRDefault="00922641" w:rsidP="0053287B">
            <w:pPr>
              <w:spacing w:line="360" w:lineRule="auto"/>
              <w:jc w:val="center"/>
              <w:rPr>
                <w:rFonts w:ascii="Times New Roman" w:hAnsi="Times New Roman" w:cs="Times New Roman"/>
              </w:rPr>
            </w:pPr>
            <w:r>
              <w:rPr>
                <w:rFonts w:ascii="Times New Roman" w:hAnsi="Times New Roman" w:cs="Times New Roman"/>
              </w:rPr>
              <w:t>Email text (</w:t>
            </w:r>
            <w:r w:rsidR="002C5318">
              <w:rPr>
                <w:rFonts w:ascii="Times New Roman" w:hAnsi="Times New Roman" w:cs="Times New Roman"/>
              </w:rPr>
              <w:t>0</w:t>
            </w:r>
            <w:r>
              <w:rPr>
                <w:rFonts w:ascii="Times New Roman" w:hAnsi="Times New Roman" w:cs="Times New Roman"/>
              </w:rPr>
              <w:t>)</w:t>
            </w:r>
          </w:p>
        </w:tc>
      </w:tr>
      <w:tr w:rsidR="00922641" w14:paraId="1D5907F2" w14:textId="77777777" w:rsidTr="00CC3D47">
        <w:trPr>
          <w:jc w:val="center"/>
        </w:trPr>
        <w:tc>
          <w:tcPr>
            <w:tcW w:w="3415" w:type="dxa"/>
          </w:tcPr>
          <w:p w14:paraId="6E3E19BB"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Empty email texts</w:t>
            </w:r>
          </w:p>
        </w:tc>
        <w:tc>
          <w:tcPr>
            <w:tcW w:w="2250" w:type="dxa"/>
          </w:tcPr>
          <w:p w14:paraId="5F6E1644" w14:textId="476A5C69" w:rsidR="00922641" w:rsidRDefault="002C5318" w:rsidP="0053287B">
            <w:pPr>
              <w:spacing w:line="360" w:lineRule="auto"/>
              <w:jc w:val="center"/>
              <w:rPr>
                <w:rFonts w:ascii="Times New Roman" w:hAnsi="Times New Roman" w:cs="Times New Roman"/>
              </w:rPr>
            </w:pPr>
            <w:r>
              <w:rPr>
                <w:rFonts w:ascii="Times New Roman" w:hAnsi="Times New Roman" w:cs="Times New Roman"/>
              </w:rPr>
              <w:t>0</w:t>
            </w:r>
          </w:p>
        </w:tc>
      </w:tr>
      <w:tr w:rsidR="00922641" w14:paraId="6BC57CC4" w14:textId="77777777" w:rsidTr="00CC3D47">
        <w:trPr>
          <w:jc w:val="center"/>
        </w:trPr>
        <w:tc>
          <w:tcPr>
            <w:tcW w:w="3415" w:type="dxa"/>
          </w:tcPr>
          <w:p w14:paraId="7B928F33"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Duplicate email text</w:t>
            </w:r>
          </w:p>
        </w:tc>
        <w:tc>
          <w:tcPr>
            <w:tcW w:w="2250" w:type="dxa"/>
          </w:tcPr>
          <w:p w14:paraId="408C91E3" w14:textId="6F5A6FA1" w:rsidR="00922641" w:rsidRDefault="002C5318" w:rsidP="0053287B">
            <w:pPr>
              <w:spacing w:line="360" w:lineRule="auto"/>
              <w:jc w:val="center"/>
              <w:rPr>
                <w:rFonts w:ascii="Times New Roman" w:hAnsi="Times New Roman" w:cs="Times New Roman"/>
              </w:rPr>
            </w:pPr>
            <w:r>
              <w:rPr>
                <w:rFonts w:ascii="Times New Roman" w:hAnsi="Times New Roman" w:cs="Times New Roman"/>
              </w:rPr>
              <w:t>0</w:t>
            </w:r>
          </w:p>
        </w:tc>
      </w:tr>
      <w:tr w:rsidR="00922641" w14:paraId="3F531CCA" w14:textId="77777777" w:rsidTr="00CC3D47">
        <w:trPr>
          <w:jc w:val="center"/>
        </w:trPr>
        <w:tc>
          <w:tcPr>
            <w:tcW w:w="3415" w:type="dxa"/>
          </w:tcPr>
          <w:p w14:paraId="12505A1A"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Different label</w:t>
            </w:r>
          </w:p>
        </w:tc>
        <w:tc>
          <w:tcPr>
            <w:tcW w:w="2250" w:type="dxa"/>
          </w:tcPr>
          <w:p w14:paraId="2F9D4454" w14:textId="7C6C69A6" w:rsidR="00922641" w:rsidRDefault="002C5318" w:rsidP="0053287B">
            <w:pPr>
              <w:spacing w:line="360" w:lineRule="auto"/>
              <w:jc w:val="center"/>
              <w:rPr>
                <w:rFonts w:ascii="Times New Roman" w:hAnsi="Times New Roman" w:cs="Times New Roman"/>
              </w:rPr>
            </w:pPr>
            <w:r>
              <w:rPr>
                <w:rFonts w:ascii="Times New Roman" w:hAnsi="Times New Roman" w:cs="Times New Roman"/>
              </w:rPr>
              <w:t>0</w:t>
            </w:r>
          </w:p>
        </w:tc>
      </w:tr>
      <w:tr w:rsidR="009F611A" w14:paraId="4CE287FB" w14:textId="77777777" w:rsidTr="00CC3D47">
        <w:trPr>
          <w:jc w:val="center"/>
        </w:trPr>
        <w:tc>
          <w:tcPr>
            <w:tcW w:w="3415" w:type="dxa"/>
          </w:tcPr>
          <w:p w14:paraId="42639C81" w14:textId="2C9A716C" w:rsidR="009F611A" w:rsidRDefault="003410D1" w:rsidP="0053287B">
            <w:pPr>
              <w:spacing w:line="360" w:lineRule="auto"/>
              <w:jc w:val="center"/>
              <w:rPr>
                <w:rFonts w:ascii="Times New Roman" w:hAnsi="Times New Roman" w:cs="Times New Roman"/>
              </w:rPr>
            </w:pPr>
            <w:r>
              <w:rPr>
                <w:rFonts w:ascii="Times New Roman" w:hAnsi="Times New Roman" w:cs="Times New Roman"/>
              </w:rPr>
              <w:t>Label encoding (Safe email)</w:t>
            </w:r>
          </w:p>
        </w:tc>
        <w:tc>
          <w:tcPr>
            <w:tcW w:w="2250" w:type="dxa"/>
          </w:tcPr>
          <w:p w14:paraId="0277E6EB" w14:textId="2299E949" w:rsidR="009F611A" w:rsidRDefault="00CC3D47" w:rsidP="0053287B">
            <w:pPr>
              <w:spacing w:line="360" w:lineRule="auto"/>
              <w:jc w:val="center"/>
              <w:rPr>
                <w:rFonts w:ascii="Times New Roman" w:hAnsi="Times New Roman" w:cs="Times New Roman"/>
              </w:rPr>
            </w:pPr>
            <w:r>
              <w:rPr>
                <w:rFonts w:ascii="Times New Roman" w:hAnsi="Times New Roman" w:cs="Times New Roman"/>
              </w:rPr>
              <w:t>‘0’</w:t>
            </w:r>
          </w:p>
        </w:tc>
      </w:tr>
      <w:tr w:rsidR="003410D1" w14:paraId="068BB95A" w14:textId="77777777" w:rsidTr="00CC3D47">
        <w:trPr>
          <w:jc w:val="center"/>
        </w:trPr>
        <w:tc>
          <w:tcPr>
            <w:tcW w:w="3415" w:type="dxa"/>
          </w:tcPr>
          <w:p w14:paraId="7B88FD65" w14:textId="36D88EF5" w:rsidR="003410D1" w:rsidRDefault="00CC3D47" w:rsidP="0053287B">
            <w:pPr>
              <w:spacing w:line="360" w:lineRule="auto"/>
              <w:jc w:val="center"/>
              <w:rPr>
                <w:rFonts w:ascii="Times New Roman" w:hAnsi="Times New Roman" w:cs="Times New Roman"/>
              </w:rPr>
            </w:pPr>
            <w:r>
              <w:rPr>
                <w:rFonts w:ascii="Times New Roman" w:hAnsi="Times New Roman" w:cs="Times New Roman"/>
              </w:rPr>
              <w:t>Label encoding (Phishing email)</w:t>
            </w:r>
          </w:p>
        </w:tc>
        <w:tc>
          <w:tcPr>
            <w:tcW w:w="2250" w:type="dxa"/>
          </w:tcPr>
          <w:p w14:paraId="516E10EA" w14:textId="075B60B2" w:rsidR="003410D1" w:rsidRDefault="00CC3D47" w:rsidP="0053287B">
            <w:pPr>
              <w:spacing w:line="360" w:lineRule="auto"/>
              <w:jc w:val="center"/>
              <w:rPr>
                <w:rFonts w:ascii="Times New Roman" w:hAnsi="Times New Roman" w:cs="Times New Roman"/>
              </w:rPr>
            </w:pPr>
            <w:r>
              <w:rPr>
                <w:rFonts w:ascii="Times New Roman" w:hAnsi="Times New Roman" w:cs="Times New Roman"/>
              </w:rPr>
              <w:t>‘1’</w:t>
            </w:r>
          </w:p>
        </w:tc>
      </w:tr>
    </w:tbl>
    <w:p w14:paraId="3C54D6EE" w14:textId="3C0FC41E" w:rsidR="004E4426" w:rsidRPr="004E4426" w:rsidRDefault="004E4426" w:rsidP="00F67D60">
      <w:pPr>
        <w:spacing w:before="240" w:after="0" w:line="276" w:lineRule="auto"/>
        <w:jc w:val="both"/>
        <w:rPr>
          <w:rFonts w:ascii="Times New Roman" w:hAnsi="Times New Roman" w:cs="Times New Roman"/>
        </w:rPr>
      </w:pPr>
    </w:p>
    <w:p w14:paraId="1DC62A1A" w14:textId="0C886E67"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t>5.</w:t>
      </w:r>
      <w:r w:rsidR="007F6E53">
        <w:rPr>
          <w:rFonts w:ascii="Times New Roman" w:hAnsi="Times New Roman" w:cs="Times New Roman"/>
          <w:b/>
          <w:bCs/>
        </w:rPr>
        <w:t>2.3</w:t>
      </w:r>
      <w:r w:rsidRPr="004E4426">
        <w:rPr>
          <w:rFonts w:ascii="Times New Roman" w:hAnsi="Times New Roman" w:cs="Times New Roman"/>
          <w:b/>
          <w:bCs/>
        </w:rPr>
        <w:t xml:space="preserve"> Train–Validation–Test Split</w:t>
      </w:r>
    </w:p>
    <w:p w14:paraId="5649EAE1" w14:textId="77777777" w:rsid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After preprocessing, the dataset was divided into training, validation, and test subsets. A stratified split with a fixed random seed of 42 was used to maintain a consistent class distribution across the three subsets.</w:t>
      </w:r>
    </w:p>
    <w:p w14:paraId="0EFF9C70" w14:textId="62E617D0" w:rsidR="00CE16D3" w:rsidRDefault="00CE16D3" w:rsidP="00A5061B">
      <w:pPr>
        <w:spacing w:before="240" w:after="0" w:line="276" w:lineRule="auto"/>
        <w:jc w:val="center"/>
        <w:rPr>
          <w:rFonts w:ascii="Times New Roman" w:hAnsi="Times New Roman" w:cs="Times New Roman"/>
        </w:rPr>
      </w:pPr>
      <w:r w:rsidRPr="00A5061B">
        <w:rPr>
          <w:rFonts w:ascii="Times New Roman" w:hAnsi="Times New Roman" w:cs="Times New Roman"/>
          <w:b/>
          <w:bCs/>
        </w:rPr>
        <w:t>Table 5.</w:t>
      </w:r>
      <w:r w:rsidR="00F4639B">
        <w:rPr>
          <w:rFonts w:ascii="Times New Roman" w:hAnsi="Times New Roman" w:cs="Times New Roman"/>
          <w:b/>
          <w:bCs/>
        </w:rPr>
        <w:t>2.3</w:t>
      </w:r>
      <w:r w:rsidRPr="00A5061B">
        <w:rPr>
          <w:rFonts w:ascii="Times New Roman" w:hAnsi="Times New Roman" w:cs="Times New Roman"/>
          <w:b/>
          <w:bCs/>
        </w:rPr>
        <w:t>.1:</w:t>
      </w:r>
      <w:r>
        <w:rPr>
          <w:rFonts w:ascii="Times New Roman" w:hAnsi="Times New Roman" w:cs="Times New Roman"/>
        </w:rPr>
        <w:t xml:space="preserve"> </w:t>
      </w:r>
      <w:r w:rsidR="00AE42A3">
        <w:rPr>
          <w:rFonts w:ascii="Times New Roman" w:hAnsi="Times New Roman" w:cs="Times New Roman"/>
        </w:rPr>
        <w:t>Dataset split</w:t>
      </w:r>
    </w:p>
    <w:tbl>
      <w:tblPr>
        <w:tblStyle w:val="TableGrid"/>
        <w:tblW w:w="0" w:type="auto"/>
        <w:tblInd w:w="2245" w:type="dxa"/>
        <w:tblLook w:val="04A0" w:firstRow="1" w:lastRow="0" w:firstColumn="1" w:lastColumn="0" w:noHBand="0" w:noVBand="1"/>
      </w:tblPr>
      <w:tblGrid>
        <w:gridCol w:w="1980"/>
        <w:gridCol w:w="2008"/>
        <w:gridCol w:w="1862"/>
      </w:tblGrid>
      <w:tr w:rsidR="00AE42A3" w14:paraId="42EB04DA" w14:textId="77777777" w:rsidTr="00A5061B">
        <w:tc>
          <w:tcPr>
            <w:tcW w:w="1980" w:type="dxa"/>
          </w:tcPr>
          <w:p w14:paraId="12816FCC" w14:textId="4C21BBB9" w:rsidR="00AE42A3" w:rsidRDefault="008A1A73" w:rsidP="00A5061B">
            <w:pPr>
              <w:spacing w:line="360" w:lineRule="auto"/>
              <w:jc w:val="center"/>
              <w:rPr>
                <w:rFonts w:ascii="Times New Roman" w:hAnsi="Times New Roman" w:cs="Times New Roman"/>
              </w:rPr>
            </w:pPr>
            <w:r>
              <w:rPr>
                <w:rFonts w:ascii="Times New Roman" w:hAnsi="Times New Roman" w:cs="Times New Roman"/>
              </w:rPr>
              <w:t>Set name</w:t>
            </w:r>
          </w:p>
        </w:tc>
        <w:tc>
          <w:tcPr>
            <w:tcW w:w="2008" w:type="dxa"/>
          </w:tcPr>
          <w:p w14:paraId="0AAA9C8F" w14:textId="486BAB51" w:rsidR="00AE42A3" w:rsidRDefault="00DF4100" w:rsidP="00A5061B">
            <w:pPr>
              <w:spacing w:line="360" w:lineRule="auto"/>
              <w:jc w:val="center"/>
              <w:rPr>
                <w:rFonts w:ascii="Times New Roman" w:hAnsi="Times New Roman" w:cs="Times New Roman"/>
              </w:rPr>
            </w:pPr>
            <w:r>
              <w:rPr>
                <w:rFonts w:ascii="Times New Roman" w:hAnsi="Times New Roman" w:cs="Times New Roman"/>
              </w:rPr>
              <w:t>Percentage</w:t>
            </w:r>
          </w:p>
        </w:tc>
        <w:tc>
          <w:tcPr>
            <w:tcW w:w="1862" w:type="dxa"/>
          </w:tcPr>
          <w:p w14:paraId="4E44DD4F" w14:textId="29E357ED" w:rsidR="00AE42A3" w:rsidRDefault="00DF4100" w:rsidP="00A5061B">
            <w:pPr>
              <w:spacing w:line="360" w:lineRule="auto"/>
              <w:jc w:val="center"/>
              <w:rPr>
                <w:rFonts w:ascii="Times New Roman" w:hAnsi="Times New Roman" w:cs="Times New Roman"/>
              </w:rPr>
            </w:pPr>
            <w:r>
              <w:rPr>
                <w:rFonts w:ascii="Times New Roman" w:hAnsi="Times New Roman" w:cs="Times New Roman"/>
              </w:rPr>
              <w:t>Number of data</w:t>
            </w:r>
          </w:p>
        </w:tc>
      </w:tr>
      <w:tr w:rsidR="00AE42A3" w14:paraId="1BAF9715" w14:textId="77777777" w:rsidTr="00A5061B">
        <w:tc>
          <w:tcPr>
            <w:tcW w:w="1980" w:type="dxa"/>
          </w:tcPr>
          <w:p w14:paraId="4D260147" w14:textId="7BC9ED46" w:rsidR="00AE42A3" w:rsidRDefault="00DF4100" w:rsidP="00A5061B">
            <w:pPr>
              <w:spacing w:line="360" w:lineRule="auto"/>
              <w:jc w:val="center"/>
              <w:rPr>
                <w:rFonts w:ascii="Times New Roman" w:hAnsi="Times New Roman" w:cs="Times New Roman"/>
              </w:rPr>
            </w:pPr>
            <w:r>
              <w:rPr>
                <w:rFonts w:ascii="Times New Roman" w:hAnsi="Times New Roman" w:cs="Times New Roman"/>
              </w:rPr>
              <w:t>Train</w:t>
            </w:r>
          </w:p>
        </w:tc>
        <w:tc>
          <w:tcPr>
            <w:tcW w:w="2008" w:type="dxa"/>
          </w:tcPr>
          <w:p w14:paraId="460BD1B7" w14:textId="068364D4" w:rsidR="00AE42A3" w:rsidRDefault="00DF4100" w:rsidP="00A5061B">
            <w:pPr>
              <w:spacing w:line="360" w:lineRule="auto"/>
              <w:jc w:val="center"/>
              <w:rPr>
                <w:rFonts w:ascii="Times New Roman" w:hAnsi="Times New Roman" w:cs="Times New Roman"/>
              </w:rPr>
            </w:pPr>
            <w:r>
              <w:rPr>
                <w:rFonts w:ascii="Times New Roman" w:hAnsi="Times New Roman" w:cs="Times New Roman"/>
              </w:rPr>
              <w:t>80</w:t>
            </w:r>
          </w:p>
        </w:tc>
        <w:tc>
          <w:tcPr>
            <w:tcW w:w="1862" w:type="dxa"/>
          </w:tcPr>
          <w:p w14:paraId="4E7939EA" w14:textId="0F4753B2" w:rsidR="00AE42A3" w:rsidRDefault="007E3A3E" w:rsidP="00A5061B">
            <w:pPr>
              <w:spacing w:line="360" w:lineRule="auto"/>
              <w:jc w:val="center"/>
              <w:rPr>
                <w:rFonts w:ascii="Times New Roman" w:hAnsi="Times New Roman" w:cs="Times New Roman"/>
              </w:rPr>
            </w:pPr>
            <w:r>
              <w:rPr>
                <w:rFonts w:ascii="Times New Roman" w:hAnsi="Times New Roman" w:cs="Times New Roman"/>
              </w:rPr>
              <w:t>14015</w:t>
            </w:r>
          </w:p>
        </w:tc>
      </w:tr>
      <w:tr w:rsidR="00AE42A3" w14:paraId="1C23AFB0" w14:textId="77777777" w:rsidTr="00A5061B">
        <w:tc>
          <w:tcPr>
            <w:tcW w:w="1980" w:type="dxa"/>
          </w:tcPr>
          <w:p w14:paraId="3A43C8A3" w14:textId="79ECB0AE" w:rsidR="00AE42A3" w:rsidRDefault="00DF4100" w:rsidP="00A5061B">
            <w:pPr>
              <w:spacing w:line="360" w:lineRule="auto"/>
              <w:jc w:val="center"/>
              <w:rPr>
                <w:rFonts w:ascii="Times New Roman" w:hAnsi="Times New Roman" w:cs="Times New Roman"/>
              </w:rPr>
            </w:pPr>
            <w:r>
              <w:rPr>
                <w:rFonts w:ascii="Times New Roman" w:hAnsi="Times New Roman" w:cs="Times New Roman"/>
              </w:rPr>
              <w:t>Validation</w:t>
            </w:r>
          </w:p>
        </w:tc>
        <w:tc>
          <w:tcPr>
            <w:tcW w:w="2008" w:type="dxa"/>
          </w:tcPr>
          <w:p w14:paraId="5574DE0B" w14:textId="0F149D9B" w:rsidR="00AE42A3" w:rsidRDefault="00DF4100" w:rsidP="00A5061B">
            <w:pPr>
              <w:spacing w:line="360" w:lineRule="auto"/>
              <w:jc w:val="center"/>
              <w:rPr>
                <w:rFonts w:ascii="Times New Roman" w:hAnsi="Times New Roman" w:cs="Times New Roman"/>
              </w:rPr>
            </w:pPr>
            <w:r>
              <w:rPr>
                <w:rFonts w:ascii="Times New Roman" w:hAnsi="Times New Roman" w:cs="Times New Roman"/>
              </w:rPr>
              <w:t>10</w:t>
            </w:r>
          </w:p>
        </w:tc>
        <w:tc>
          <w:tcPr>
            <w:tcW w:w="1862" w:type="dxa"/>
          </w:tcPr>
          <w:p w14:paraId="7F773B1C" w14:textId="3350D873" w:rsidR="00AE42A3" w:rsidRDefault="007E3A3E" w:rsidP="00A5061B">
            <w:pPr>
              <w:spacing w:line="360" w:lineRule="auto"/>
              <w:jc w:val="center"/>
              <w:rPr>
                <w:rFonts w:ascii="Times New Roman" w:hAnsi="Times New Roman" w:cs="Times New Roman"/>
              </w:rPr>
            </w:pPr>
            <w:r>
              <w:rPr>
                <w:rFonts w:ascii="Times New Roman" w:hAnsi="Times New Roman" w:cs="Times New Roman"/>
              </w:rPr>
              <w:t>1752</w:t>
            </w:r>
          </w:p>
        </w:tc>
      </w:tr>
      <w:tr w:rsidR="00DF4100" w14:paraId="2F059ADD" w14:textId="77777777" w:rsidTr="00A5061B">
        <w:tc>
          <w:tcPr>
            <w:tcW w:w="1980" w:type="dxa"/>
          </w:tcPr>
          <w:p w14:paraId="27E56751" w14:textId="3C5C805D" w:rsidR="00DF4100" w:rsidRDefault="00DF4100" w:rsidP="00A5061B">
            <w:pPr>
              <w:spacing w:line="360" w:lineRule="auto"/>
              <w:jc w:val="center"/>
              <w:rPr>
                <w:rFonts w:ascii="Times New Roman" w:hAnsi="Times New Roman" w:cs="Times New Roman"/>
              </w:rPr>
            </w:pPr>
            <w:r>
              <w:rPr>
                <w:rFonts w:ascii="Times New Roman" w:hAnsi="Times New Roman" w:cs="Times New Roman"/>
              </w:rPr>
              <w:t>Test</w:t>
            </w:r>
          </w:p>
        </w:tc>
        <w:tc>
          <w:tcPr>
            <w:tcW w:w="2008" w:type="dxa"/>
          </w:tcPr>
          <w:p w14:paraId="26B94DD1" w14:textId="3755B6C2" w:rsidR="00DF4100" w:rsidRDefault="00320D2A" w:rsidP="00A5061B">
            <w:pPr>
              <w:spacing w:line="360" w:lineRule="auto"/>
              <w:jc w:val="center"/>
              <w:rPr>
                <w:rFonts w:ascii="Times New Roman" w:hAnsi="Times New Roman" w:cs="Times New Roman"/>
              </w:rPr>
            </w:pPr>
            <w:r>
              <w:rPr>
                <w:rFonts w:ascii="Times New Roman" w:hAnsi="Times New Roman" w:cs="Times New Roman"/>
              </w:rPr>
              <w:t>10</w:t>
            </w:r>
          </w:p>
        </w:tc>
        <w:tc>
          <w:tcPr>
            <w:tcW w:w="1862" w:type="dxa"/>
          </w:tcPr>
          <w:p w14:paraId="2DEB1807" w14:textId="3088301B" w:rsidR="00DF4100" w:rsidRDefault="007E3A3E" w:rsidP="00A5061B">
            <w:pPr>
              <w:spacing w:line="360" w:lineRule="auto"/>
              <w:jc w:val="center"/>
              <w:rPr>
                <w:rFonts w:ascii="Times New Roman" w:hAnsi="Times New Roman" w:cs="Times New Roman"/>
              </w:rPr>
            </w:pPr>
            <w:r>
              <w:rPr>
                <w:rFonts w:ascii="Times New Roman" w:hAnsi="Times New Roman" w:cs="Times New Roman"/>
              </w:rPr>
              <w:t>1752</w:t>
            </w:r>
          </w:p>
        </w:tc>
      </w:tr>
    </w:tbl>
    <w:p w14:paraId="6CC4A5DB"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training set contains 14,015 emails and was used for model training. The validation set contains 1,752 emails and was used to monitor model performance during training and support model selection. The remaining 1,752 emails were reserved as the test set.</w:t>
      </w:r>
    </w:p>
    <w:p w14:paraId="4F1BC6E2"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test data was not used for training or model selection. Keeping this set separate allowed the final models to be evaluated under the same unseen test conditions.</w:t>
      </w:r>
    </w:p>
    <w:p w14:paraId="277F035F" w14:textId="77777777" w:rsidR="00AF639C" w:rsidRDefault="00AF639C" w:rsidP="00F67D60">
      <w:pPr>
        <w:spacing w:before="240" w:after="0" w:line="276" w:lineRule="auto"/>
        <w:jc w:val="both"/>
        <w:rPr>
          <w:rFonts w:ascii="Times New Roman" w:hAnsi="Times New Roman" w:cs="Times New Roman"/>
        </w:rPr>
      </w:pPr>
    </w:p>
    <w:p w14:paraId="410DEEB5" w14:textId="248A8722"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lastRenderedPageBreak/>
        <w:t>5.</w:t>
      </w:r>
      <w:r w:rsidR="00826FE9">
        <w:rPr>
          <w:rFonts w:ascii="Times New Roman" w:hAnsi="Times New Roman" w:cs="Times New Roman"/>
          <w:b/>
          <w:bCs/>
        </w:rPr>
        <w:t>2.4</w:t>
      </w:r>
      <w:r w:rsidRPr="004E4426">
        <w:rPr>
          <w:rFonts w:ascii="Times New Roman" w:hAnsi="Times New Roman" w:cs="Times New Roman"/>
          <w:b/>
          <w:bCs/>
        </w:rPr>
        <w:t xml:space="preserve"> Baseline Models</w:t>
      </w:r>
    </w:p>
    <w:p w14:paraId="1D54C2CF" w14:textId="30C6CAC3" w:rsidR="00FE36DB" w:rsidRDefault="004C31CF" w:rsidP="00F67D60">
      <w:pPr>
        <w:spacing w:before="240" w:after="0" w:line="276" w:lineRule="auto"/>
        <w:jc w:val="both"/>
        <w:rPr>
          <w:rFonts w:ascii="Times New Roman" w:hAnsi="Times New Roman" w:cs="Times New Roman"/>
        </w:rPr>
      </w:pPr>
      <w:r w:rsidRPr="004C31CF">
        <w:rPr>
          <w:rFonts w:ascii="Times New Roman" w:hAnsi="Times New Roman" w:cs="Times New Roman"/>
        </w:rPr>
        <w:t>Baseline models were established before developing the hybrid architectures to provide reference points for evaluating the effectiveness of the proposed approach</w:t>
      </w:r>
      <w:r w:rsidR="008609D9">
        <w:rPr>
          <w:rFonts w:ascii="Times New Roman" w:hAnsi="Times New Roman" w:cs="Times New Roman"/>
        </w:rPr>
        <w:t>es</w:t>
      </w:r>
      <w:r w:rsidRPr="004C31CF">
        <w:rPr>
          <w:rFonts w:ascii="Times New Roman" w:hAnsi="Times New Roman" w:cs="Times New Roman"/>
        </w:rPr>
        <w:t>. Both classical NLP and pretrained transformer models were considered to provide a broader comparison across different modelling approaches</w:t>
      </w:r>
      <w:r w:rsidR="004E4426" w:rsidRPr="004E4426">
        <w:rPr>
          <w:rFonts w:ascii="Times New Roman" w:hAnsi="Times New Roman" w:cs="Times New Roman"/>
        </w:rPr>
        <w:t>.</w:t>
      </w:r>
    </w:p>
    <w:p w14:paraId="7C18B6FA" w14:textId="5E57EB9A" w:rsidR="00FE36DB" w:rsidRPr="00B56CD5" w:rsidRDefault="00B56CD5" w:rsidP="00F67D60">
      <w:pPr>
        <w:spacing w:before="240" w:after="0" w:line="276" w:lineRule="auto"/>
        <w:jc w:val="both"/>
        <w:rPr>
          <w:rFonts w:ascii="Times New Roman" w:hAnsi="Times New Roman" w:cs="Times New Roman"/>
          <w:b/>
          <w:bCs/>
        </w:rPr>
      </w:pPr>
      <w:r>
        <w:rPr>
          <w:rFonts w:ascii="Times New Roman" w:hAnsi="Times New Roman" w:cs="Times New Roman"/>
        </w:rPr>
        <w:tab/>
      </w:r>
      <w:r w:rsidRPr="00B56CD5">
        <w:rPr>
          <w:rFonts w:ascii="Times New Roman" w:hAnsi="Times New Roman" w:cs="Times New Roman"/>
          <w:b/>
          <w:bCs/>
        </w:rPr>
        <w:t>A. Classical NLP Baselines</w:t>
      </w:r>
    </w:p>
    <w:p w14:paraId="53D09DF8" w14:textId="4031A6DE" w:rsidR="00FE36DB" w:rsidRDefault="0094548D" w:rsidP="00F67D60">
      <w:pPr>
        <w:spacing w:before="240" w:after="0" w:line="276" w:lineRule="auto"/>
        <w:jc w:val="both"/>
        <w:rPr>
          <w:rFonts w:ascii="Times New Roman" w:hAnsi="Times New Roman" w:cs="Times New Roman"/>
        </w:rPr>
      </w:pPr>
      <w:r w:rsidRPr="0094548D">
        <w:rPr>
          <w:rFonts w:ascii="Times New Roman" w:hAnsi="Times New Roman" w:cs="Times New Roman"/>
        </w:rPr>
        <w:t xml:space="preserve">Classical NLP baselines were included to establish a simple and interpretable benchmark for the phishing email classification task. </w:t>
      </w:r>
      <w:r w:rsidR="00D05579">
        <w:rPr>
          <w:rFonts w:ascii="Times New Roman" w:hAnsi="Times New Roman" w:cs="Times New Roman"/>
        </w:rPr>
        <w:t>This</w:t>
      </w:r>
      <w:r w:rsidRPr="0094548D">
        <w:rPr>
          <w:rFonts w:ascii="Times New Roman" w:hAnsi="Times New Roman" w:cs="Times New Roman"/>
        </w:rPr>
        <w:t xml:space="preserve"> provide</w:t>
      </w:r>
      <w:r w:rsidR="00D05579">
        <w:rPr>
          <w:rFonts w:ascii="Times New Roman" w:hAnsi="Times New Roman" w:cs="Times New Roman"/>
        </w:rPr>
        <w:t>s</w:t>
      </w:r>
      <w:r w:rsidRPr="0094548D">
        <w:rPr>
          <w:rFonts w:ascii="Times New Roman" w:hAnsi="Times New Roman" w:cs="Times New Roman"/>
        </w:rPr>
        <w:t xml:space="preserve"> a reference for comparing traditional text-based machine learning approaches with the more advanced transformer and hybrid models.</w:t>
      </w:r>
    </w:p>
    <w:p w14:paraId="2F4D07FF" w14:textId="6087AC58" w:rsidR="00A758A5" w:rsidRDefault="00A758A5" w:rsidP="00F67D60">
      <w:pPr>
        <w:spacing w:before="240" w:after="0" w:line="276" w:lineRule="auto"/>
        <w:jc w:val="both"/>
        <w:rPr>
          <w:rFonts w:ascii="Times New Roman" w:hAnsi="Times New Roman" w:cs="Times New Roman"/>
        </w:rPr>
      </w:pPr>
      <w:r w:rsidRPr="00A758A5">
        <w:rPr>
          <w:rFonts w:ascii="Times New Roman" w:hAnsi="Times New Roman" w:cs="Times New Roman"/>
        </w:rPr>
        <w:t>Two traditional machine learning approaches were evaluated using TF-IDF (Term Frequency–Inverse Document Frequency) for text representation:</w:t>
      </w:r>
    </w:p>
    <w:p w14:paraId="0F9B60D1" w14:textId="00A75B6A" w:rsidR="00296281" w:rsidRDefault="00704990" w:rsidP="00F67D60">
      <w:pPr>
        <w:spacing w:before="240" w:after="0" w:line="276" w:lineRule="auto"/>
        <w:jc w:val="both"/>
        <w:rPr>
          <w:rFonts w:ascii="Times New Roman" w:hAnsi="Times New Roman" w:cs="Times New Roman"/>
          <w:b/>
          <w:bCs/>
        </w:rPr>
      </w:pPr>
      <w:r w:rsidRPr="00704990">
        <w:rPr>
          <w:rFonts w:ascii="Times New Roman" w:hAnsi="Times New Roman" w:cs="Times New Roman"/>
          <w:b/>
          <w:bCs/>
        </w:rPr>
        <w:t>TF-IDF + Support Vector Machine</w:t>
      </w:r>
      <w:r w:rsidR="001D08B1">
        <w:rPr>
          <w:rFonts w:ascii="Times New Roman" w:hAnsi="Times New Roman" w:cs="Times New Roman"/>
          <w:b/>
          <w:bCs/>
        </w:rPr>
        <w:t xml:space="preserve"> and Random Forest</w:t>
      </w:r>
    </w:p>
    <w:p w14:paraId="52915760" w14:textId="59D7C8B6" w:rsidR="00704990" w:rsidRDefault="00253538" w:rsidP="00F67D60">
      <w:pPr>
        <w:spacing w:before="240" w:after="0" w:line="276" w:lineRule="auto"/>
        <w:jc w:val="both"/>
        <w:rPr>
          <w:rFonts w:ascii="Times New Roman" w:hAnsi="Times New Roman" w:cs="Times New Roman"/>
        </w:rPr>
      </w:pPr>
      <w:r w:rsidRPr="00253538">
        <w:rPr>
          <w:rFonts w:ascii="Times New Roman" w:hAnsi="Times New Roman" w:cs="Times New Roman"/>
        </w:rPr>
        <w:t xml:space="preserve">TF-IDF + SVM and Random Forest were included as classical NLP baselines for the phishing email classification task. In both approaches, the preprocessed email text is converted into numerical feature vectors using Term Frequency–Inverse Document Frequency (TF-IDF), which represents the importance of terms within individual emails and across the overall collection. The resulting TF-IDF representations are then provided to either a Support Vector Machine (SVM) or a Random Forest (RF) classifier to </w:t>
      </w:r>
      <w:r w:rsidR="00D16746">
        <w:rPr>
          <w:rFonts w:ascii="Times New Roman" w:hAnsi="Times New Roman" w:cs="Times New Roman"/>
        </w:rPr>
        <w:t>classify</w:t>
      </w:r>
      <w:r w:rsidRPr="00253538">
        <w:rPr>
          <w:rFonts w:ascii="Times New Roman" w:hAnsi="Times New Roman" w:cs="Times New Roman"/>
        </w:rPr>
        <w:t xml:space="preserve"> between safe and phishing emails. SVM provides a traditional classification approach, while Random Forest combines multiple decision trees to produce the final classification. These models provide a traditional NLP benchmark for comparison with the transformer-based models</w:t>
      </w:r>
      <w:r w:rsidR="00B63DA2">
        <w:rPr>
          <w:rFonts w:ascii="Times New Roman" w:hAnsi="Times New Roman" w:cs="Times New Roman"/>
        </w:rPr>
        <w:t xml:space="preserve"> </w:t>
      </w:r>
      <w:r w:rsidR="00545A89">
        <w:rPr>
          <w:rFonts w:ascii="Times New Roman" w:hAnsi="Times New Roman" w:cs="Times New Roman"/>
        </w:rPr>
        <w:t>(</w:t>
      </w:r>
      <w:hyperlink r:id="rId6" w:history="1">
        <w:r w:rsidR="00545A89" w:rsidRPr="00545A89">
          <w:rPr>
            <w:rStyle w:val="Hyperlink"/>
            <w:rFonts w:ascii="Times New Roman" w:hAnsi="Times New Roman" w:cs="Times New Roman"/>
          </w:rPr>
          <w:t>Ref</w:t>
        </w:r>
      </w:hyperlink>
      <w:r w:rsidR="00B63DA2">
        <w:rPr>
          <w:rFonts w:ascii="Times New Roman" w:hAnsi="Times New Roman" w:cs="Times New Roman"/>
        </w:rPr>
        <w:t xml:space="preserve">1, </w:t>
      </w:r>
      <w:hyperlink r:id="rId7" w:anchor="d=gs_md_aa-d&amp;t=1788791331981&amp;u=%2Fscholar%3Fq%3Dinfo%3AVbN1kUHy-e4J%3Ascholar.google.com%2F%26scioq%3Dtf%2Bidf%2Brandom%2Bforest%26dv%3D0%26output%3Daa%26hl%3Den" w:history="1">
        <w:r w:rsidR="00B63DA2" w:rsidRPr="003C2D42">
          <w:rPr>
            <w:rStyle w:val="Hyperlink"/>
            <w:rFonts w:ascii="Times New Roman" w:hAnsi="Times New Roman" w:cs="Times New Roman"/>
          </w:rPr>
          <w:t>Ref</w:t>
        </w:r>
        <w:r w:rsidR="003C2D42" w:rsidRPr="003C2D42">
          <w:rPr>
            <w:rStyle w:val="Hyperlink"/>
            <w:rFonts w:ascii="Times New Roman" w:hAnsi="Times New Roman" w:cs="Times New Roman"/>
          </w:rPr>
          <w:t>2</w:t>
        </w:r>
      </w:hyperlink>
      <w:r w:rsidR="00545A89">
        <w:rPr>
          <w:rFonts w:ascii="Times New Roman" w:hAnsi="Times New Roman" w:cs="Times New Roman"/>
        </w:rPr>
        <w:t>)</w:t>
      </w:r>
      <w:r w:rsidR="00A94CDD" w:rsidRPr="00A94CDD">
        <w:rPr>
          <w:rFonts w:ascii="Times New Roman" w:hAnsi="Times New Roman" w:cs="Times New Roman"/>
        </w:rPr>
        <w:t>.</w:t>
      </w:r>
    </w:p>
    <w:p w14:paraId="0CDEF42A" w14:textId="08F3D3CD" w:rsidR="003369E0" w:rsidRPr="00A94CDD" w:rsidRDefault="004B615A" w:rsidP="004B615A">
      <w:pPr>
        <w:spacing w:before="240" w:after="0" w:line="276" w:lineRule="auto"/>
        <w:jc w:val="center"/>
        <w:rPr>
          <w:rFonts w:ascii="Times New Roman" w:hAnsi="Times New Roman" w:cs="Times New Roman"/>
        </w:rPr>
      </w:pPr>
      <w:r w:rsidRPr="004B615A">
        <w:rPr>
          <w:rFonts w:ascii="Times New Roman" w:hAnsi="Times New Roman" w:cs="Times New Roman"/>
          <w:noProof/>
        </w:rPr>
        <w:drawing>
          <wp:inline distT="0" distB="0" distL="0" distR="0" wp14:anchorId="0D111BCB" wp14:editId="6463F6B0">
            <wp:extent cx="5464013" cy="1486029"/>
            <wp:effectExtent l="0" t="0" r="3810" b="0"/>
            <wp:docPr id="127696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2313" name=""/>
                    <pic:cNvPicPr/>
                  </pic:nvPicPr>
                  <pic:blipFill>
                    <a:blip r:embed="rId8"/>
                    <a:stretch>
                      <a:fillRect/>
                    </a:stretch>
                  </pic:blipFill>
                  <pic:spPr>
                    <a:xfrm>
                      <a:off x="0" y="0"/>
                      <a:ext cx="5464013" cy="1486029"/>
                    </a:xfrm>
                    <a:prstGeom prst="rect">
                      <a:avLst/>
                    </a:prstGeom>
                  </pic:spPr>
                </pic:pic>
              </a:graphicData>
            </a:graphic>
          </wp:inline>
        </w:drawing>
      </w:r>
    </w:p>
    <w:p w14:paraId="042C0A4E" w14:textId="07619DF2" w:rsidR="004A5819" w:rsidRDefault="0055226E" w:rsidP="00F67D60">
      <w:pPr>
        <w:spacing w:before="240" w:after="0" w:line="276" w:lineRule="auto"/>
        <w:jc w:val="both"/>
        <w:rPr>
          <w:rFonts w:ascii="Times New Roman" w:hAnsi="Times New Roman" w:cs="Times New Roman"/>
        </w:rPr>
      </w:pPr>
      <w:r w:rsidRPr="00CE3C01">
        <w:rPr>
          <w:rFonts w:ascii="Times New Roman" w:hAnsi="Times New Roman" w:cs="Times New Roman"/>
          <w:b/>
          <w:bCs/>
        </w:rPr>
        <w:t>Figure 5.2.4.1:</w:t>
      </w:r>
      <w:r>
        <w:rPr>
          <w:rFonts w:ascii="Times New Roman" w:hAnsi="Times New Roman" w:cs="Times New Roman"/>
        </w:rPr>
        <w:t xml:space="preserve"> </w:t>
      </w:r>
      <w:r w:rsidR="00CE3C01">
        <w:rPr>
          <w:rFonts w:ascii="Times New Roman" w:hAnsi="Times New Roman" w:cs="Times New Roman"/>
        </w:rPr>
        <w:t>Process of Classical NLP Baseline</w:t>
      </w:r>
    </w:p>
    <w:p w14:paraId="528484AA" w14:textId="77777777" w:rsidR="004A5819" w:rsidRDefault="004A5819" w:rsidP="00F67D60">
      <w:pPr>
        <w:spacing w:before="240" w:after="0" w:line="276" w:lineRule="auto"/>
        <w:jc w:val="both"/>
        <w:rPr>
          <w:rFonts w:ascii="Times New Roman" w:hAnsi="Times New Roman" w:cs="Times New Roman"/>
        </w:rPr>
      </w:pPr>
    </w:p>
    <w:p w14:paraId="20D3C3A9" w14:textId="77777777" w:rsidR="000E13D3" w:rsidRDefault="000E13D3" w:rsidP="00F67D60">
      <w:pPr>
        <w:spacing w:before="240" w:after="0" w:line="276" w:lineRule="auto"/>
        <w:jc w:val="both"/>
        <w:rPr>
          <w:rFonts w:ascii="Times New Roman" w:hAnsi="Times New Roman" w:cs="Times New Roman"/>
        </w:rPr>
      </w:pPr>
    </w:p>
    <w:p w14:paraId="51BAB760" w14:textId="77777777" w:rsidR="00A11077" w:rsidRDefault="00A11077" w:rsidP="00F67D60">
      <w:pPr>
        <w:spacing w:before="240" w:after="0" w:line="276" w:lineRule="auto"/>
        <w:jc w:val="both"/>
        <w:rPr>
          <w:rFonts w:ascii="Times New Roman" w:hAnsi="Times New Roman" w:cs="Times New Roman"/>
        </w:rPr>
      </w:pPr>
    </w:p>
    <w:p w14:paraId="0BA1450E" w14:textId="621E164A" w:rsidR="00A11077" w:rsidRPr="001A5013" w:rsidRDefault="001A5013" w:rsidP="00F67D60">
      <w:pPr>
        <w:spacing w:before="240" w:after="0" w:line="276" w:lineRule="auto"/>
        <w:jc w:val="both"/>
        <w:rPr>
          <w:rFonts w:ascii="Times New Roman" w:hAnsi="Times New Roman" w:cs="Times New Roman"/>
          <w:b/>
          <w:bCs/>
        </w:rPr>
      </w:pPr>
      <w:r>
        <w:rPr>
          <w:rFonts w:ascii="Times New Roman" w:hAnsi="Times New Roman" w:cs="Times New Roman"/>
        </w:rPr>
        <w:lastRenderedPageBreak/>
        <w:tab/>
      </w:r>
      <w:r w:rsidRPr="001A5013">
        <w:rPr>
          <w:rFonts w:ascii="Times New Roman" w:hAnsi="Times New Roman" w:cs="Times New Roman"/>
          <w:b/>
          <w:bCs/>
        </w:rPr>
        <w:t>B. Transformer Baseline</w:t>
      </w:r>
    </w:p>
    <w:p w14:paraId="2BC51075" w14:textId="7995ABD2" w:rsidR="00182BCC"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Each baseline model received the processed email text as input and performed binary classification between Safe Email and Phishing Email. The models represent different transformer architectures and model sizes, allowing the study to compare both larger and more lightweight pretrained approaches.</w:t>
      </w:r>
    </w:p>
    <w:p w14:paraId="1E161751" w14:textId="7906691E" w:rsidR="006056B1" w:rsidRPr="004A2B15" w:rsidRDefault="006056B1" w:rsidP="00F67D60">
      <w:pPr>
        <w:spacing w:before="240" w:after="0" w:line="276" w:lineRule="auto"/>
        <w:jc w:val="both"/>
        <w:rPr>
          <w:rFonts w:ascii="Times New Roman" w:hAnsi="Times New Roman" w:cs="Times New Roman"/>
          <w:b/>
          <w:bCs/>
        </w:rPr>
      </w:pPr>
      <w:r w:rsidRPr="004A2B15">
        <w:rPr>
          <w:rFonts w:ascii="Times New Roman" w:hAnsi="Times New Roman" w:cs="Times New Roman"/>
          <w:b/>
          <w:bCs/>
        </w:rPr>
        <w:t>Ro</w:t>
      </w:r>
      <w:r w:rsidR="004A2B15" w:rsidRPr="004A2B15">
        <w:rPr>
          <w:rFonts w:ascii="Times New Roman" w:hAnsi="Times New Roman" w:cs="Times New Roman"/>
          <w:b/>
          <w:bCs/>
        </w:rPr>
        <w:t>BERTa-large</w:t>
      </w:r>
    </w:p>
    <w:p w14:paraId="202F9E13" w14:textId="7E3E785A" w:rsidR="004A2B15" w:rsidRDefault="00F437A1" w:rsidP="00F67D60">
      <w:pPr>
        <w:spacing w:before="240" w:after="0" w:line="276" w:lineRule="auto"/>
        <w:jc w:val="both"/>
        <w:rPr>
          <w:rFonts w:ascii="Times New Roman" w:hAnsi="Times New Roman" w:cs="Times New Roman"/>
        </w:rPr>
      </w:pPr>
      <w:r w:rsidRPr="00F437A1">
        <w:rPr>
          <w:rFonts w:ascii="Times New Roman" w:hAnsi="Times New Roman" w:cs="Times New Roman"/>
        </w:rPr>
        <w:t>RoBERTa-large is a transformer-based language model designed to improve the pretraining approach used by BERT. It consists of 24 transformer encoder layers, with a hidden size of 1024 and 16 attention heads. The model uses self-attention to capture contextual relationships between words and produces contextual representations that can be adapted for downstream text classification tasks</w:t>
      </w:r>
      <w:r>
        <w:rPr>
          <w:rFonts w:ascii="Times New Roman" w:hAnsi="Times New Roman" w:cs="Times New Roman"/>
        </w:rPr>
        <w:t xml:space="preserve"> (</w:t>
      </w:r>
      <w:hyperlink r:id="rId9" w:history="1">
        <w:r w:rsidRPr="00041EEC">
          <w:rPr>
            <w:rStyle w:val="Hyperlink"/>
            <w:rFonts w:ascii="Times New Roman" w:hAnsi="Times New Roman" w:cs="Times New Roman"/>
          </w:rPr>
          <w:t>Re</w:t>
        </w:r>
        <w:r w:rsidRPr="00041EEC">
          <w:rPr>
            <w:rStyle w:val="Hyperlink"/>
            <w:rFonts w:ascii="Times New Roman" w:hAnsi="Times New Roman" w:cs="Times New Roman"/>
          </w:rPr>
          <w:t>f</w:t>
        </w:r>
        <w:r w:rsidR="00041EEC" w:rsidRPr="00041EEC">
          <w:rPr>
            <w:rStyle w:val="Hyperlink"/>
            <w:rFonts w:ascii="Times New Roman" w:hAnsi="Times New Roman" w:cs="Times New Roman"/>
          </w:rPr>
          <w:t>1</w:t>
        </w:r>
      </w:hyperlink>
      <w:r w:rsidR="00041EEC">
        <w:rPr>
          <w:rFonts w:ascii="Times New Roman" w:hAnsi="Times New Roman" w:cs="Times New Roman"/>
        </w:rPr>
        <w:t>)</w:t>
      </w:r>
      <w:r w:rsidRPr="00F437A1">
        <w:rPr>
          <w:rFonts w:ascii="Times New Roman" w:hAnsi="Times New Roman" w:cs="Times New Roman"/>
        </w:rPr>
        <w:t>.</w:t>
      </w:r>
    </w:p>
    <w:p w14:paraId="3E7636F7" w14:textId="759A693B" w:rsidR="00182BCC" w:rsidRPr="00CA1375" w:rsidRDefault="00260462" w:rsidP="00F67D60">
      <w:pPr>
        <w:spacing w:before="240" w:after="0" w:line="276" w:lineRule="auto"/>
        <w:jc w:val="both"/>
        <w:rPr>
          <w:rFonts w:ascii="Times New Roman" w:hAnsi="Times New Roman" w:cs="Times New Roman"/>
          <w:b/>
          <w:bCs/>
        </w:rPr>
      </w:pPr>
      <w:r w:rsidRPr="00CA1375">
        <w:rPr>
          <w:rFonts w:ascii="Times New Roman" w:hAnsi="Times New Roman" w:cs="Times New Roman"/>
          <w:b/>
          <w:bCs/>
        </w:rPr>
        <w:t>Mo</w:t>
      </w:r>
      <w:r w:rsidR="00CA1375" w:rsidRPr="00CA1375">
        <w:rPr>
          <w:rFonts w:ascii="Times New Roman" w:hAnsi="Times New Roman" w:cs="Times New Roman"/>
          <w:b/>
          <w:bCs/>
        </w:rPr>
        <w:t>dernBERT-large</w:t>
      </w:r>
    </w:p>
    <w:p w14:paraId="58927B12" w14:textId="6C664F50" w:rsidR="00CA1375" w:rsidRDefault="0057244E" w:rsidP="00F67D60">
      <w:pPr>
        <w:spacing w:before="240" w:after="0" w:line="276" w:lineRule="auto"/>
        <w:jc w:val="both"/>
        <w:rPr>
          <w:rFonts w:ascii="Times New Roman" w:hAnsi="Times New Roman" w:cs="Times New Roman"/>
        </w:rPr>
      </w:pPr>
      <w:r w:rsidRPr="0057244E">
        <w:rPr>
          <w:rFonts w:ascii="Times New Roman" w:hAnsi="Times New Roman" w:cs="Times New Roman"/>
        </w:rPr>
        <w:t>ModernBERT-large is a modernised bidirectional, encoder-only Transformer based on the BERT architecture. It was pretrained on approximately 2 trillion tokens of English text and code and supports a native context length of up to 8,192 tokens. The architecture introduces improvements such as Rotary Positional Embeddings (RoPE), local-global alternating attention, unpadding, and Flash Attention, which improve long-context processing and computational efficiency. The large version contains 28 Transformer layers and approximately 395 million parameters. In this research, ModernBERT-large was evaluated as a pretrained transformer baseline for phishing email classification</w:t>
      </w:r>
      <w:r>
        <w:rPr>
          <w:rFonts w:ascii="Times New Roman" w:hAnsi="Times New Roman" w:cs="Times New Roman"/>
        </w:rPr>
        <w:t xml:space="preserve"> (</w:t>
      </w:r>
      <w:hyperlink r:id="rId10" w:history="1">
        <w:r w:rsidRPr="002B6E47">
          <w:rPr>
            <w:rStyle w:val="Hyperlink"/>
            <w:rFonts w:ascii="Times New Roman" w:hAnsi="Times New Roman" w:cs="Times New Roman"/>
          </w:rPr>
          <w:t>Ref1</w:t>
        </w:r>
      </w:hyperlink>
      <w:r>
        <w:rPr>
          <w:rFonts w:ascii="Times New Roman" w:hAnsi="Times New Roman" w:cs="Times New Roman"/>
        </w:rPr>
        <w:t>)</w:t>
      </w:r>
      <w:r w:rsidRPr="0057244E">
        <w:rPr>
          <w:rFonts w:ascii="Times New Roman" w:hAnsi="Times New Roman" w:cs="Times New Roman"/>
        </w:rPr>
        <w:t>.</w:t>
      </w:r>
    </w:p>
    <w:p w14:paraId="02AC1BB9" w14:textId="78B43F55" w:rsidR="0000128E" w:rsidRPr="00D60897" w:rsidRDefault="00D60897" w:rsidP="00F67D60">
      <w:pPr>
        <w:spacing w:before="240" w:after="0" w:line="276" w:lineRule="auto"/>
        <w:jc w:val="both"/>
        <w:rPr>
          <w:rFonts w:ascii="Times New Roman" w:hAnsi="Times New Roman" w:cs="Times New Roman"/>
          <w:b/>
          <w:bCs/>
        </w:rPr>
      </w:pPr>
      <w:r w:rsidRPr="00D60897">
        <w:rPr>
          <w:rFonts w:ascii="Times New Roman" w:hAnsi="Times New Roman" w:cs="Times New Roman"/>
          <w:b/>
          <w:bCs/>
        </w:rPr>
        <w:t>DistilBERT</w:t>
      </w:r>
    </w:p>
    <w:p w14:paraId="1B1C155D" w14:textId="1B679733" w:rsidR="00D60897" w:rsidRDefault="000D7209" w:rsidP="00F67D60">
      <w:pPr>
        <w:spacing w:before="240" w:after="0" w:line="276" w:lineRule="auto"/>
        <w:jc w:val="both"/>
        <w:rPr>
          <w:rFonts w:ascii="Times New Roman" w:hAnsi="Times New Roman" w:cs="Times New Roman"/>
        </w:rPr>
      </w:pPr>
      <w:r w:rsidRPr="000D7209">
        <w:rPr>
          <w:rFonts w:ascii="Times New Roman" w:hAnsi="Times New Roman" w:cs="Times New Roman"/>
        </w:rPr>
        <w:t>DistilBERT is a smaller transformer model developed through knowledge distillation from BERT. It retains the main contextual language-understanding capabilities of BERT while using a reduced architecture. The commonly used DistilBERT-base model contains 6 transformer layers, 768 hidden dimensions, and 12 attention heads, making it considerably lighter than larger transformer models</w:t>
      </w:r>
      <w:r>
        <w:rPr>
          <w:rFonts w:ascii="Times New Roman" w:hAnsi="Times New Roman" w:cs="Times New Roman"/>
        </w:rPr>
        <w:t xml:space="preserve"> (</w:t>
      </w:r>
      <w:hyperlink r:id="rId11" w:history="1">
        <w:r w:rsidRPr="00B8171B">
          <w:rPr>
            <w:rStyle w:val="Hyperlink"/>
            <w:rFonts w:ascii="Times New Roman" w:hAnsi="Times New Roman" w:cs="Times New Roman"/>
          </w:rPr>
          <w:t>Ref1</w:t>
        </w:r>
      </w:hyperlink>
      <w:r>
        <w:rPr>
          <w:rFonts w:ascii="Times New Roman" w:hAnsi="Times New Roman" w:cs="Times New Roman"/>
        </w:rPr>
        <w:t>)</w:t>
      </w:r>
      <w:r w:rsidRPr="000D7209">
        <w:rPr>
          <w:rFonts w:ascii="Times New Roman" w:hAnsi="Times New Roman" w:cs="Times New Roman"/>
        </w:rPr>
        <w:t>.</w:t>
      </w:r>
    </w:p>
    <w:p w14:paraId="27CA36AD" w14:textId="6F1F9386" w:rsidR="007747BF" w:rsidRPr="007747BF" w:rsidRDefault="007747BF" w:rsidP="00F67D60">
      <w:pPr>
        <w:spacing w:before="240" w:after="0" w:line="276" w:lineRule="auto"/>
        <w:jc w:val="both"/>
        <w:rPr>
          <w:rFonts w:ascii="Times New Roman" w:hAnsi="Times New Roman" w:cs="Times New Roman"/>
          <w:b/>
          <w:bCs/>
        </w:rPr>
      </w:pPr>
      <w:r w:rsidRPr="007747BF">
        <w:rPr>
          <w:rFonts w:ascii="Times New Roman" w:hAnsi="Times New Roman" w:cs="Times New Roman"/>
          <w:b/>
          <w:bCs/>
        </w:rPr>
        <w:t>TinyBERT</w:t>
      </w:r>
    </w:p>
    <w:p w14:paraId="19B0738B" w14:textId="6D554572" w:rsidR="007747BF" w:rsidRDefault="003D1020" w:rsidP="00F67D60">
      <w:pPr>
        <w:spacing w:before="240" w:after="0" w:line="276" w:lineRule="auto"/>
        <w:jc w:val="both"/>
        <w:rPr>
          <w:rFonts w:ascii="Times New Roman" w:hAnsi="Times New Roman" w:cs="Times New Roman"/>
        </w:rPr>
      </w:pPr>
      <w:r w:rsidRPr="003D1020">
        <w:rPr>
          <w:rFonts w:ascii="Times New Roman" w:hAnsi="Times New Roman" w:cs="Times New Roman"/>
        </w:rPr>
        <w:t>TinyBERT is a compact transformer model created using knowledge distillation to transfer knowledge from BERT into a smaller architecture. The TinyBERT_General_4L_312D model used in this research contains 4 transformer layers, a 312-dimensional hidden representation, and 12 attention heads. Its smaller architecture provides reduced computational requirements while retaining the ability to perform natural language understanding tasks</w:t>
      </w:r>
      <w:r>
        <w:rPr>
          <w:rFonts w:ascii="Times New Roman" w:hAnsi="Times New Roman" w:cs="Times New Roman"/>
        </w:rPr>
        <w:t xml:space="preserve"> (</w:t>
      </w:r>
      <w:hyperlink r:id="rId12" w:history="1">
        <w:r w:rsidRPr="00DF3987">
          <w:rPr>
            <w:rStyle w:val="Hyperlink"/>
            <w:rFonts w:ascii="Times New Roman" w:hAnsi="Times New Roman" w:cs="Times New Roman"/>
          </w:rPr>
          <w:t>Ref1</w:t>
        </w:r>
      </w:hyperlink>
      <w:r>
        <w:rPr>
          <w:rFonts w:ascii="Times New Roman" w:hAnsi="Times New Roman" w:cs="Times New Roman"/>
        </w:rPr>
        <w:t>)</w:t>
      </w:r>
      <w:r w:rsidRPr="003D1020">
        <w:rPr>
          <w:rFonts w:ascii="Times New Roman" w:hAnsi="Times New Roman" w:cs="Times New Roman"/>
        </w:rPr>
        <w:t>.</w:t>
      </w:r>
    </w:p>
    <w:p w14:paraId="5B3734E3" w14:textId="77777777" w:rsidR="004E5883" w:rsidRDefault="004E5883" w:rsidP="00F67D60">
      <w:pPr>
        <w:spacing w:before="240" w:after="0" w:line="276" w:lineRule="auto"/>
        <w:jc w:val="both"/>
        <w:rPr>
          <w:rFonts w:ascii="Times New Roman" w:hAnsi="Times New Roman" w:cs="Times New Roman"/>
        </w:rPr>
      </w:pPr>
    </w:p>
    <w:p w14:paraId="482AAC06" w14:textId="3C75C47D" w:rsidR="0000128E" w:rsidRPr="004E5883" w:rsidRDefault="004E5883" w:rsidP="00F67D60">
      <w:pPr>
        <w:spacing w:before="240" w:after="0" w:line="276" w:lineRule="auto"/>
        <w:jc w:val="both"/>
        <w:rPr>
          <w:rFonts w:ascii="Times New Roman" w:hAnsi="Times New Roman" w:cs="Times New Roman"/>
          <w:b/>
          <w:bCs/>
        </w:rPr>
      </w:pPr>
      <w:r w:rsidRPr="004E5883">
        <w:rPr>
          <w:rFonts w:ascii="Times New Roman" w:hAnsi="Times New Roman" w:cs="Times New Roman"/>
          <w:b/>
          <w:bCs/>
        </w:rPr>
        <w:lastRenderedPageBreak/>
        <w:t>DeBERTa-v3-large</w:t>
      </w:r>
    </w:p>
    <w:p w14:paraId="467C262B" w14:textId="77777777" w:rsidR="000F4806" w:rsidRDefault="000F4806" w:rsidP="000F4806">
      <w:pPr>
        <w:spacing w:before="240" w:after="0" w:line="276" w:lineRule="auto"/>
        <w:jc w:val="both"/>
        <w:rPr>
          <w:rFonts w:ascii="Times New Roman" w:hAnsi="Times New Roman" w:cs="Times New Roman"/>
        </w:rPr>
      </w:pPr>
      <w:r w:rsidRPr="000F4806">
        <w:rPr>
          <w:rFonts w:ascii="Times New Roman" w:hAnsi="Times New Roman" w:cs="Times New Roman"/>
        </w:rPr>
        <w:t>DeBERTa-v3-large is a pretrained Transformer encoder designed to improve contextual language understanding. The DeBERTa architecture introduces disentangled attention, where word content and position information are represented separately when calculating attention between tokens. This allows the model to capture both the meaning of words and their relative positions more effectively.</w:t>
      </w:r>
    </w:p>
    <w:p w14:paraId="3A6E24C7" w14:textId="7C7C4551" w:rsidR="004E5883" w:rsidRDefault="000F4806" w:rsidP="000F4806">
      <w:pPr>
        <w:spacing w:before="240" w:after="0" w:line="276" w:lineRule="auto"/>
        <w:jc w:val="both"/>
        <w:rPr>
          <w:rFonts w:ascii="Times New Roman" w:hAnsi="Times New Roman" w:cs="Times New Roman"/>
        </w:rPr>
      </w:pPr>
      <w:r w:rsidRPr="000F4806">
        <w:rPr>
          <w:rFonts w:ascii="Times New Roman" w:hAnsi="Times New Roman" w:cs="Times New Roman"/>
        </w:rPr>
        <w:t>The V3 version further improves the original DeBERTa through ELECTRA-style Replaced Token Detection (RTD) pretraining and Gradient-Disentangled Embedding Sharing. These changes improve the efficiency of pretraining and the quality of the resulting language representations.</w:t>
      </w:r>
    </w:p>
    <w:p w14:paraId="006F8827" w14:textId="26582BB2" w:rsidR="00AC249C" w:rsidRDefault="001E6D48" w:rsidP="00F67D60">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1F91176B" wp14:editId="09525D0F">
            <wp:extent cx="5943600" cy="1751965"/>
            <wp:effectExtent l="0" t="0" r="0" b="635"/>
            <wp:docPr id="629913531"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13531" name="Picture 2" descr="A diagram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51965"/>
                    </a:xfrm>
                    <a:prstGeom prst="rect">
                      <a:avLst/>
                    </a:prstGeom>
                  </pic:spPr>
                </pic:pic>
              </a:graphicData>
            </a:graphic>
          </wp:inline>
        </w:drawing>
      </w:r>
    </w:p>
    <w:p w14:paraId="595E0887" w14:textId="091F71BF" w:rsidR="00AC249C" w:rsidRDefault="001E6D48" w:rsidP="00F67D60">
      <w:pPr>
        <w:spacing w:before="240" w:after="0" w:line="276" w:lineRule="auto"/>
        <w:jc w:val="both"/>
        <w:rPr>
          <w:rFonts w:ascii="Times New Roman" w:hAnsi="Times New Roman" w:cs="Times New Roman"/>
        </w:rPr>
      </w:pPr>
      <w:r w:rsidRPr="000E6547">
        <w:rPr>
          <w:rFonts w:ascii="Times New Roman" w:hAnsi="Times New Roman" w:cs="Times New Roman"/>
          <w:b/>
          <w:bCs/>
        </w:rPr>
        <w:t xml:space="preserve">Figure </w:t>
      </w:r>
      <w:r w:rsidR="004C1B22" w:rsidRPr="000E6547">
        <w:rPr>
          <w:rFonts w:ascii="Times New Roman" w:hAnsi="Times New Roman" w:cs="Times New Roman"/>
          <w:b/>
          <w:bCs/>
        </w:rPr>
        <w:t>5.2.4.2:</w:t>
      </w:r>
      <w:r w:rsidR="004C1B22">
        <w:rPr>
          <w:rFonts w:ascii="Times New Roman" w:hAnsi="Times New Roman" w:cs="Times New Roman"/>
        </w:rPr>
        <w:t xml:space="preserve"> Architecture of</w:t>
      </w:r>
      <w:r w:rsidR="001918C7">
        <w:rPr>
          <w:rFonts w:ascii="Times New Roman" w:hAnsi="Times New Roman" w:cs="Times New Roman"/>
        </w:rPr>
        <w:t xml:space="preserve"> </w:t>
      </w:r>
      <w:r w:rsidR="004C1B22">
        <w:rPr>
          <w:rFonts w:ascii="Times New Roman" w:hAnsi="Times New Roman" w:cs="Times New Roman"/>
        </w:rPr>
        <w:t>DeBERT</w:t>
      </w:r>
      <w:r w:rsidR="001918C7">
        <w:rPr>
          <w:rFonts w:ascii="Times New Roman" w:hAnsi="Times New Roman" w:cs="Times New Roman"/>
        </w:rPr>
        <w:t>a-v3-large</w:t>
      </w:r>
    </w:p>
    <w:p w14:paraId="317CD994" w14:textId="77777777" w:rsidR="00A117E2" w:rsidRDefault="00A117E2" w:rsidP="00A117E2">
      <w:pPr>
        <w:spacing w:before="240" w:after="0" w:line="276" w:lineRule="auto"/>
        <w:jc w:val="both"/>
        <w:rPr>
          <w:rFonts w:ascii="Times New Roman" w:hAnsi="Times New Roman" w:cs="Times New Roman"/>
        </w:rPr>
      </w:pPr>
      <w:r w:rsidRPr="00A117E2">
        <w:rPr>
          <w:rFonts w:ascii="Times New Roman" w:hAnsi="Times New Roman" w:cs="Times New Roman"/>
        </w:rPr>
        <w:t>The DeBERTa-v3-large model used in this research contains 24 Transformer layers, a 1024-dimensional hidden representation, 16 attention heads, and a 128K-token vocabulary. The official model documentation reports 304M backbone parameters, with an additional 131M parameters in the embedding layer.</w:t>
      </w:r>
    </w:p>
    <w:p w14:paraId="545AAA7D" w14:textId="0D206571" w:rsidR="00386D73" w:rsidRPr="00386D73" w:rsidRDefault="00386D73" w:rsidP="00386D73">
      <w:pPr>
        <w:spacing w:before="240" w:after="0" w:line="276" w:lineRule="auto"/>
        <w:jc w:val="both"/>
        <w:rPr>
          <w:rFonts w:ascii="Times New Roman" w:hAnsi="Times New Roman" w:cs="Times New Roman"/>
        </w:rPr>
      </w:pPr>
      <w:r w:rsidRPr="00386D73">
        <w:rPr>
          <w:rFonts w:ascii="Times New Roman" w:hAnsi="Times New Roman" w:cs="Times New Roman"/>
        </w:rPr>
        <w:t xml:space="preserve">DeBERTa-v3-large processes the tokenised email through its Transformer encoder layers and produces a contextual representation for each token. For an input sequence of </w:t>
      </w:r>
      <w:r w:rsidRPr="00386D73">
        <w:rPr>
          <w:rFonts w:ascii="Times New Roman" w:hAnsi="Times New Roman" w:cs="Times New Roman"/>
          <w:i/>
          <w:iCs/>
        </w:rPr>
        <w:t>n</w:t>
      </w:r>
      <w:r w:rsidRPr="00386D73">
        <w:rPr>
          <w:rFonts w:ascii="Times New Roman" w:hAnsi="Times New Roman" w:cs="Times New Roman"/>
        </w:rPr>
        <w:t xml:space="preserve"> tokens, the final encoder produces:</w:t>
      </w:r>
    </w:p>
    <w:p w14:paraId="346C020E" w14:textId="15838A51" w:rsidR="00386D73" w:rsidRPr="00A117E2" w:rsidRDefault="00F42DB7" w:rsidP="00BD191F">
      <w:pPr>
        <w:spacing w:before="240" w:after="0" w:line="276" w:lineRule="auto"/>
        <w:ind w:firstLine="720"/>
        <w:jc w:val="center"/>
        <w:rPr>
          <w:rFonts w:ascii="Times New Roman" w:hAnsi="Times New Roman" w:cs="Times New Roman"/>
        </w:rPr>
      </w:pPr>
      <m:oMath>
        <m:sSup>
          <m:sSupPr>
            <m:ctrlPr>
              <w:rPr>
                <w:rFonts w:ascii="Cambria Math" w:hAnsi="Cambria Math" w:cs="Times New Roman"/>
                <w:i/>
                <w:iCs/>
              </w:rPr>
            </m:ctrlPr>
          </m:sSupPr>
          <m:e>
            <m:r>
              <w:rPr>
                <w:rFonts w:ascii="Cambria Math" w:hAnsi="Cambria Math" w:cs="Times New Roman"/>
              </w:rPr>
              <m:t xml:space="preserve">H = </m:t>
            </m:r>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m:t>
                </m:r>
              </m:e>
            </m:d>
            <m:r>
              <m:rPr>
                <m:sty m:val="bi"/>
              </m:rPr>
              <w:rPr>
                <w:rFonts w:ascii="Cambria Math" w:hAnsi="Cambria Math" w:cs="Times New Roman"/>
              </w:rPr>
              <m:t>,</m:t>
            </m:r>
            <m:r>
              <m:rPr>
                <m:sty m:val="bi"/>
              </m:rPr>
              <w:rPr>
                <w:rFonts w:ascii="Cambria Math" w:hAnsi="Cambria Math" w:cs="Times New Roman"/>
              </w:rPr>
              <m:t xml:space="preserve">  </m:t>
            </m:r>
            <m:r>
              <w:rPr>
                <w:rFonts w:ascii="Cambria Math" w:hAnsi="Cambria Math" w:cs="Times New Roman"/>
              </w:rPr>
              <w:tab/>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i</m:t>
                </m:r>
              </m:sub>
            </m:sSub>
            <m:r>
              <w:rPr>
                <w:rFonts w:ascii="Cambria Math" w:eastAsiaTheme="minorEastAsia" w:hAnsi="Cambria Math" w:cs="Times New Roman"/>
              </w:rPr>
              <m:t>​</m:t>
            </m:r>
            <m:r>
              <w:rPr>
                <w:rFonts w:ascii="Cambria Math" w:hAnsi="Cambria Math" w:cs="Times New Roman"/>
              </w:rPr>
              <m:t>∈</m:t>
            </m:r>
            <m:r>
              <w:rPr>
                <w:rFonts w:ascii="Cambria Math" w:hAnsi="Cambria Math" w:cs="Times New Roman"/>
              </w:rPr>
              <m:t>R</m:t>
            </m:r>
          </m:e>
          <m:sup>
            <m:r>
              <w:rPr>
                <w:rFonts w:ascii="Cambria Math" w:hAnsi="Cambria Math" w:cs="Times New Roman"/>
              </w:rPr>
              <m:t>1024</m:t>
            </m:r>
          </m:sup>
        </m:sSup>
      </m:oMath>
      <w:r w:rsidR="00BD191F">
        <w:rPr>
          <w:rFonts w:ascii="Times New Roman" w:eastAsiaTheme="minorEastAsia" w:hAnsi="Times New Roman" w:cs="Times New Roman"/>
          <w:iCs/>
        </w:rPr>
        <w:t xml:space="preserve">………………………… </w:t>
      </w:r>
      <w:r w:rsidR="00BD191F" w:rsidRPr="000C6BAD">
        <w:rPr>
          <w:rFonts w:ascii="Times New Roman" w:eastAsiaTheme="minorEastAsia" w:hAnsi="Times New Roman" w:cs="Times New Roman"/>
          <w:i/>
        </w:rPr>
        <w:t>(</w:t>
      </w:r>
      <w:r w:rsidR="000F2751" w:rsidRPr="000C6BAD">
        <w:rPr>
          <w:rFonts w:ascii="Times New Roman" w:eastAsiaTheme="minorEastAsia" w:hAnsi="Times New Roman" w:cs="Times New Roman"/>
          <w:i/>
        </w:rPr>
        <w:t>i</w:t>
      </w:r>
      <w:r w:rsidR="00BD191F" w:rsidRPr="000C6BAD">
        <w:rPr>
          <w:rFonts w:ascii="Times New Roman" w:eastAsiaTheme="minorEastAsia" w:hAnsi="Times New Roman" w:cs="Times New Roman"/>
          <w:i/>
        </w:rPr>
        <w:t>)</w:t>
      </w:r>
    </w:p>
    <w:p w14:paraId="6D6021D9" w14:textId="151ADAE7" w:rsidR="00AC249C" w:rsidRDefault="00A117E2" w:rsidP="00A117E2">
      <w:pPr>
        <w:spacing w:before="240" w:after="0" w:line="276" w:lineRule="auto"/>
        <w:jc w:val="both"/>
        <w:rPr>
          <w:rFonts w:ascii="Times New Roman" w:hAnsi="Times New Roman" w:cs="Times New Roman"/>
        </w:rPr>
      </w:pPr>
      <w:r w:rsidRPr="00A117E2">
        <w:rPr>
          <w:rFonts w:ascii="Times New Roman" w:hAnsi="Times New Roman" w:cs="Times New Roman"/>
        </w:rPr>
        <w:t>In this research, DeBERTa-v3-large was used as the main pretrained backbone for the first three hybrid architectures. It receives the processed email text and produces contextual representations, which are then combined with the 12 handcrafted phishing-related NLP features in the proposed hybrid models.</w:t>
      </w:r>
    </w:p>
    <w:p w14:paraId="346302A3" w14:textId="77777777" w:rsidR="00AC249C" w:rsidRDefault="00AC249C" w:rsidP="00F67D60">
      <w:pPr>
        <w:spacing w:before="240" w:after="0" w:line="276" w:lineRule="auto"/>
        <w:jc w:val="both"/>
        <w:rPr>
          <w:rFonts w:ascii="Times New Roman" w:hAnsi="Times New Roman" w:cs="Times New Roman"/>
        </w:rPr>
      </w:pPr>
    </w:p>
    <w:p w14:paraId="1D821970" w14:textId="77777777" w:rsidR="008F33A9" w:rsidRDefault="008F33A9" w:rsidP="00F67D60">
      <w:pPr>
        <w:spacing w:before="240" w:after="0" w:line="276" w:lineRule="auto"/>
        <w:jc w:val="both"/>
        <w:rPr>
          <w:rFonts w:ascii="Times New Roman" w:hAnsi="Times New Roman" w:cs="Times New Roman"/>
        </w:rPr>
      </w:pPr>
    </w:p>
    <w:p w14:paraId="31271036" w14:textId="4B15C70D" w:rsidR="004E4426" w:rsidRPr="00587B30" w:rsidRDefault="004E4426" w:rsidP="00F67D60">
      <w:pPr>
        <w:spacing w:before="240" w:after="0" w:line="276" w:lineRule="auto"/>
        <w:jc w:val="both"/>
        <w:rPr>
          <w:rFonts w:ascii="Times New Roman" w:hAnsi="Times New Roman" w:cs="Times New Roman"/>
          <w:b/>
          <w:bCs/>
        </w:rPr>
      </w:pPr>
      <w:r w:rsidRPr="00587B30">
        <w:rPr>
          <w:rFonts w:ascii="Times New Roman" w:hAnsi="Times New Roman" w:cs="Times New Roman"/>
          <w:b/>
          <w:bCs/>
        </w:rPr>
        <w:lastRenderedPageBreak/>
        <w:t>5.</w:t>
      </w:r>
      <w:r w:rsidR="00587B30" w:rsidRPr="00587B30">
        <w:rPr>
          <w:rFonts w:ascii="Times New Roman" w:hAnsi="Times New Roman" w:cs="Times New Roman"/>
          <w:b/>
          <w:bCs/>
        </w:rPr>
        <w:t>2.5</w:t>
      </w:r>
      <w:r w:rsidRPr="00587B30">
        <w:rPr>
          <w:rFonts w:ascii="Times New Roman" w:hAnsi="Times New Roman" w:cs="Times New Roman"/>
          <w:b/>
          <w:bCs/>
        </w:rPr>
        <w:t xml:space="preserve"> Proposed Hybrid </w:t>
      </w:r>
      <w:r w:rsidR="00587B30" w:rsidRPr="00587B30">
        <w:rPr>
          <w:rFonts w:ascii="Times New Roman" w:hAnsi="Times New Roman" w:cs="Times New Roman"/>
          <w:b/>
          <w:bCs/>
        </w:rPr>
        <w:t>Architectures</w:t>
      </w:r>
    </w:p>
    <w:p w14:paraId="42A5A92E" w14:textId="1D9E1A19"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The hybrid </w:t>
      </w:r>
      <w:r w:rsidR="001F1253">
        <w:rPr>
          <w:rFonts w:ascii="Times New Roman" w:hAnsi="Times New Roman" w:cs="Times New Roman"/>
        </w:rPr>
        <w:t>architecture extends</w:t>
      </w:r>
      <w:r w:rsidRPr="004E4426">
        <w:rPr>
          <w:rFonts w:ascii="Times New Roman" w:hAnsi="Times New Roman" w:cs="Times New Roman"/>
        </w:rPr>
        <w:t xml:space="preserve"> pretrained transformer models by introducing a second branch containing handcrafted phishing-related NLP features. The two branches provide different types of information. The transformer branch captures contextual relationships within the email text, while the feature branch provides explicit indicators associated with phishing </w:t>
      </w:r>
      <w:r w:rsidR="001F1253" w:rsidRPr="004E4426">
        <w:rPr>
          <w:rFonts w:ascii="Times New Roman" w:hAnsi="Times New Roman" w:cs="Times New Roman"/>
        </w:rPr>
        <w:t>behavior</w:t>
      </w:r>
      <w:r w:rsidRPr="004E4426">
        <w:rPr>
          <w:rFonts w:ascii="Times New Roman" w:hAnsi="Times New Roman" w:cs="Times New Roman"/>
        </w:rPr>
        <w:t>.</w:t>
      </w:r>
    </w:p>
    <w:p w14:paraId="68582113" w14:textId="129D6B5A"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Three hybrid </w:t>
      </w:r>
      <w:r w:rsidR="0067331F">
        <w:rPr>
          <w:rFonts w:ascii="Times New Roman" w:hAnsi="Times New Roman" w:cs="Times New Roman"/>
        </w:rPr>
        <w:t>architectures</w:t>
      </w:r>
      <w:r w:rsidRPr="004E4426">
        <w:rPr>
          <w:rFonts w:ascii="Times New Roman" w:hAnsi="Times New Roman" w:cs="Times New Roman"/>
        </w:rPr>
        <w:t xml:space="preserve"> were developed using DeBERTa-v3-large.</w:t>
      </w:r>
    </w:p>
    <w:p w14:paraId="17F9CE2A" w14:textId="316F0955" w:rsidR="004E4426" w:rsidRDefault="00684258" w:rsidP="00F67D60">
      <w:pPr>
        <w:spacing w:before="240" w:after="0" w:line="276" w:lineRule="auto"/>
        <w:jc w:val="both"/>
        <w:rPr>
          <w:rFonts w:ascii="Times New Roman" w:hAnsi="Times New Roman" w:cs="Times New Roman"/>
          <w:b/>
          <w:bCs/>
        </w:rPr>
      </w:pPr>
      <w:r w:rsidRPr="008E435A">
        <w:rPr>
          <w:rFonts w:ascii="Times New Roman" w:hAnsi="Times New Roman" w:cs="Times New Roman"/>
          <w:b/>
          <w:bCs/>
        </w:rPr>
        <w:t>Hybrid Architecture</w:t>
      </w:r>
      <w:r w:rsidR="008E435A" w:rsidRPr="008E435A">
        <w:rPr>
          <w:rFonts w:ascii="Times New Roman" w:hAnsi="Times New Roman" w:cs="Times New Roman"/>
          <w:b/>
          <w:bCs/>
        </w:rPr>
        <w:t xml:space="preserve"> 1</w:t>
      </w:r>
      <w:r w:rsidR="004E4426" w:rsidRPr="008E435A">
        <w:rPr>
          <w:rFonts w:ascii="Times New Roman" w:hAnsi="Times New Roman" w:cs="Times New Roman"/>
          <w:b/>
          <w:bCs/>
        </w:rPr>
        <w:t>: Feature Concatenation</w:t>
      </w:r>
    </w:p>
    <w:p w14:paraId="38BE6E97" w14:textId="158678CA" w:rsidR="004D3841" w:rsidRPr="004D3841" w:rsidRDefault="004D3841" w:rsidP="00F67D60">
      <w:pPr>
        <w:spacing w:before="240" w:after="0" w:line="276" w:lineRule="auto"/>
        <w:jc w:val="both"/>
        <w:rPr>
          <w:rFonts w:ascii="Times New Roman" w:hAnsi="Times New Roman" w:cs="Times New Roman"/>
        </w:rPr>
      </w:pPr>
      <w:r w:rsidRPr="004D3841">
        <w:rPr>
          <w:rFonts w:ascii="Times New Roman" w:hAnsi="Times New Roman" w:cs="Times New Roman"/>
        </w:rPr>
        <w:t>The first hybrid architecture combines the contextual representation generated by the pretrained DeBERTa-v3-large model with 12 handcrafted NLP features extracted from the email text. The two information sources are processed through separate branches before being combined.</w:t>
      </w:r>
    </w:p>
    <w:p w14:paraId="1D657FA1" w14:textId="4C0E236A" w:rsidR="003D4666" w:rsidRDefault="00024BFF" w:rsidP="00F67D60">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55717286" wp14:editId="4D5DC10B">
            <wp:extent cx="5943600" cy="1701800"/>
            <wp:effectExtent l="0" t="0" r="0" b="0"/>
            <wp:docPr id="1837064307"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4307" name="Picture 4" descr="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6520" cy="1702636"/>
                    </a:xfrm>
                    <a:prstGeom prst="rect">
                      <a:avLst/>
                    </a:prstGeom>
                  </pic:spPr>
                </pic:pic>
              </a:graphicData>
            </a:graphic>
          </wp:inline>
        </w:drawing>
      </w:r>
    </w:p>
    <w:p w14:paraId="639E9ED5" w14:textId="4595833A" w:rsidR="00505EF0" w:rsidRDefault="00505EF0" w:rsidP="00F67D60">
      <w:pPr>
        <w:spacing w:before="240" w:after="0" w:line="276" w:lineRule="auto"/>
        <w:jc w:val="both"/>
        <w:rPr>
          <w:rFonts w:ascii="Times New Roman" w:hAnsi="Times New Roman" w:cs="Times New Roman"/>
        </w:rPr>
      </w:pPr>
      <w:r w:rsidRPr="005B61DC">
        <w:rPr>
          <w:rFonts w:ascii="Times New Roman" w:hAnsi="Times New Roman" w:cs="Times New Roman"/>
          <w:b/>
          <w:bCs/>
        </w:rPr>
        <w:t xml:space="preserve">Figure </w:t>
      </w:r>
      <w:r w:rsidR="001A6A14" w:rsidRPr="005B61DC">
        <w:rPr>
          <w:rFonts w:ascii="Times New Roman" w:hAnsi="Times New Roman" w:cs="Times New Roman"/>
          <w:b/>
          <w:bCs/>
        </w:rPr>
        <w:t>5.2.5.1:</w:t>
      </w:r>
      <w:r w:rsidR="001A6A14">
        <w:rPr>
          <w:rFonts w:ascii="Times New Roman" w:hAnsi="Times New Roman" w:cs="Times New Roman"/>
        </w:rPr>
        <w:t xml:space="preserve"> Architecture of </w:t>
      </w:r>
      <w:r w:rsidR="00080F97">
        <w:rPr>
          <w:rFonts w:ascii="Times New Roman" w:hAnsi="Times New Roman" w:cs="Times New Roman"/>
        </w:rPr>
        <w:t>Feature Concatenation</w:t>
      </w:r>
      <w:r w:rsidR="00F86648">
        <w:rPr>
          <w:rFonts w:ascii="Times New Roman" w:hAnsi="Times New Roman" w:cs="Times New Roman"/>
        </w:rPr>
        <w:t xml:space="preserve"> Model</w:t>
      </w:r>
    </w:p>
    <w:p w14:paraId="104DAEE9" w14:textId="75366641" w:rsidR="003E3C4D" w:rsidRDefault="003E3C4D" w:rsidP="00F67D60">
      <w:pPr>
        <w:spacing w:before="240" w:after="0" w:line="276" w:lineRule="auto"/>
        <w:jc w:val="both"/>
        <w:rPr>
          <w:rFonts w:ascii="Times New Roman" w:hAnsi="Times New Roman" w:cs="Times New Roman"/>
        </w:rPr>
      </w:pPr>
      <w:r w:rsidRPr="003E3C4D">
        <w:rPr>
          <w:rFonts w:ascii="Times New Roman" w:hAnsi="Times New Roman" w:cs="Times New Roman"/>
        </w:rPr>
        <w:t>In</w:t>
      </w:r>
      <w:r>
        <w:rPr>
          <w:rFonts w:ascii="Times New Roman" w:hAnsi="Times New Roman" w:cs="Times New Roman"/>
        </w:rPr>
        <w:t xml:space="preserve"> the</w:t>
      </w:r>
      <w:r w:rsidRPr="003E3C4D">
        <w:rPr>
          <w:rFonts w:ascii="Times New Roman" w:hAnsi="Times New Roman" w:cs="Times New Roman"/>
        </w:rPr>
        <w:t xml:space="preserve"> </w:t>
      </w:r>
      <w:r>
        <w:rPr>
          <w:rFonts w:ascii="Times New Roman" w:hAnsi="Times New Roman" w:cs="Times New Roman"/>
        </w:rPr>
        <w:t>first</w:t>
      </w:r>
      <w:r w:rsidRPr="003E3C4D">
        <w:rPr>
          <w:rFonts w:ascii="Times New Roman" w:hAnsi="Times New Roman" w:cs="Times New Roman"/>
        </w:rPr>
        <w:t xml:space="preserve"> architecture, the first-token representation </w:t>
      </w:r>
      <w:r w:rsidR="0008270B">
        <w:rPr>
          <w:rFonts w:ascii="Times New Roman" w:hAnsi="Times New Roman" w:cs="Times New Roman"/>
        </w:rPr>
        <w:t>from DeBERTa</w:t>
      </w:r>
      <w:r w:rsidR="00A5625E">
        <w:rPr>
          <w:rFonts w:ascii="Times New Roman" w:hAnsi="Times New Roman" w:cs="Times New Roman"/>
        </w:rPr>
        <w:t xml:space="preserve"> (equation </w:t>
      </w:r>
      <w:r w:rsidR="001028C3" w:rsidRPr="001028C3">
        <w:rPr>
          <w:rFonts w:ascii="Times New Roman" w:hAnsi="Times New Roman" w:cs="Times New Roman"/>
          <w:i/>
          <w:iCs/>
        </w:rPr>
        <w:t>i</w:t>
      </w:r>
      <w:r w:rsidR="001028C3">
        <w:rPr>
          <w:rFonts w:ascii="Times New Roman" w:hAnsi="Times New Roman" w:cs="Times New Roman"/>
        </w:rPr>
        <w:t>)</w:t>
      </w:r>
      <w:r w:rsidR="0008270B">
        <w:rPr>
          <w:rFonts w:ascii="Times New Roman" w:hAnsi="Times New Roman" w:cs="Times New Roman"/>
        </w:rPr>
        <w:t xml:space="preserve"> </w:t>
      </w:r>
      <w:r w:rsidRPr="003E3C4D">
        <w:rPr>
          <w:rFonts w:ascii="Times New Roman" w:hAnsi="Times New Roman" w:cs="Times New Roman"/>
        </w:rPr>
        <w:t>is used as the overall contextual representation:</w:t>
      </w:r>
    </w:p>
    <w:p w14:paraId="1BE4D318" w14:textId="14467FBF" w:rsidR="0008270B" w:rsidRDefault="00D9690C" w:rsidP="00CA64C1">
      <w:pPr>
        <w:spacing w:before="240" w:after="0" w:line="276" w:lineRule="auto"/>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m:t>
            </m:r>
          </m:sub>
        </m:sSub>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 0, :</m:t>
            </m:r>
          </m:e>
        </m:d>
      </m:oMath>
      <w:r w:rsidR="00CA64C1">
        <w:rPr>
          <w:rFonts w:ascii="Times New Roman" w:eastAsiaTheme="minorEastAsia" w:hAnsi="Times New Roman" w:cs="Times New Roman"/>
        </w:rPr>
        <w:t xml:space="preserve"> ………………………………</w:t>
      </w:r>
      <w:r w:rsidR="00CA64C1" w:rsidRPr="000C6BAD">
        <w:rPr>
          <w:rFonts w:ascii="Times New Roman" w:eastAsiaTheme="minorEastAsia" w:hAnsi="Times New Roman" w:cs="Times New Roman"/>
          <w:i/>
          <w:iCs/>
        </w:rPr>
        <w:t>(ii)</w:t>
      </w:r>
    </w:p>
    <w:p w14:paraId="6731FD5A" w14:textId="11C609E0" w:rsidR="005B3E83" w:rsidRDefault="00264620" w:rsidP="00F67D60">
      <w:pPr>
        <w:spacing w:before="240" w:after="0" w:line="276" w:lineRule="auto"/>
        <w:jc w:val="both"/>
        <w:rPr>
          <w:rFonts w:ascii="Times New Roman" w:hAnsi="Times New Roman" w:cs="Times New Roman"/>
        </w:rPr>
      </w:pPr>
      <w:r w:rsidRPr="00264620">
        <w:rPr>
          <w:rFonts w:ascii="Times New Roman" w:hAnsi="Times New Roman" w:cs="Times New Roman"/>
        </w:rPr>
        <w:t>This 1024-dimensional representation is then passed through a linear projection and activation to obtain a compact representation for the hybrid model. In parallel, the 12 handcrafted NLP features are projected into the same feature space. Dropout is applied to both branches to reduce overfitting.</w:t>
      </w:r>
    </w:p>
    <w:p w14:paraId="201CB6A6" w14:textId="52FD2185" w:rsidR="0030024A" w:rsidRDefault="00475C0E" w:rsidP="00F67D60">
      <w:pPr>
        <w:spacing w:before="240" w:after="0" w:line="276" w:lineRule="auto"/>
        <w:jc w:val="both"/>
        <w:rPr>
          <w:rFonts w:ascii="Times New Roman" w:hAnsi="Times New Roman" w:cs="Times New Roman"/>
        </w:rPr>
      </w:pPr>
      <w:r w:rsidRPr="00475C0E">
        <w:rPr>
          <w:rFonts w:ascii="Times New Roman" w:hAnsi="Times New Roman" w:cs="Times New Roman"/>
        </w:rPr>
        <w:t xml:space="preserve">The two resulting representations are then </w:t>
      </w:r>
      <w:r w:rsidRPr="001028C3">
        <w:rPr>
          <w:rFonts w:ascii="Times New Roman" w:hAnsi="Times New Roman" w:cs="Times New Roman"/>
        </w:rPr>
        <w:t>concatenated</w:t>
      </w:r>
      <w:r w:rsidRPr="00475C0E">
        <w:rPr>
          <w:rFonts w:ascii="Times New Roman" w:hAnsi="Times New Roman" w:cs="Times New Roman"/>
        </w:rPr>
        <w:t xml:space="preserve"> to preserve information from both the contextual and handcrafted feature branches:</w:t>
      </w:r>
    </w:p>
    <w:p w14:paraId="1A80612E" w14:textId="463B7CC0" w:rsidR="00243815" w:rsidRDefault="00D9690C" w:rsidP="00243815">
      <w:pPr>
        <w:spacing w:before="240" w:after="0" w:line="276" w:lineRule="auto"/>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concatenate</m:t>
            </m:r>
          </m:sub>
        </m:sSub>
        <m:r>
          <w:rPr>
            <w:rFonts w:ascii="Cambria Math" w:hAnsi="Cambria Math" w:cs="Times New Roman"/>
          </w:rPr>
          <m:t>=</m:t>
        </m:r>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c</m:t>
                </m:r>
              </m:sub>
              <m:sup>
                <m:r>
                  <w:rPr>
                    <w:rFonts w:ascii="Cambria Math" w:hAnsi="Cambria Math" w:cs="Times New Roman"/>
                  </w:rPr>
                  <m:t>'</m:t>
                </m:r>
              </m:sup>
            </m:sSubSup>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f</m:t>
                </m:r>
              </m:sub>
              <m:sup>
                <m:r>
                  <w:rPr>
                    <w:rFonts w:ascii="Cambria Math" w:hAnsi="Cambria Math" w:cs="Times New Roman"/>
                  </w:rPr>
                  <m:t>'</m:t>
                </m:r>
              </m:sup>
            </m:sSubSup>
          </m:e>
        </m:d>
      </m:oMath>
      <w:r w:rsidR="000C6BAD">
        <w:rPr>
          <w:rFonts w:ascii="Times New Roman" w:eastAsiaTheme="minorEastAsia" w:hAnsi="Times New Roman" w:cs="Times New Roman"/>
        </w:rPr>
        <w:t xml:space="preserve"> …………………………… </w:t>
      </w:r>
      <w:r w:rsidR="000C6BAD" w:rsidRPr="000C6BAD">
        <w:rPr>
          <w:rFonts w:ascii="Times New Roman" w:eastAsiaTheme="minorEastAsia" w:hAnsi="Times New Roman" w:cs="Times New Roman"/>
          <w:i/>
          <w:iCs/>
        </w:rPr>
        <w:t>(iii)</w:t>
      </w:r>
    </w:p>
    <w:p w14:paraId="027F03EE" w14:textId="70662AAF" w:rsidR="00243815" w:rsidRDefault="00243815" w:rsidP="00243815">
      <w:pPr>
        <w:spacing w:before="240" w:after="0" w:line="276" w:lineRule="auto"/>
        <w:jc w:val="both"/>
        <w:rPr>
          <w:rFonts w:ascii="Times New Roman" w:hAnsi="Times New Roman" w:cs="Times New Roman"/>
        </w:rPr>
      </w:pPr>
      <w:r w:rsidRPr="00243815">
        <w:rPr>
          <w:rFonts w:ascii="Times New Roman" w:hAnsi="Times New Roman" w:cs="Times New Roman"/>
        </w:rPr>
        <w:t>The concatenated representation is passed through a fusion dense layer with ReLU activation and dropout. Finally, a linear classification layer produces two output values corresponding to the Safe Email and Phishing Email classes.</w:t>
      </w:r>
    </w:p>
    <w:p w14:paraId="49E2DAA6" w14:textId="0BA7C8AC" w:rsidR="00E04158" w:rsidRDefault="00E04158" w:rsidP="00E04158">
      <w:pPr>
        <w:spacing w:before="240" w:after="0" w:line="276" w:lineRule="auto"/>
        <w:jc w:val="both"/>
        <w:rPr>
          <w:rFonts w:ascii="Times New Roman" w:hAnsi="Times New Roman" w:cs="Times New Roman"/>
          <w:b/>
          <w:bCs/>
        </w:rPr>
      </w:pPr>
      <w:r w:rsidRPr="008E435A">
        <w:rPr>
          <w:rFonts w:ascii="Times New Roman" w:hAnsi="Times New Roman" w:cs="Times New Roman"/>
          <w:b/>
          <w:bCs/>
        </w:rPr>
        <w:lastRenderedPageBreak/>
        <w:t xml:space="preserve">Hybrid Architecture </w:t>
      </w:r>
      <w:r w:rsidR="00827376">
        <w:rPr>
          <w:rFonts w:ascii="Times New Roman" w:hAnsi="Times New Roman" w:cs="Times New Roman"/>
          <w:b/>
          <w:bCs/>
        </w:rPr>
        <w:t>2</w:t>
      </w:r>
      <w:r w:rsidRPr="008E435A">
        <w:rPr>
          <w:rFonts w:ascii="Times New Roman" w:hAnsi="Times New Roman" w:cs="Times New Roman"/>
          <w:b/>
          <w:bCs/>
        </w:rPr>
        <w:t xml:space="preserve">: </w:t>
      </w:r>
      <w:r w:rsidR="00CF7174">
        <w:rPr>
          <w:rFonts w:ascii="Times New Roman" w:hAnsi="Times New Roman" w:cs="Times New Roman"/>
          <w:b/>
          <w:bCs/>
        </w:rPr>
        <w:t>Gated Fusion</w:t>
      </w:r>
    </w:p>
    <w:p w14:paraId="26F0D26E" w14:textId="5C17FF0C" w:rsidR="00174003" w:rsidRPr="00174003" w:rsidRDefault="00174003" w:rsidP="00E04158">
      <w:pPr>
        <w:spacing w:before="240" w:after="0" w:line="276" w:lineRule="auto"/>
        <w:jc w:val="both"/>
        <w:rPr>
          <w:rFonts w:ascii="Times New Roman" w:hAnsi="Times New Roman" w:cs="Times New Roman"/>
        </w:rPr>
      </w:pPr>
      <w:r w:rsidRPr="00174003">
        <w:rPr>
          <w:rFonts w:ascii="Times New Roman" w:hAnsi="Times New Roman" w:cs="Times New Roman"/>
        </w:rPr>
        <w:t>The second hybrid architecture extends the feature concatenation approach by introducing a gated fusion layer between the two feature branches and the fusion dense layer. The architecture combines the contextual representation from the pretrained DeBERTa-v3-large model with the 12 handcrafted NLP features.</w:t>
      </w:r>
    </w:p>
    <w:p w14:paraId="61E58070" w14:textId="23F0D1B0" w:rsidR="00904BFE" w:rsidRDefault="007E65F4" w:rsidP="00F67D60">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68A90D00" wp14:editId="172EA84E">
            <wp:extent cx="5943600" cy="1816735"/>
            <wp:effectExtent l="0" t="0" r="0" b="0"/>
            <wp:docPr id="611995495" name="Picture 5"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95495" name="Picture 5" descr="A diagram of a software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16735"/>
                    </a:xfrm>
                    <a:prstGeom prst="rect">
                      <a:avLst/>
                    </a:prstGeom>
                  </pic:spPr>
                </pic:pic>
              </a:graphicData>
            </a:graphic>
          </wp:inline>
        </w:drawing>
      </w:r>
    </w:p>
    <w:p w14:paraId="2AFBBD0E" w14:textId="7A594635" w:rsidR="009442FF" w:rsidRDefault="009442FF" w:rsidP="00F67D60">
      <w:pPr>
        <w:spacing w:before="240" w:after="0" w:line="276" w:lineRule="auto"/>
        <w:jc w:val="both"/>
        <w:rPr>
          <w:rFonts w:ascii="Times New Roman" w:hAnsi="Times New Roman" w:cs="Times New Roman"/>
        </w:rPr>
      </w:pPr>
      <w:r w:rsidRPr="00F86648">
        <w:rPr>
          <w:rFonts w:ascii="Times New Roman" w:hAnsi="Times New Roman" w:cs="Times New Roman"/>
          <w:b/>
          <w:bCs/>
        </w:rPr>
        <w:t>Figure</w:t>
      </w:r>
      <w:r w:rsidR="00E25058" w:rsidRPr="00F86648">
        <w:rPr>
          <w:rFonts w:ascii="Times New Roman" w:hAnsi="Times New Roman" w:cs="Times New Roman"/>
          <w:b/>
          <w:bCs/>
        </w:rPr>
        <w:t xml:space="preserve"> 5.2.5.2:</w:t>
      </w:r>
      <w:r w:rsidR="00E25058">
        <w:rPr>
          <w:rFonts w:ascii="Times New Roman" w:hAnsi="Times New Roman" w:cs="Times New Roman"/>
        </w:rPr>
        <w:t xml:space="preserve"> Architecture of Gated Fusion</w:t>
      </w:r>
      <w:r w:rsidR="00F86648">
        <w:rPr>
          <w:rFonts w:ascii="Times New Roman" w:hAnsi="Times New Roman" w:cs="Times New Roman"/>
        </w:rPr>
        <w:t xml:space="preserve"> Model</w:t>
      </w:r>
    </w:p>
    <w:p w14:paraId="3082870D" w14:textId="66656E75" w:rsidR="00EC44C9" w:rsidRDefault="00EC44C9" w:rsidP="00F67D60">
      <w:pPr>
        <w:spacing w:before="240" w:after="0" w:line="276" w:lineRule="auto"/>
        <w:jc w:val="both"/>
        <w:rPr>
          <w:rFonts w:ascii="Times New Roman" w:hAnsi="Times New Roman" w:cs="Times New Roman"/>
        </w:rPr>
      </w:pPr>
      <w:r w:rsidRPr="00EC44C9">
        <w:rPr>
          <w:rFonts w:ascii="Times New Roman" w:hAnsi="Times New Roman" w:cs="Times New Roman"/>
        </w:rPr>
        <w:t>The contextual representation and the 12 NLP features are first passed through separate linear projection layers, followed by ReLU activation and dropout. Both branches are projected into a 256-dimensional representation before fusion.</w:t>
      </w:r>
    </w:p>
    <w:p w14:paraId="1419E0B8" w14:textId="704829FA" w:rsidR="00C84CF2" w:rsidRDefault="00C84CF2" w:rsidP="00F67D60">
      <w:pPr>
        <w:spacing w:before="240" w:after="0" w:line="276" w:lineRule="auto"/>
        <w:jc w:val="both"/>
        <w:rPr>
          <w:rFonts w:ascii="Times New Roman" w:hAnsi="Times New Roman" w:cs="Times New Roman"/>
        </w:rPr>
      </w:pPr>
      <w:r w:rsidRPr="00C84CF2">
        <w:rPr>
          <w:rFonts w:ascii="Times New Roman" w:hAnsi="Times New Roman" w:cs="Times New Roman"/>
        </w:rPr>
        <w:t>The two projected representations are then concatenated and provided to the gated fusion layer, which uses a linear transformation and sigmoid activation to learn a gate for combining the two information sources:</w:t>
      </w:r>
    </w:p>
    <w:p w14:paraId="7EA9D321" w14:textId="16BB9832" w:rsidR="00C84CF2" w:rsidRDefault="00D9690C" w:rsidP="00B836BE">
      <w:pPr>
        <w:spacing w:before="240" w:after="0" w:line="276" w:lineRule="auto"/>
        <w:jc w:val="center"/>
        <w:rPr>
          <w:rFonts w:ascii="Times New Roman" w:hAnsi="Times New Roman" w:cs="Times New Roman"/>
        </w:rPr>
      </w:pPr>
      <m:oMath>
        <m:r>
          <w:rPr>
            <w:rFonts w:ascii="Cambria Math" w:hAnsi="Cambria Math" w:cs="Times New Roman"/>
          </w:rPr>
          <m:t>g= 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g</m:t>
                </m:r>
              </m:sub>
            </m:sSub>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c</m:t>
                    </m:r>
                  </m:sub>
                  <m:sup>
                    <m:r>
                      <w:rPr>
                        <w:rFonts w:ascii="Cambria Math" w:hAnsi="Cambria Math" w:cs="Times New Roman"/>
                      </w:rPr>
                      <m: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f</m:t>
                    </m:r>
                  </m:sub>
                  <m:sup>
                    <m:r>
                      <w:rPr>
                        <w:rFonts w:ascii="Cambria Math" w:hAnsi="Cambria Math" w:cs="Times New Roman"/>
                      </w:rPr>
                      <m:t>'</m:t>
                    </m:r>
                  </m:sup>
                </m:sSubSup>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g</m:t>
                </m:r>
              </m:sub>
            </m:sSub>
          </m:e>
        </m:d>
      </m:oMath>
      <w:r w:rsidR="00B836BE">
        <w:rPr>
          <w:rFonts w:ascii="Times New Roman" w:eastAsiaTheme="minorEastAsia" w:hAnsi="Times New Roman" w:cs="Times New Roman"/>
        </w:rPr>
        <w:t xml:space="preserve"> …………………….. </w:t>
      </w:r>
      <w:r w:rsidR="00B836BE" w:rsidRPr="00B836BE">
        <w:rPr>
          <w:rFonts w:ascii="Times New Roman" w:eastAsiaTheme="minorEastAsia" w:hAnsi="Times New Roman" w:cs="Times New Roman"/>
          <w:i/>
          <w:iCs/>
        </w:rPr>
        <w:t>(iv)</w:t>
      </w:r>
    </w:p>
    <w:p w14:paraId="6D4EC650" w14:textId="45398199" w:rsidR="00A508EC" w:rsidRDefault="00A508EC" w:rsidP="00F67D60">
      <w:pPr>
        <w:spacing w:before="240" w:after="0" w:line="276" w:lineRule="auto"/>
        <w:jc w:val="both"/>
        <w:rPr>
          <w:rFonts w:ascii="Times New Roman" w:hAnsi="Times New Roman" w:cs="Times New Roman"/>
        </w:rPr>
      </w:pPr>
      <w:r w:rsidRPr="00A508EC">
        <w:rPr>
          <w:rFonts w:ascii="Times New Roman" w:hAnsi="Times New Roman" w:cs="Times New Roman"/>
        </w:rPr>
        <w:t>The gated representation is then passed to the fusion dense layer, followed by ReLU activation and dropout. Finally, the linear classifier produces the two classification outputs: Safe Email and Phishing Email.</w:t>
      </w:r>
    </w:p>
    <w:p w14:paraId="0B15A6EF" w14:textId="77777777" w:rsidR="00655B13" w:rsidRDefault="00655B13" w:rsidP="00F67D60">
      <w:pPr>
        <w:spacing w:before="240" w:after="0" w:line="276" w:lineRule="auto"/>
        <w:jc w:val="both"/>
        <w:rPr>
          <w:rFonts w:ascii="Times New Roman" w:hAnsi="Times New Roman" w:cs="Times New Roman"/>
          <w:b/>
          <w:bCs/>
        </w:rPr>
      </w:pPr>
    </w:p>
    <w:p w14:paraId="17C4A1DD" w14:textId="1F5C243D" w:rsidR="004E4426" w:rsidRPr="004E4426" w:rsidRDefault="00E74A6A" w:rsidP="00F67D60">
      <w:pPr>
        <w:spacing w:before="240" w:after="0" w:line="276" w:lineRule="auto"/>
        <w:jc w:val="both"/>
        <w:rPr>
          <w:rFonts w:ascii="Times New Roman" w:hAnsi="Times New Roman" w:cs="Times New Roman"/>
        </w:rPr>
      </w:pPr>
      <w:r w:rsidRPr="008E435A">
        <w:rPr>
          <w:rFonts w:ascii="Times New Roman" w:hAnsi="Times New Roman" w:cs="Times New Roman"/>
          <w:b/>
          <w:bCs/>
        </w:rPr>
        <w:t xml:space="preserve">Hybrid Architecture </w:t>
      </w:r>
      <w:r>
        <w:rPr>
          <w:rFonts w:ascii="Times New Roman" w:hAnsi="Times New Roman" w:cs="Times New Roman"/>
          <w:b/>
          <w:bCs/>
        </w:rPr>
        <w:t>3</w:t>
      </w:r>
      <w:r w:rsidRPr="008E435A">
        <w:rPr>
          <w:rFonts w:ascii="Times New Roman" w:hAnsi="Times New Roman" w:cs="Times New Roman"/>
          <w:b/>
          <w:bCs/>
        </w:rPr>
        <w:t xml:space="preserve">: </w:t>
      </w:r>
      <w:r w:rsidR="004E4426" w:rsidRPr="00E74A6A">
        <w:rPr>
          <w:rFonts w:ascii="Times New Roman" w:hAnsi="Times New Roman" w:cs="Times New Roman"/>
          <w:b/>
          <w:bCs/>
        </w:rPr>
        <w:t>Attention Pooling</w:t>
      </w:r>
    </w:p>
    <w:p w14:paraId="3F4D2FE3" w14:textId="0ACE2F7D" w:rsidR="004E4426" w:rsidRDefault="00D84076" w:rsidP="00F67D60">
      <w:pPr>
        <w:spacing w:before="240" w:after="0" w:line="276" w:lineRule="auto"/>
        <w:jc w:val="both"/>
        <w:rPr>
          <w:rFonts w:ascii="Times New Roman" w:hAnsi="Times New Roman" w:cs="Times New Roman"/>
        </w:rPr>
      </w:pPr>
      <w:r w:rsidRPr="00D84076">
        <w:rPr>
          <w:rFonts w:ascii="Times New Roman" w:hAnsi="Times New Roman" w:cs="Times New Roman"/>
        </w:rPr>
        <w:t>The third hybrid architecture extends Draft 2 by introducing an attention pooling layer to obtain the contextual representation from the pretrained DeBERTa-v3-large model. The architecture combines the contextual information with the 12 handcrafted NLP features through separate processing branches.</w:t>
      </w:r>
    </w:p>
    <w:p w14:paraId="3571BFA5" w14:textId="00780B2C" w:rsidR="00D84076" w:rsidRDefault="008A1F2F" w:rsidP="00F67D60">
      <w:pPr>
        <w:spacing w:before="240" w:after="0"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8513D5A" wp14:editId="19B6406E">
            <wp:extent cx="5943600" cy="1710267"/>
            <wp:effectExtent l="0" t="0" r="0" b="4445"/>
            <wp:docPr id="1267970887"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0887" name="Picture 6"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7339" cy="1714220"/>
                    </a:xfrm>
                    <a:prstGeom prst="rect">
                      <a:avLst/>
                    </a:prstGeom>
                  </pic:spPr>
                </pic:pic>
              </a:graphicData>
            </a:graphic>
          </wp:inline>
        </w:drawing>
      </w:r>
    </w:p>
    <w:p w14:paraId="584D9CD6" w14:textId="27660820" w:rsidR="008A1F2F" w:rsidRPr="007333F2" w:rsidRDefault="008A1F2F" w:rsidP="00F67D60">
      <w:pPr>
        <w:spacing w:before="240" w:after="0" w:line="276" w:lineRule="auto"/>
        <w:jc w:val="both"/>
        <w:rPr>
          <w:rFonts w:ascii="Times New Roman" w:hAnsi="Times New Roman" w:cs="Times New Roman"/>
          <w:b/>
          <w:bCs/>
        </w:rPr>
      </w:pPr>
      <w:r w:rsidRPr="007333F2">
        <w:rPr>
          <w:rFonts w:ascii="Times New Roman" w:hAnsi="Times New Roman" w:cs="Times New Roman"/>
          <w:b/>
          <w:bCs/>
        </w:rPr>
        <w:t xml:space="preserve">Figure 5.2.5.3: </w:t>
      </w:r>
      <w:r w:rsidR="007333F2" w:rsidRPr="007333F2">
        <w:rPr>
          <w:rFonts w:ascii="Times New Roman" w:hAnsi="Times New Roman" w:cs="Times New Roman"/>
        </w:rPr>
        <w:t>A</w:t>
      </w:r>
      <w:r w:rsidRPr="007333F2">
        <w:rPr>
          <w:rFonts w:ascii="Times New Roman" w:hAnsi="Times New Roman" w:cs="Times New Roman"/>
        </w:rPr>
        <w:t xml:space="preserve">rchitecture of </w:t>
      </w:r>
      <w:r w:rsidR="007333F2" w:rsidRPr="007333F2">
        <w:rPr>
          <w:rFonts w:ascii="Times New Roman" w:hAnsi="Times New Roman" w:cs="Times New Roman"/>
        </w:rPr>
        <w:t>Attention Pooling</w:t>
      </w:r>
      <w:r w:rsidR="00AF441C">
        <w:rPr>
          <w:rFonts w:ascii="Times New Roman" w:hAnsi="Times New Roman" w:cs="Times New Roman"/>
        </w:rPr>
        <w:t xml:space="preserve"> </w:t>
      </w:r>
      <w:r w:rsidR="007333F2" w:rsidRPr="007333F2">
        <w:rPr>
          <w:rFonts w:ascii="Times New Roman" w:hAnsi="Times New Roman" w:cs="Times New Roman"/>
        </w:rPr>
        <w:t>model</w:t>
      </w:r>
    </w:p>
    <w:p w14:paraId="0F32E206" w14:textId="6A52B52B" w:rsidR="004E4426" w:rsidRDefault="000105C8" w:rsidP="00F67D60">
      <w:pPr>
        <w:spacing w:before="240" w:after="0" w:line="276" w:lineRule="auto"/>
        <w:jc w:val="both"/>
        <w:rPr>
          <w:rFonts w:ascii="Times New Roman" w:hAnsi="Times New Roman" w:cs="Times New Roman"/>
        </w:rPr>
      </w:pPr>
      <w:r w:rsidRPr="000105C8">
        <w:rPr>
          <w:rFonts w:ascii="Times New Roman" w:hAnsi="Times New Roman" w:cs="Times New Roman"/>
        </w:rPr>
        <w:t>Instead of directly using the first-token representation, the token-level representations generated by DeBERTa are passed through the attention pooling layer to obtain a weighted contextual representation. This representation is then passed through a linear projection layer, followed by ReLU activation and dropout. In parallel, the 12 handcrafted NLP features are passed through a feature projection layer, ReLU activation, and dropout.</w:t>
      </w:r>
    </w:p>
    <w:p w14:paraId="5AA7564F" w14:textId="56D69C92" w:rsidR="000105C8" w:rsidRDefault="00492864" w:rsidP="00F67D60">
      <w:pPr>
        <w:spacing w:before="240" w:after="0" w:line="276" w:lineRule="auto"/>
        <w:jc w:val="both"/>
        <w:rPr>
          <w:rFonts w:ascii="Times New Roman" w:hAnsi="Times New Roman" w:cs="Times New Roman"/>
        </w:rPr>
      </w:pPr>
      <w:r>
        <w:rPr>
          <w:rFonts w:ascii="Times New Roman" w:hAnsi="Times New Roman" w:cs="Times New Roman"/>
        </w:rPr>
        <w:t>In this architecture</w:t>
      </w:r>
      <w:r w:rsidR="00511B7F">
        <w:rPr>
          <w:rFonts w:ascii="Times New Roman" w:hAnsi="Times New Roman" w:cs="Times New Roman"/>
        </w:rPr>
        <w:t>, f</w:t>
      </w:r>
      <w:r w:rsidR="00511B7F" w:rsidRPr="00511B7F">
        <w:rPr>
          <w:rFonts w:ascii="Times New Roman" w:hAnsi="Times New Roman" w:cs="Times New Roman"/>
        </w:rPr>
        <w:t xml:space="preserve">or the token representation </w:t>
      </w:r>
      <w:r w:rsidR="00511B7F" w:rsidRPr="00511B7F">
        <w:rPr>
          <w:rFonts w:ascii="Times New Roman" w:hAnsi="Times New Roman" w:cs="Times New Roman"/>
          <w:i/>
          <w:iCs/>
        </w:rPr>
        <w:t>hi</w:t>
      </w:r>
      <w:r w:rsidR="00511B7F" w:rsidRPr="00511B7F">
        <w:rPr>
          <w:rFonts w:ascii="Times New Roman" w:hAnsi="Times New Roman" w:cs="Times New Roman"/>
        </w:rPr>
        <w:t xml:space="preserve">, </w:t>
      </w:r>
      <w:r w:rsidR="00655B13" w:rsidRPr="00511B7F">
        <w:rPr>
          <w:rFonts w:ascii="Times New Roman" w:hAnsi="Times New Roman" w:cs="Times New Roman"/>
        </w:rPr>
        <w:t>attention</w:t>
      </w:r>
      <w:r w:rsidR="00511B7F" w:rsidRPr="00511B7F">
        <w:rPr>
          <w:rFonts w:ascii="Times New Roman" w:hAnsi="Times New Roman" w:cs="Times New Roman"/>
        </w:rPr>
        <w:t xml:space="preserve"> score is first </w:t>
      </w:r>
      <w:r w:rsidR="00E4640E" w:rsidRPr="00511B7F">
        <w:rPr>
          <w:rFonts w:ascii="Times New Roman" w:hAnsi="Times New Roman" w:cs="Times New Roman"/>
        </w:rPr>
        <w:t>calculated,</w:t>
      </w:r>
      <w:r w:rsidR="00751A5E">
        <w:rPr>
          <w:rFonts w:ascii="Times New Roman" w:hAnsi="Times New Roman" w:cs="Times New Roman"/>
        </w:rPr>
        <w:t xml:space="preserve"> and the</w:t>
      </w:r>
      <w:r w:rsidR="00212580">
        <w:rPr>
          <w:rFonts w:ascii="Times New Roman" w:hAnsi="Times New Roman" w:cs="Times New Roman"/>
        </w:rPr>
        <w:t xml:space="preserve"> </w:t>
      </w:r>
      <w:r w:rsidR="00751A5E">
        <w:rPr>
          <w:rFonts w:ascii="Times New Roman" w:hAnsi="Times New Roman" w:cs="Times New Roman"/>
        </w:rPr>
        <w:t>scores are converted into normali</w:t>
      </w:r>
      <w:r w:rsidR="00212580">
        <w:rPr>
          <w:rFonts w:ascii="Times New Roman" w:hAnsi="Times New Roman" w:cs="Times New Roman"/>
        </w:rPr>
        <w:t>s</w:t>
      </w:r>
      <w:r w:rsidR="00751A5E">
        <w:rPr>
          <w:rFonts w:ascii="Times New Roman" w:hAnsi="Times New Roman" w:cs="Times New Roman"/>
        </w:rPr>
        <w:t xml:space="preserve">ed attention weights using a </w:t>
      </w:r>
      <w:r w:rsidR="00FC4FB1">
        <w:rPr>
          <w:rFonts w:ascii="Times New Roman" w:hAnsi="Times New Roman" w:cs="Times New Roman"/>
        </w:rPr>
        <w:t>SoftMax</w:t>
      </w:r>
      <w:r w:rsidR="00212580">
        <w:rPr>
          <w:rFonts w:ascii="Times New Roman" w:hAnsi="Times New Roman" w:cs="Times New Roman"/>
        </w:rPr>
        <w:t xml:space="preserve"> function.</w:t>
      </w:r>
    </w:p>
    <w:p w14:paraId="12CE3E9F" w14:textId="6F3CC52C" w:rsidR="00FC4FB1" w:rsidRDefault="00FC4FB1" w:rsidP="00F4029B">
      <w:pPr>
        <w:spacing w:before="240" w:after="0" w:line="276" w:lineRule="auto"/>
        <w:jc w:val="center"/>
        <w:rPr>
          <w:rFonts w:ascii="Times New Roman" w:eastAsiaTheme="minorEastAsia" w:hAnsi="Times New Roman" w:cs="Times New Roman"/>
          <w:i/>
          <w:iCs/>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a</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a</m:t>
            </m:r>
          </m:sub>
        </m:sSub>
      </m:oMath>
      <w:r w:rsidR="006824B2">
        <w:rPr>
          <w:rFonts w:ascii="Times New Roman" w:eastAsiaTheme="minorEastAsia" w:hAnsi="Times New Roman" w:cs="Times New Roman"/>
        </w:rPr>
        <w:t xml:space="preserve"> ……………………… </w:t>
      </w:r>
      <w:r w:rsidR="006824B2" w:rsidRPr="006824B2">
        <w:rPr>
          <w:rFonts w:ascii="Times New Roman" w:eastAsiaTheme="minorEastAsia" w:hAnsi="Times New Roman" w:cs="Times New Roman"/>
          <w:i/>
          <w:iCs/>
        </w:rPr>
        <w:t>(v)</w:t>
      </w:r>
    </w:p>
    <w:p w14:paraId="05D92B92" w14:textId="3AC9AFAF" w:rsidR="006824B2" w:rsidRDefault="00D9690C" w:rsidP="00F4029B">
      <w:pPr>
        <w:spacing w:before="240" w:after="0" w:line="276" w:lineRule="auto"/>
        <w:jc w:val="center"/>
        <w:rPr>
          <w:rFonts w:ascii="Times New Roman" w:eastAsiaTheme="minorEastAsia" w:hAnsi="Times New Roman" w:cs="Times New Roman"/>
          <w:i/>
          <w:iCs/>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oMath>
      <w:r w:rsidR="00F4029B">
        <w:rPr>
          <w:rFonts w:ascii="Times New Roman" w:eastAsiaTheme="minorEastAsia" w:hAnsi="Times New Roman" w:cs="Times New Roman"/>
        </w:rPr>
        <w:t xml:space="preserve"> …………………… </w:t>
      </w:r>
      <w:r w:rsidR="00F4029B" w:rsidRPr="00F4029B">
        <w:rPr>
          <w:rFonts w:ascii="Times New Roman" w:eastAsiaTheme="minorEastAsia" w:hAnsi="Times New Roman" w:cs="Times New Roman"/>
          <w:i/>
          <w:iCs/>
        </w:rPr>
        <w:t>(vi)</w:t>
      </w:r>
    </w:p>
    <w:p w14:paraId="716F8A50" w14:textId="041FE0DD" w:rsidR="00E76243" w:rsidRDefault="00E76243" w:rsidP="00E76243">
      <w:pPr>
        <w:spacing w:before="240" w:after="0" w:line="276" w:lineRule="auto"/>
        <w:rPr>
          <w:rFonts w:ascii="Times New Roman" w:hAnsi="Times New Roman" w:cs="Times New Roman"/>
        </w:rPr>
      </w:pPr>
      <w:r w:rsidRPr="00E76243">
        <w:rPr>
          <w:rFonts w:ascii="Times New Roman" w:hAnsi="Times New Roman" w:cs="Times New Roman"/>
        </w:rPr>
        <w:t>The contextual representation is then obtained as the weighted sum of the token representations:</w:t>
      </w:r>
    </w:p>
    <w:p w14:paraId="0E7E6545" w14:textId="12230817" w:rsidR="00E76243" w:rsidRPr="00E76243" w:rsidRDefault="008E0514" w:rsidP="0015589C">
      <w:pPr>
        <w:spacing w:before="240" w:after="0" w:line="276" w:lineRule="auto"/>
        <w:jc w:val="center"/>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c</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e>
        </m:nary>
      </m:oMath>
      <w:r w:rsidR="00E359E6">
        <w:rPr>
          <w:rFonts w:ascii="Times New Roman" w:eastAsiaTheme="minorEastAsia" w:hAnsi="Times New Roman" w:cs="Times New Roman"/>
        </w:rPr>
        <w:t xml:space="preserve"> ………………………….. </w:t>
      </w:r>
      <w:r w:rsidR="00E359E6" w:rsidRPr="0015589C">
        <w:rPr>
          <w:rFonts w:ascii="Times New Roman" w:eastAsiaTheme="minorEastAsia" w:hAnsi="Times New Roman" w:cs="Times New Roman"/>
          <w:i/>
          <w:iCs/>
        </w:rPr>
        <w:t>(v</w:t>
      </w:r>
      <w:r w:rsidR="0015589C" w:rsidRPr="0015589C">
        <w:rPr>
          <w:rFonts w:ascii="Times New Roman" w:eastAsiaTheme="minorEastAsia" w:hAnsi="Times New Roman" w:cs="Times New Roman"/>
          <w:i/>
          <w:iCs/>
        </w:rPr>
        <w:t>ii)</w:t>
      </w:r>
    </w:p>
    <w:p w14:paraId="3A2BBF4B" w14:textId="77777777" w:rsidR="007E6763" w:rsidRDefault="00A475B7" w:rsidP="00F67D60">
      <w:pPr>
        <w:spacing w:before="240" w:after="0" w:line="276" w:lineRule="auto"/>
        <w:jc w:val="both"/>
        <w:rPr>
          <w:rFonts w:ascii="Times New Roman" w:hAnsi="Times New Roman" w:cs="Times New Roman"/>
        </w:rPr>
      </w:pPr>
      <w:r w:rsidRPr="00A475B7">
        <w:rPr>
          <w:rFonts w:ascii="Times New Roman" w:hAnsi="Times New Roman" w:cs="Times New Roman"/>
        </w:rPr>
        <w:t xml:space="preserve">This allows the model to assign greater importance to tokens that contribute more strongly to the overall email representation. The resulting contextual representation is then passed through the context projection layer, ReLU activation, and </w:t>
      </w:r>
      <w:r w:rsidR="000E3680" w:rsidRPr="00A475B7">
        <w:rPr>
          <w:rFonts w:ascii="Times New Roman" w:hAnsi="Times New Roman" w:cs="Times New Roman"/>
        </w:rPr>
        <w:t>dropout.</w:t>
      </w:r>
      <w:r w:rsidR="000E3680" w:rsidRPr="00655B13">
        <w:rPr>
          <w:rFonts w:ascii="Times New Roman" w:hAnsi="Times New Roman" w:cs="Times New Roman"/>
        </w:rPr>
        <w:t xml:space="preserve"> In</w:t>
      </w:r>
      <w:r w:rsidR="00655B13" w:rsidRPr="00655B13">
        <w:rPr>
          <w:rFonts w:ascii="Times New Roman" w:hAnsi="Times New Roman" w:cs="Times New Roman"/>
        </w:rPr>
        <w:t xml:space="preserve"> parallel, the 12 handcrafted NLP features are processed through the feature projection layer, ReLU activation, and dropout. The two processed representations are concatenated and passed through the gated fusion layer. The resulting fused representation is then processed by the fusion dense layer, ReLU activation, and dropout before the final linear classifier produces the Safe Email and Phishing Email predictions.</w:t>
      </w:r>
    </w:p>
    <w:p w14:paraId="2B43FE1B" w14:textId="1E781BAF" w:rsidR="00125CF3" w:rsidRDefault="00125CF3" w:rsidP="00F67D60">
      <w:pPr>
        <w:spacing w:before="240" w:after="0" w:line="276" w:lineRule="auto"/>
        <w:jc w:val="both"/>
        <w:rPr>
          <w:rFonts w:ascii="Times New Roman" w:hAnsi="Times New Roman" w:cs="Times New Roman"/>
          <w:b/>
          <w:bCs/>
        </w:rPr>
      </w:pPr>
      <w:r w:rsidRPr="00CB596B">
        <w:rPr>
          <w:rFonts w:ascii="Times New Roman" w:hAnsi="Times New Roman" w:cs="Times New Roman"/>
          <w:b/>
          <w:bCs/>
        </w:rPr>
        <w:t>5.2.6</w:t>
      </w:r>
      <w:r w:rsidR="00CB596B" w:rsidRPr="00CB596B">
        <w:rPr>
          <w:rFonts w:ascii="Times New Roman" w:hAnsi="Times New Roman" w:cs="Times New Roman"/>
          <w:b/>
          <w:bCs/>
        </w:rPr>
        <w:t xml:space="preserve"> Model Optimization</w:t>
      </w:r>
    </w:p>
    <w:p w14:paraId="7C4C9403" w14:textId="21916129" w:rsidR="00CB596B" w:rsidRDefault="00C16120" w:rsidP="00F67D60">
      <w:pPr>
        <w:spacing w:before="240" w:after="0" w:line="276" w:lineRule="auto"/>
        <w:jc w:val="both"/>
        <w:rPr>
          <w:rFonts w:ascii="Times New Roman" w:hAnsi="Times New Roman" w:cs="Times New Roman"/>
        </w:rPr>
      </w:pPr>
      <w:r w:rsidRPr="00C16120">
        <w:rPr>
          <w:rFonts w:ascii="Times New Roman" w:hAnsi="Times New Roman" w:cs="Times New Roman"/>
        </w:rPr>
        <w:t>Model optimization was conducted to investigate how different architectural components and training configurations affected phishing email classification performance. The optimization process consisted of architectural experimentation and hyperparameter experimentation.</w:t>
      </w:r>
    </w:p>
    <w:p w14:paraId="188AF2B4" w14:textId="70615616" w:rsidR="00C16120" w:rsidRDefault="00E62ACB" w:rsidP="00F67D60">
      <w:pPr>
        <w:spacing w:before="240" w:after="0" w:line="276" w:lineRule="auto"/>
        <w:jc w:val="both"/>
        <w:rPr>
          <w:rFonts w:ascii="Times New Roman" w:hAnsi="Times New Roman" w:cs="Times New Roman"/>
          <w:b/>
          <w:bCs/>
        </w:rPr>
      </w:pPr>
      <w:r>
        <w:rPr>
          <w:rFonts w:ascii="Times New Roman" w:hAnsi="Times New Roman" w:cs="Times New Roman"/>
        </w:rPr>
        <w:lastRenderedPageBreak/>
        <w:tab/>
      </w:r>
      <w:r w:rsidRPr="00E62ACB">
        <w:rPr>
          <w:rFonts w:ascii="Times New Roman" w:hAnsi="Times New Roman" w:cs="Times New Roman"/>
          <w:b/>
          <w:bCs/>
        </w:rPr>
        <w:t>A. Architectural Optimization</w:t>
      </w:r>
    </w:p>
    <w:p w14:paraId="51AF5DDC" w14:textId="77777777" w:rsidR="00C05161" w:rsidRDefault="00884577" w:rsidP="00F67D60">
      <w:pPr>
        <w:spacing w:before="240" w:after="0" w:line="276" w:lineRule="auto"/>
        <w:jc w:val="both"/>
        <w:rPr>
          <w:rFonts w:ascii="Times New Roman" w:hAnsi="Times New Roman" w:cs="Times New Roman"/>
        </w:rPr>
      </w:pPr>
      <w:r w:rsidRPr="00884577">
        <w:rPr>
          <w:rFonts w:ascii="Times New Roman" w:hAnsi="Times New Roman" w:cs="Times New Roman"/>
        </w:rPr>
        <w:t xml:space="preserve">The hybrid architectures were developed progressively by introducing additional components to the pretrained transformer models. The experiments investigated the use of the 12 handcrafted NLP feature branch, feature projection, feature concatenation, gated fusion, attention-based token pooling, fusion layers, and dropout. </w:t>
      </w:r>
    </w:p>
    <w:p w14:paraId="4924AEDC" w14:textId="1C2C8078" w:rsidR="00C05161" w:rsidRPr="008E185B" w:rsidRDefault="008E185B" w:rsidP="00F67D60">
      <w:pPr>
        <w:spacing w:before="240" w:after="0" w:line="276" w:lineRule="auto"/>
        <w:jc w:val="both"/>
        <w:rPr>
          <w:rFonts w:ascii="Times New Roman" w:hAnsi="Times New Roman" w:cs="Times New Roman"/>
          <w:b/>
          <w:bCs/>
        </w:rPr>
      </w:pPr>
      <w:r>
        <w:rPr>
          <w:rFonts w:ascii="Times New Roman" w:hAnsi="Times New Roman" w:cs="Times New Roman"/>
        </w:rPr>
        <w:tab/>
      </w:r>
      <w:r w:rsidRPr="008E185B">
        <w:rPr>
          <w:rFonts w:ascii="Times New Roman" w:hAnsi="Times New Roman" w:cs="Times New Roman"/>
          <w:b/>
          <w:bCs/>
        </w:rPr>
        <w:t>B. Hyperparameter optimization</w:t>
      </w:r>
    </w:p>
    <w:p w14:paraId="7810C99F" w14:textId="3CE75230" w:rsidR="00FC3D2D" w:rsidRPr="00FC3D2D" w:rsidRDefault="00FC3D2D" w:rsidP="00FC3D2D">
      <w:pPr>
        <w:spacing w:before="240" w:after="0" w:line="276" w:lineRule="auto"/>
        <w:jc w:val="both"/>
        <w:rPr>
          <w:rFonts w:ascii="Times New Roman" w:hAnsi="Times New Roman" w:cs="Times New Roman"/>
        </w:rPr>
      </w:pPr>
      <w:r w:rsidRPr="00FC3D2D">
        <w:rPr>
          <w:rFonts w:ascii="Times New Roman" w:hAnsi="Times New Roman" w:cs="Times New Roman"/>
        </w:rPr>
        <w:t xml:space="preserve">For the hybrid architectures, the main training parameters considered were learning rate, batch size, gradient accumulation, sequence length, and numerical precision. The models used a maximum sequence length of 512 tokens and a learning rate of </w:t>
      </w:r>
      <w:r w:rsidR="006370BF">
        <w:rPr>
          <w:rFonts w:ascii="Times New Roman" w:hAnsi="Times New Roman" w:cs="Times New Roman"/>
        </w:rPr>
        <w:t xml:space="preserve"> </w:t>
      </w:r>
      <m:oMath>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w:r w:rsidRPr="00FC3D2D">
        <w:rPr>
          <w:rFonts w:ascii="Times New Roman" w:hAnsi="Times New Roman" w:cs="Times New Roman"/>
        </w:rPr>
        <w:t>. FP32 precision was used for stable training.</w:t>
      </w:r>
    </w:p>
    <w:p w14:paraId="7DBC2A67" w14:textId="724EB957" w:rsidR="008E185B" w:rsidRDefault="00FC3D2D" w:rsidP="00FC3D2D">
      <w:pPr>
        <w:spacing w:before="240" w:after="0" w:line="276" w:lineRule="auto"/>
        <w:jc w:val="both"/>
        <w:rPr>
          <w:rFonts w:ascii="Times New Roman" w:hAnsi="Times New Roman" w:cs="Times New Roman"/>
        </w:rPr>
      </w:pPr>
      <w:r w:rsidRPr="00FC3D2D">
        <w:rPr>
          <w:rFonts w:ascii="Times New Roman" w:hAnsi="Times New Roman" w:cs="Times New Roman"/>
        </w:rPr>
        <w:t xml:space="preserve">For the larger DeBERTa-based architectures, batch size and gradient accumulation were adjusted according to GPU memory requirements. </w:t>
      </w:r>
      <w:r w:rsidR="00F42B3F" w:rsidRPr="00FC3D2D">
        <w:rPr>
          <w:rFonts w:ascii="Times New Roman" w:hAnsi="Times New Roman" w:cs="Times New Roman"/>
        </w:rPr>
        <w:t>Architecture</w:t>
      </w:r>
      <w:r w:rsidR="00FA697A">
        <w:rPr>
          <w:rFonts w:ascii="Times New Roman" w:hAnsi="Times New Roman" w:cs="Times New Roman"/>
        </w:rPr>
        <w:t xml:space="preserve"> </w:t>
      </w:r>
      <w:r w:rsidRPr="00FC3D2D">
        <w:rPr>
          <w:rFonts w:ascii="Times New Roman" w:hAnsi="Times New Roman" w:cs="Times New Roman"/>
        </w:rPr>
        <w:t>2 used batch size 2 with gradient accumulation of 8 steps, together with gradient checkpointing to address memory limitations. The same training configuration was maintained for the subsequent DeBERTa hybrid experiments to support a consistent comparison.</w:t>
      </w:r>
    </w:p>
    <w:p w14:paraId="4D9D8075" w14:textId="1D32496E" w:rsidR="00DE4023" w:rsidRDefault="00FA697A" w:rsidP="00F67D60">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3A4C9DC2" wp14:editId="3267F2F7">
            <wp:extent cx="5943304" cy="4080933"/>
            <wp:effectExtent l="0" t="0" r="635" b="0"/>
            <wp:docPr id="359483173" name="Picture 9"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3173" name="Picture 9" descr="A diagram of a projec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1172" cy="4086336"/>
                    </a:xfrm>
                    <a:prstGeom prst="rect">
                      <a:avLst/>
                    </a:prstGeom>
                  </pic:spPr>
                </pic:pic>
              </a:graphicData>
            </a:graphic>
          </wp:inline>
        </w:drawing>
      </w:r>
    </w:p>
    <w:p w14:paraId="34775F7D" w14:textId="77777777" w:rsidR="00F127CA" w:rsidRDefault="00CE19B9" w:rsidP="00F67D60">
      <w:pPr>
        <w:spacing w:before="240" w:after="0" w:line="276" w:lineRule="auto"/>
        <w:jc w:val="both"/>
        <w:rPr>
          <w:rFonts w:ascii="Times New Roman" w:hAnsi="Times New Roman" w:cs="Times New Roman"/>
        </w:rPr>
      </w:pPr>
      <w:r w:rsidRPr="00595307">
        <w:rPr>
          <w:rFonts w:ascii="Times New Roman" w:hAnsi="Times New Roman" w:cs="Times New Roman"/>
          <w:b/>
          <w:bCs/>
        </w:rPr>
        <w:t>Figure 5.2.6.1:</w:t>
      </w:r>
      <w:r>
        <w:rPr>
          <w:rFonts w:ascii="Times New Roman" w:hAnsi="Times New Roman" w:cs="Times New Roman"/>
        </w:rPr>
        <w:t xml:space="preserve"> Complete Arch</w:t>
      </w:r>
      <w:r w:rsidR="00595307">
        <w:rPr>
          <w:rFonts w:ascii="Times New Roman" w:hAnsi="Times New Roman" w:cs="Times New Roman"/>
        </w:rPr>
        <w:t>itecture of Hybrid Experimental Model</w:t>
      </w:r>
    </w:p>
    <w:p w14:paraId="24DB1E66" w14:textId="25EB0AB7" w:rsidR="004E4426" w:rsidRPr="00E81FD0" w:rsidRDefault="004E4426" w:rsidP="00F67D60">
      <w:pPr>
        <w:spacing w:before="240" w:after="0" w:line="276" w:lineRule="auto"/>
        <w:jc w:val="both"/>
        <w:rPr>
          <w:rFonts w:ascii="Times New Roman" w:hAnsi="Times New Roman" w:cs="Times New Roman"/>
          <w:b/>
          <w:bCs/>
        </w:rPr>
      </w:pPr>
      <w:r w:rsidRPr="00E81FD0">
        <w:rPr>
          <w:rFonts w:ascii="Times New Roman" w:hAnsi="Times New Roman" w:cs="Times New Roman"/>
          <w:b/>
          <w:bCs/>
        </w:rPr>
        <w:lastRenderedPageBreak/>
        <w:t>5.</w:t>
      </w:r>
      <w:r w:rsidR="00F127CA" w:rsidRPr="00E81FD0">
        <w:rPr>
          <w:rFonts w:ascii="Times New Roman" w:hAnsi="Times New Roman" w:cs="Times New Roman"/>
          <w:b/>
          <w:bCs/>
        </w:rPr>
        <w:t>2.7</w:t>
      </w:r>
      <w:r w:rsidRPr="00E81FD0">
        <w:rPr>
          <w:rFonts w:ascii="Times New Roman" w:hAnsi="Times New Roman" w:cs="Times New Roman"/>
          <w:b/>
          <w:bCs/>
        </w:rPr>
        <w:t xml:space="preserve"> Model Training and Evaluation</w:t>
      </w:r>
    </w:p>
    <w:p w14:paraId="388A2C07" w14:textId="6BA9F123"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The models were trained using the training dataset, while the validation set was used to monitor performance during model development. Training configurations were selected according to the requirements of the individual transformer </w:t>
      </w:r>
      <w:r w:rsidR="00DA0DB4" w:rsidRPr="004E4426">
        <w:rPr>
          <w:rFonts w:ascii="Times New Roman" w:hAnsi="Times New Roman" w:cs="Times New Roman"/>
        </w:rPr>
        <w:t>architecture</w:t>
      </w:r>
      <w:r w:rsidRPr="004E4426">
        <w:rPr>
          <w:rFonts w:ascii="Times New Roman" w:hAnsi="Times New Roman" w:cs="Times New Roman"/>
        </w:rPr>
        <w:t>.</w:t>
      </w:r>
      <w:r w:rsidR="00CA0D9D">
        <w:rPr>
          <w:rFonts w:ascii="Times New Roman" w:hAnsi="Times New Roman" w:cs="Times New Roman"/>
        </w:rPr>
        <w:t xml:space="preserve"> </w:t>
      </w:r>
      <w:r w:rsidRPr="004E4426">
        <w:rPr>
          <w:rFonts w:ascii="Times New Roman" w:hAnsi="Times New Roman" w:cs="Times New Roman"/>
        </w:rPr>
        <w:t>The experiments used different sequence lengths, batch sizes, learning rates, and training configurations depending on the model. FP32 precision was used across the experiments to maintain stable model training.</w:t>
      </w:r>
    </w:p>
    <w:p w14:paraId="27C7E0A9" w14:textId="15CF7DA8"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For model evaluation, the same held-out test set was used for all baseline and hybrid </w:t>
      </w:r>
      <w:r w:rsidR="000104D1">
        <w:rPr>
          <w:rFonts w:ascii="Times New Roman" w:hAnsi="Times New Roman" w:cs="Times New Roman"/>
        </w:rPr>
        <w:t xml:space="preserve">architectural </w:t>
      </w:r>
      <w:r w:rsidRPr="004E4426">
        <w:rPr>
          <w:rFonts w:ascii="Times New Roman" w:hAnsi="Times New Roman" w:cs="Times New Roman"/>
        </w:rPr>
        <w:t>models. This provided a consistent basis for comparison between the different approaches.</w:t>
      </w:r>
    </w:p>
    <w:p w14:paraId="3A027E40" w14:textId="77777777" w:rsidR="004E4426" w:rsidRPr="00501F93" w:rsidRDefault="004E4426" w:rsidP="00B918E3">
      <w:pPr>
        <w:spacing w:before="240" w:after="0" w:line="276" w:lineRule="auto"/>
        <w:jc w:val="both"/>
        <w:rPr>
          <w:rFonts w:ascii="Times New Roman" w:hAnsi="Times New Roman" w:cs="Times New Roman"/>
          <w:b/>
          <w:bCs/>
        </w:rPr>
      </w:pPr>
      <w:r w:rsidRPr="00501F93">
        <w:rPr>
          <w:rFonts w:ascii="Times New Roman" w:hAnsi="Times New Roman" w:cs="Times New Roman"/>
          <w:b/>
          <w:bCs/>
        </w:rPr>
        <w:t>Evaluation Metrics</w:t>
      </w:r>
    </w:p>
    <w:p w14:paraId="67C199D8" w14:textId="7188CB4D" w:rsidR="0081284B" w:rsidRPr="00B918E3" w:rsidRDefault="00F31FA9" w:rsidP="00B918E3">
      <w:pPr>
        <w:spacing w:before="240" w:after="0" w:line="276" w:lineRule="auto"/>
        <w:jc w:val="both"/>
        <w:rPr>
          <w:rFonts w:ascii="Times New Roman" w:eastAsia="Times New Roman" w:hAnsi="Times New Roman" w:cs="Times New Roman"/>
          <w:kern w:val="0"/>
          <w14:ligatures w14:val="none"/>
        </w:rPr>
      </w:pPr>
      <w:r w:rsidRPr="00501F93">
        <w:rPr>
          <w:rFonts w:ascii="Times New Roman" w:eastAsia="Times New Roman" w:hAnsi="Times New Roman" w:cs="Times New Roman"/>
          <w:color w:val="000000"/>
          <w:kern w:val="0"/>
          <w14:ligatures w14:val="none"/>
        </w:rPr>
        <w:t>To</w:t>
      </w:r>
      <w:r w:rsidR="00783999" w:rsidRPr="00783999">
        <w:rPr>
          <w:rFonts w:ascii="Times New Roman" w:eastAsia="Times New Roman" w:hAnsi="Times New Roman" w:cs="Times New Roman"/>
          <w:color w:val="000000"/>
          <w:kern w:val="0"/>
          <w14:ligatures w14:val="none"/>
        </w:rPr>
        <w:t xml:space="preserve"> evaluate the performance of the proposed model, many metrics have been assessed. A true positive (TP) is when the model accurately detects a positive instance. A true negative (TN) occurs when the model accurately detects and classifies a situation as negative. False positives (FP) and false negatives (FN) occur when the model makes erroneous predictions of positive and negative instances, respectively. Accuracy refers to the proportion of accurate predictions produced by the model, expressed as a percentage.</w:t>
      </w:r>
    </w:p>
    <w:p w14:paraId="49D140CC" w14:textId="77777777" w:rsidR="00D37E52" w:rsidRDefault="00D37E52" w:rsidP="00D37E52">
      <w:pPr>
        <w:spacing w:after="0" w:line="276" w:lineRule="auto"/>
        <w:jc w:val="both"/>
        <w:rPr>
          <w:rFonts w:ascii="Times New Roman" w:eastAsia="Times New Roman" w:hAnsi="Times New Roman" w:cs="Times New Roman"/>
          <w:b/>
          <w:bCs/>
          <w:color w:val="000000"/>
          <w:kern w:val="0"/>
          <w14:ligatures w14:val="none"/>
        </w:rPr>
      </w:pPr>
    </w:p>
    <w:p w14:paraId="6AB8C544" w14:textId="776070B8" w:rsidR="00D37E52" w:rsidRDefault="00783999" w:rsidP="00D37E52">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b/>
          <w:bCs/>
          <w:color w:val="000000"/>
          <w:kern w:val="0"/>
          <w14:ligatures w14:val="none"/>
        </w:rPr>
        <w:t>Accuracy</w:t>
      </w:r>
    </w:p>
    <w:p w14:paraId="3FA59417" w14:textId="3045396D" w:rsidR="00783999" w:rsidRPr="00783999" w:rsidRDefault="00783999" w:rsidP="00B918E3">
      <w:pPr>
        <w:spacing w:after="24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Measures the overall correctness of the model. It is the ratio of correctly predicted observations (both true positives and true negatives) to the total observations.</w:t>
      </w:r>
    </w:p>
    <w:p w14:paraId="00E02512" w14:textId="5B8B79C5" w:rsidR="00783999" w:rsidRPr="00783999" w:rsidRDefault="0081284B" w:rsidP="00BB7D5E">
      <w:pPr>
        <w:spacing w:after="0" w:line="276" w:lineRule="auto"/>
        <w:jc w:val="center"/>
        <w:rPr>
          <w:rFonts w:ascii="Times New Roman" w:eastAsia="Times New Roman" w:hAnsi="Times New Roman" w:cs="Times New Roman"/>
          <w:kern w:val="0"/>
          <w14:ligatures w14:val="none"/>
        </w:rPr>
      </w:pPr>
      <m:oMath>
        <m:r>
          <w:rPr>
            <w:rFonts w:ascii="Cambria Math" w:eastAsia="Times New Roman" w:hAnsi="Cambria Math" w:cs="Times New Roman"/>
            <w:color w:val="000000"/>
            <w:kern w:val="0"/>
            <w14:ligatures w14:val="none"/>
          </w:rPr>
          <m:t xml:space="preserve">accuracy= </m:t>
        </m:r>
        <m:f>
          <m:fPr>
            <m:ctrlPr>
              <w:rPr>
                <w:rFonts w:ascii="Cambria Math" w:eastAsia="Times New Roman" w:hAnsi="Cambria Math" w:cs="Times New Roman"/>
                <w:i/>
                <w:color w:val="000000"/>
                <w:kern w:val="0"/>
                <w14:ligatures w14:val="none"/>
              </w:rPr>
            </m:ctrlPr>
          </m:fPr>
          <m:num>
            <m:r>
              <w:rPr>
                <w:rFonts w:ascii="Cambria Math" w:eastAsia="Times New Roman" w:hAnsi="Cambria Math" w:cs="Times New Roman"/>
                <w:color w:val="000000"/>
                <w:kern w:val="0"/>
                <w14:ligatures w14:val="none"/>
              </w:rPr>
              <m:t>TP+TN</m:t>
            </m:r>
          </m:num>
          <m:den>
            <m:r>
              <w:rPr>
                <w:rFonts w:ascii="Cambria Math" w:eastAsia="Times New Roman" w:hAnsi="Cambria Math" w:cs="Times New Roman"/>
                <w:color w:val="000000"/>
                <w:kern w:val="0"/>
                <w14:ligatures w14:val="none"/>
              </w:rPr>
              <m:t>TP+</m:t>
            </m:r>
            <m:r>
              <w:rPr>
                <w:rFonts w:ascii="Cambria Math" w:eastAsia="Times New Roman" w:hAnsi="Cambria Math" w:cs="Times New Roman"/>
                <w:color w:val="000000"/>
                <w:kern w:val="0"/>
                <w14:ligatures w14:val="none"/>
              </w:rPr>
              <m:t>TN+FP+FN</m:t>
            </m:r>
          </m:den>
        </m:f>
        <m:r>
          <w:rPr>
            <w:rFonts w:ascii="Cambria Math" w:eastAsia="Times New Roman" w:hAnsi="Cambria Math" w:cs="Times New Roman"/>
            <w:color w:val="000000"/>
            <w:kern w:val="0"/>
            <w14:ligatures w14:val="none"/>
          </w:rPr>
          <m:t xml:space="preserve"> </m:t>
        </m:r>
      </m:oMath>
      <w:r w:rsidR="00A9074D" w:rsidRPr="00501F93">
        <w:rPr>
          <w:rFonts w:ascii="Times New Roman" w:eastAsia="Times New Roman" w:hAnsi="Times New Roman" w:cs="Times New Roman"/>
          <w:color w:val="000000"/>
          <w:kern w:val="0"/>
          <w14:ligatures w14:val="none"/>
        </w:rPr>
        <w:t xml:space="preserve">…………………………. </w:t>
      </w:r>
      <w:r w:rsidR="00A9074D" w:rsidRPr="00501F93">
        <w:rPr>
          <w:rFonts w:ascii="Times New Roman" w:eastAsia="Times New Roman" w:hAnsi="Times New Roman" w:cs="Times New Roman"/>
          <w:i/>
          <w:iCs/>
          <w:color w:val="000000"/>
          <w:kern w:val="0"/>
          <w14:ligatures w14:val="none"/>
        </w:rPr>
        <w:t>(</w:t>
      </w:r>
      <w:r w:rsidR="00657619">
        <w:rPr>
          <w:rFonts w:ascii="Times New Roman" w:eastAsia="Times New Roman" w:hAnsi="Times New Roman" w:cs="Times New Roman"/>
          <w:i/>
          <w:iCs/>
          <w:color w:val="000000"/>
          <w:kern w:val="0"/>
          <w14:ligatures w14:val="none"/>
        </w:rPr>
        <w:t>vii</w:t>
      </w:r>
      <w:r w:rsidR="00A9074D" w:rsidRPr="00501F93">
        <w:rPr>
          <w:rFonts w:ascii="Times New Roman" w:eastAsia="Times New Roman" w:hAnsi="Times New Roman" w:cs="Times New Roman"/>
          <w:i/>
          <w:iCs/>
          <w:color w:val="000000"/>
          <w:kern w:val="0"/>
          <w14:ligatures w14:val="none"/>
        </w:rPr>
        <w:t>i)</w:t>
      </w:r>
    </w:p>
    <w:p w14:paraId="31FACD80" w14:textId="77777777" w:rsidR="00783999" w:rsidRPr="00783999" w:rsidRDefault="00783999" w:rsidP="00B918E3">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b/>
          <w:bCs/>
          <w:color w:val="000000"/>
          <w:kern w:val="0"/>
          <w14:ligatures w14:val="none"/>
        </w:rPr>
        <w:t>Precision</w:t>
      </w:r>
    </w:p>
    <w:p w14:paraId="7DAA768C" w14:textId="77777777" w:rsidR="00783999" w:rsidRPr="00783999" w:rsidRDefault="00783999" w:rsidP="00B918E3">
      <w:pPr>
        <w:spacing w:after="24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Measures the accuracy of positive predictions. It is the ratio of correctly predicted positive observations to the total predicted positive observations.</w:t>
      </w:r>
    </w:p>
    <w:p w14:paraId="0F38011E" w14:textId="53F25167" w:rsidR="00783999" w:rsidRPr="00783999" w:rsidRDefault="00D00748" w:rsidP="00BB7D5E">
      <w:pPr>
        <w:spacing w:after="0" w:line="276" w:lineRule="auto"/>
        <w:jc w:val="center"/>
        <w:rPr>
          <w:rFonts w:ascii="Times New Roman" w:eastAsia="Times New Roman" w:hAnsi="Times New Roman" w:cs="Times New Roman"/>
          <w:kern w:val="0"/>
          <w14:ligatures w14:val="none"/>
        </w:rPr>
      </w:pPr>
      <m:oMath>
        <m:r>
          <w:rPr>
            <w:rFonts w:ascii="Cambria Math" w:eastAsia="Times New Roman" w:hAnsi="Cambria Math" w:cs="Times New Roman"/>
            <w:color w:val="000000"/>
            <w:kern w:val="0"/>
            <w14:ligatures w14:val="none"/>
          </w:rPr>
          <m:t>precision</m:t>
        </m:r>
        <m:r>
          <w:rPr>
            <w:rFonts w:ascii="Cambria Math" w:eastAsia="Times New Roman" w:hAnsi="Cambria Math" w:cs="Times New Roman"/>
            <w:color w:val="000000"/>
            <w:kern w:val="0"/>
            <w14:ligatures w14:val="none"/>
          </w:rPr>
          <m:t xml:space="preserve">= </m:t>
        </m:r>
        <m:f>
          <m:fPr>
            <m:ctrlPr>
              <w:rPr>
                <w:rFonts w:ascii="Cambria Math" w:eastAsia="Times New Roman" w:hAnsi="Cambria Math" w:cs="Times New Roman"/>
                <w:i/>
                <w:color w:val="000000"/>
                <w:kern w:val="0"/>
                <w14:ligatures w14:val="none"/>
              </w:rPr>
            </m:ctrlPr>
          </m:fPr>
          <m:num>
            <m:r>
              <w:rPr>
                <w:rFonts w:ascii="Cambria Math" w:eastAsia="Times New Roman" w:hAnsi="Cambria Math" w:cs="Times New Roman"/>
                <w:color w:val="000000"/>
                <w:kern w:val="0"/>
                <w14:ligatures w14:val="none"/>
              </w:rPr>
              <m:t>TP</m:t>
            </m:r>
          </m:num>
          <m:den>
            <m:r>
              <w:rPr>
                <w:rFonts w:ascii="Cambria Math" w:eastAsia="Times New Roman" w:hAnsi="Cambria Math" w:cs="Times New Roman"/>
                <w:color w:val="000000"/>
                <w:kern w:val="0"/>
                <w14:ligatures w14:val="none"/>
              </w:rPr>
              <m:t>TP+FP</m:t>
            </m:r>
          </m:den>
        </m:f>
        <m:r>
          <w:rPr>
            <w:rFonts w:ascii="Cambria Math" w:eastAsia="Times New Roman" w:hAnsi="Cambria Math" w:cs="Times New Roman"/>
            <w:color w:val="000000"/>
            <w:kern w:val="0"/>
            <w14:ligatures w14:val="none"/>
          </w:rPr>
          <m:t xml:space="preserve"> </m:t>
        </m:r>
      </m:oMath>
      <w:r w:rsidRPr="00501F93">
        <w:rPr>
          <w:rFonts w:ascii="Times New Roman" w:eastAsia="Times New Roman" w:hAnsi="Times New Roman" w:cs="Times New Roman"/>
          <w:color w:val="000000"/>
          <w:kern w:val="0"/>
          <w14:ligatures w14:val="none"/>
        </w:rPr>
        <w:t xml:space="preserve">…………………………. </w:t>
      </w:r>
      <w:r w:rsidRPr="00501F93">
        <w:rPr>
          <w:rFonts w:ascii="Times New Roman" w:eastAsia="Times New Roman" w:hAnsi="Times New Roman" w:cs="Times New Roman"/>
          <w:i/>
          <w:iCs/>
          <w:color w:val="000000"/>
          <w:kern w:val="0"/>
          <w14:ligatures w14:val="none"/>
        </w:rPr>
        <w:t>(</w:t>
      </w:r>
      <w:r w:rsidR="00657619">
        <w:rPr>
          <w:rFonts w:ascii="Times New Roman" w:eastAsia="Times New Roman" w:hAnsi="Times New Roman" w:cs="Times New Roman"/>
          <w:i/>
          <w:iCs/>
          <w:color w:val="000000"/>
          <w:kern w:val="0"/>
          <w14:ligatures w14:val="none"/>
        </w:rPr>
        <w:t>ix</w:t>
      </w:r>
      <w:r w:rsidRPr="00501F93">
        <w:rPr>
          <w:rFonts w:ascii="Times New Roman" w:eastAsia="Times New Roman" w:hAnsi="Times New Roman" w:cs="Times New Roman"/>
          <w:i/>
          <w:iCs/>
          <w:color w:val="000000"/>
          <w:kern w:val="0"/>
          <w14:ligatures w14:val="none"/>
        </w:rPr>
        <w:t>)</w:t>
      </w:r>
    </w:p>
    <w:p w14:paraId="07DE0EAA" w14:textId="6765BD65" w:rsidR="00783999" w:rsidRPr="00783999" w:rsidRDefault="00783999" w:rsidP="00D37E52">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b/>
          <w:bCs/>
          <w:color w:val="000000"/>
          <w:kern w:val="0"/>
          <w14:ligatures w14:val="none"/>
        </w:rPr>
        <w:t>Recall</w:t>
      </w:r>
    </w:p>
    <w:p w14:paraId="6CE53F56" w14:textId="77777777" w:rsidR="00783999" w:rsidRPr="00783999" w:rsidRDefault="00783999" w:rsidP="00B918E3">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Measures the fraction of actual positives that are correctly identified. It is the ratio of correctly predicted positive observations to all observations in the actual class.</w:t>
      </w:r>
    </w:p>
    <w:p w14:paraId="31BBAD32" w14:textId="77777777" w:rsidR="00783999" w:rsidRPr="00783999" w:rsidRDefault="00783999" w:rsidP="00B918E3">
      <w:pPr>
        <w:spacing w:after="0" w:line="276" w:lineRule="auto"/>
        <w:rPr>
          <w:rFonts w:ascii="Times New Roman" w:eastAsia="Times New Roman" w:hAnsi="Times New Roman" w:cs="Times New Roman"/>
          <w:kern w:val="0"/>
          <w14:ligatures w14:val="none"/>
        </w:rPr>
      </w:pPr>
    </w:p>
    <w:p w14:paraId="74099A18" w14:textId="1229BE94" w:rsidR="00783999" w:rsidRPr="00783999" w:rsidRDefault="00A5076A" w:rsidP="00BB7D5E">
      <w:pPr>
        <w:spacing w:after="0" w:line="276" w:lineRule="auto"/>
        <w:jc w:val="center"/>
        <w:rPr>
          <w:rFonts w:ascii="Times New Roman" w:eastAsia="Times New Roman" w:hAnsi="Times New Roman" w:cs="Times New Roman"/>
          <w:kern w:val="0"/>
          <w14:ligatures w14:val="none"/>
        </w:rPr>
      </w:pPr>
      <m:oMath>
        <m:r>
          <w:rPr>
            <w:rFonts w:ascii="Cambria Math" w:eastAsia="Times New Roman" w:hAnsi="Cambria Math" w:cs="Times New Roman"/>
            <w:color w:val="000000"/>
            <w:kern w:val="0"/>
            <w14:ligatures w14:val="none"/>
          </w:rPr>
          <m:t>recall</m:t>
        </m:r>
        <m:r>
          <w:rPr>
            <w:rFonts w:ascii="Cambria Math" w:eastAsia="Times New Roman" w:hAnsi="Cambria Math" w:cs="Times New Roman"/>
            <w:color w:val="000000"/>
            <w:kern w:val="0"/>
            <w14:ligatures w14:val="none"/>
          </w:rPr>
          <m:t xml:space="preserve">= </m:t>
        </m:r>
        <m:f>
          <m:fPr>
            <m:ctrlPr>
              <w:rPr>
                <w:rFonts w:ascii="Cambria Math" w:eastAsia="Times New Roman" w:hAnsi="Cambria Math" w:cs="Times New Roman"/>
                <w:i/>
                <w:color w:val="000000"/>
                <w:kern w:val="0"/>
                <w14:ligatures w14:val="none"/>
              </w:rPr>
            </m:ctrlPr>
          </m:fPr>
          <m:num>
            <m:r>
              <w:rPr>
                <w:rFonts w:ascii="Cambria Math" w:eastAsia="Times New Roman" w:hAnsi="Cambria Math" w:cs="Times New Roman"/>
                <w:color w:val="000000"/>
                <w:kern w:val="0"/>
                <w14:ligatures w14:val="none"/>
              </w:rPr>
              <m:t>TP</m:t>
            </m:r>
          </m:num>
          <m:den>
            <m:r>
              <w:rPr>
                <w:rFonts w:ascii="Cambria Math" w:eastAsia="Times New Roman" w:hAnsi="Cambria Math" w:cs="Times New Roman"/>
                <w:color w:val="000000"/>
                <w:kern w:val="0"/>
                <w14:ligatures w14:val="none"/>
              </w:rPr>
              <m:t>TP+FN</m:t>
            </m:r>
          </m:den>
        </m:f>
        <m:r>
          <w:rPr>
            <w:rFonts w:ascii="Cambria Math" w:eastAsia="Times New Roman" w:hAnsi="Cambria Math" w:cs="Times New Roman"/>
            <w:color w:val="000000"/>
            <w:kern w:val="0"/>
            <w14:ligatures w14:val="none"/>
          </w:rPr>
          <m:t xml:space="preserve"> </m:t>
        </m:r>
      </m:oMath>
      <w:r w:rsidRPr="00501F93">
        <w:rPr>
          <w:rFonts w:ascii="Times New Roman" w:eastAsia="Times New Roman" w:hAnsi="Times New Roman" w:cs="Times New Roman"/>
          <w:color w:val="000000"/>
          <w:kern w:val="0"/>
          <w14:ligatures w14:val="none"/>
        </w:rPr>
        <w:t xml:space="preserve">…………………………. </w:t>
      </w:r>
      <w:r w:rsidRPr="00501F93">
        <w:rPr>
          <w:rFonts w:ascii="Times New Roman" w:eastAsia="Times New Roman" w:hAnsi="Times New Roman" w:cs="Times New Roman"/>
          <w:i/>
          <w:iCs/>
          <w:color w:val="000000"/>
          <w:kern w:val="0"/>
          <w14:ligatures w14:val="none"/>
        </w:rPr>
        <w:t>(x)</w:t>
      </w:r>
    </w:p>
    <w:p w14:paraId="2F6989BA" w14:textId="77777777" w:rsidR="00783999" w:rsidRPr="00783999" w:rsidRDefault="00783999" w:rsidP="00B918E3">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 </w:t>
      </w:r>
      <w:r w:rsidRPr="00783999">
        <w:rPr>
          <w:rFonts w:ascii="Times New Roman" w:eastAsia="Times New Roman" w:hAnsi="Times New Roman" w:cs="Times New Roman"/>
          <w:b/>
          <w:bCs/>
          <w:color w:val="000000"/>
          <w:kern w:val="0"/>
          <w14:ligatures w14:val="none"/>
        </w:rPr>
        <w:t>F1 Score</w:t>
      </w:r>
    </w:p>
    <w:p w14:paraId="7ED56A7A" w14:textId="77777777" w:rsidR="00783999" w:rsidRPr="00783999" w:rsidRDefault="00783999" w:rsidP="00B918E3">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The harmonic mean of precision and recall. It provides a single metric that balances both precision and recall.</w:t>
      </w:r>
    </w:p>
    <w:p w14:paraId="5C62B637" w14:textId="77777777" w:rsidR="00783999" w:rsidRPr="00783999" w:rsidRDefault="00783999" w:rsidP="00B918E3">
      <w:pPr>
        <w:spacing w:after="0" w:line="276" w:lineRule="auto"/>
        <w:rPr>
          <w:rFonts w:ascii="Times New Roman" w:eastAsia="Times New Roman" w:hAnsi="Times New Roman" w:cs="Times New Roman"/>
          <w:kern w:val="0"/>
          <w14:ligatures w14:val="none"/>
        </w:rPr>
      </w:pPr>
    </w:p>
    <w:p w14:paraId="567B476E" w14:textId="6680E54B" w:rsidR="00CD265A" w:rsidRPr="00BA1F2D" w:rsidRDefault="007508B7" w:rsidP="00BA1F2D">
      <w:pPr>
        <w:spacing w:after="0" w:line="276" w:lineRule="auto"/>
        <w:jc w:val="center"/>
        <w:rPr>
          <w:rFonts w:ascii="Times New Roman" w:eastAsia="Times New Roman" w:hAnsi="Times New Roman" w:cs="Times New Roman"/>
          <w:kern w:val="0"/>
          <w14:ligatures w14:val="none"/>
        </w:rPr>
      </w:pPr>
      <m:oMath>
        <m:r>
          <w:rPr>
            <w:rFonts w:ascii="Cambria Math" w:eastAsia="Times New Roman" w:hAnsi="Cambria Math" w:cs="Times New Roman"/>
            <w:color w:val="000000"/>
            <w:kern w:val="0"/>
            <w14:ligatures w14:val="none"/>
          </w:rPr>
          <m:t xml:space="preserve">f1 score=2× </m:t>
        </m:r>
        <m:f>
          <m:fPr>
            <m:ctrlPr>
              <w:rPr>
                <w:rFonts w:ascii="Cambria Math" w:eastAsia="Times New Roman" w:hAnsi="Cambria Math" w:cs="Times New Roman"/>
                <w:i/>
                <w:color w:val="000000"/>
                <w:kern w:val="0"/>
                <w14:ligatures w14:val="none"/>
              </w:rPr>
            </m:ctrlPr>
          </m:fPr>
          <m:num>
            <m:r>
              <w:rPr>
                <w:rFonts w:ascii="Cambria Math" w:eastAsia="Times New Roman" w:hAnsi="Cambria Math" w:cs="Times New Roman"/>
                <w:color w:val="000000"/>
                <w:kern w:val="0"/>
                <w14:ligatures w14:val="none"/>
              </w:rPr>
              <m:t>precision</m:t>
            </m:r>
            <m:r>
              <w:rPr>
                <w:rFonts w:ascii="Cambria Math" w:eastAsia="Times New Roman" w:hAnsi="Cambria Math" w:cs="Times New Roman"/>
                <w:color w:val="000000"/>
                <w:kern w:val="0"/>
                <w14:ligatures w14:val="none"/>
              </w:rPr>
              <m:t>×recall</m:t>
            </m:r>
          </m:num>
          <m:den>
            <m:r>
              <w:rPr>
                <w:rFonts w:ascii="Cambria Math" w:eastAsia="Times New Roman" w:hAnsi="Cambria Math" w:cs="Times New Roman"/>
                <w:color w:val="000000"/>
                <w:kern w:val="0"/>
                <w14:ligatures w14:val="none"/>
              </w:rPr>
              <m:t>precision+recall</m:t>
            </m:r>
          </m:den>
        </m:f>
      </m:oMath>
      <w:r w:rsidR="00501F93" w:rsidRPr="00501F93">
        <w:rPr>
          <w:rFonts w:ascii="Times New Roman" w:eastAsia="Times New Roman" w:hAnsi="Times New Roman" w:cs="Times New Roman"/>
          <w:color w:val="000000"/>
          <w:kern w:val="0"/>
          <w14:ligatures w14:val="none"/>
        </w:rPr>
        <w:t xml:space="preserve"> ………………………. </w:t>
      </w:r>
      <w:r w:rsidR="00501F93" w:rsidRPr="00501F93">
        <w:rPr>
          <w:rFonts w:ascii="Times New Roman" w:eastAsia="Times New Roman" w:hAnsi="Times New Roman" w:cs="Times New Roman"/>
          <w:i/>
          <w:iCs/>
          <w:color w:val="000000"/>
          <w:kern w:val="0"/>
          <w14:ligatures w14:val="none"/>
        </w:rPr>
        <w:t>(xi)</w:t>
      </w:r>
    </w:p>
    <w:sectPr w:rsidR="00CD265A" w:rsidRPr="00BA1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252"/>
    <w:multiLevelType w:val="multilevel"/>
    <w:tmpl w:val="4EF0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A268D"/>
    <w:multiLevelType w:val="multilevel"/>
    <w:tmpl w:val="2CF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75736"/>
    <w:multiLevelType w:val="multilevel"/>
    <w:tmpl w:val="188E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9485697">
    <w:abstractNumId w:val="2"/>
  </w:num>
  <w:num w:numId="2" w16cid:durableId="664088168">
    <w:abstractNumId w:val="1"/>
  </w:num>
  <w:num w:numId="3" w16cid:durableId="184616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DE"/>
    <w:rsid w:val="0000128E"/>
    <w:rsid w:val="000035B7"/>
    <w:rsid w:val="000104D1"/>
    <w:rsid w:val="000105C8"/>
    <w:rsid w:val="0001349A"/>
    <w:rsid w:val="00024BFF"/>
    <w:rsid w:val="000414EB"/>
    <w:rsid w:val="00041EEC"/>
    <w:rsid w:val="00043F9A"/>
    <w:rsid w:val="00064E23"/>
    <w:rsid w:val="00066050"/>
    <w:rsid w:val="00080F97"/>
    <w:rsid w:val="0008270B"/>
    <w:rsid w:val="00086F8B"/>
    <w:rsid w:val="00092B0A"/>
    <w:rsid w:val="000A0DE9"/>
    <w:rsid w:val="000B0402"/>
    <w:rsid w:val="000C6BAD"/>
    <w:rsid w:val="000D7209"/>
    <w:rsid w:val="000E13D3"/>
    <w:rsid w:val="000E19A5"/>
    <w:rsid w:val="000E3680"/>
    <w:rsid w:val="000E6547"/>
    <w:rsid w:val="000F2751"/>
    <w:rsid w:val="000F4806"/>
    <w:rsid w:val="001028C3"/>
    <w:rsid w:val="0012370F"/>
    <w:rsid w:val="00125CF3"/>
    <w:rsid w:val="00143985"/>
    <w:rsid w:val="0015589C"/>
    <w:rsid w:val="0017355D"/>
    <w:rsid w:val="00174003"/>
    <w:rsid w:val="00177751"/>
    <w:rsid w:val="00182BCC"/>
    <w:rsid w:val="00190A28"/>
    <w:rsid w:val="001913F7"/>
    <w:rsid w:val="001918C7"/>
    <w:rsid w:val="001A5013"/>
    <w:rsid w:val="001A6A14"/>
    <w:rsid w:val="001B4DBD"/>
    <w:rsid w:val="001B6CA7"/>
    <w:rsid w:val="001D08B1"/>
    <w:rsid w:val="001D2B4D"/>
    <w:rsid w:val="001E6D48"/>
    <w:rsid w:val="001F1253"/>
    <w:rsid w:val="001F7280"/>
    <w:rsid w:val="00212580"/>
    <w:rsid w:val="00212C59"/>
    <w:rsid w:val="00231D20"/>
    <w:rsid w:val="00235A5E"/>
    <w:rsid w:val="00243815"/>
    <w:rsid w:val="00250DC0"/>
    <w:rsid w:val="00253538"/>
    <w:rsid w:val="00260462"/>
    <w:rsid w:val="00264620"/>
    <w:rsid w:val="00285EBF"/>
    <w:rsid w:val="00296281"/>
    <w:rsid w:val="002B6E47"/>
    <w:rsid w:val="002C5318"/>
    <w:rsid w:val="002D306E"/>
    <w:rsid w:val="0030024A"/>
    <w:rsid w:val="00320D2A"/>
    <w:rsid w:val="00326E34"/>
    <w:rsid w:val="003369E0"/>
    <w:rsid w:val="003410D1"/>
    <w:rsid w:val="00347B55"/>
    <w:rsid w:val="00353BD3"/>
    <w:rsid w:val="00363A87"/>
    <w:rsid w:val="00367437"/>
    <w:rsid w:val="00372708"/>
    <w:rsid w:val="00375337"/>
    <w:rsid w:val="00386D73"/>
    <w:rsid w:val="0039045C"/>
    <w:rsid w:val="003C2D42"/>
    <w:rsid w:val="003C315C"/>
    <w:rsid w:val="003C4EF9"/>
    <w:rsid w:val="003D1020"/>
    <w:rsid w:val="003D4666"/>
    <w:rsid w:val="003D763A"/>
    <w:rsid w:val="003E3C4D"/>
    <w:rsid w:val="003E3E02"/>
    <w:rsid w:val="00412383"/>
    <w:rsid w:val="00442CF7"/>
    <w:rsid w:val="00446FE1"/>
    <w:rsid w:val="00465ED6"/>
    <w:rsid w:val="00475C0E"/>
    <w:rsid w:val="00492864"/>
    <w:rsid w:val="00496819"/>
    <w:rsid w:val="0049687E"/>
    <w:rsid w:val="004A2B15"/>
    <w:rsid w:val="004A5819"/>
    <w:rsid w:val="004A6950"/>
    <w:rsid w:val="004B3A45"/>
    <w:rsid w:val="004B615A"/>
    <w:rsid w:val="004B7514"/>
    <w:rsid w:val="004C1B22"/>
    <w:rsid w:val="004C31CF"/>
    <w:rsid w:val="004D3841"/>
    <w:rsid w:val="004E4426"/>
    <w:rsid w:val="004E5883"/>
    <w:rsid w:val="004F0516"/>
    <w:rsid w:val="004F5BAF"/>
    <w:rsid w:val="005015F3"/>
    <w:rsid w:val="00501F93"/>
    <w:rsid w:val="00505EF0"/>
    <w:rsid w:val="00511B7F"/>
    <w:rsid w:val="00512E4B"/>
    <w:rsid w:val="005339D9"/>
    <w:rsid w:val="0054160C"/>
    <w:rsid w:val="00545A89"/>
    <w:rsid w:val="00550C9A"/>
    <w:rsid w:val="0055130E"/>
    <w:rsid w:val="0055226E"/>
    <w:rsid w:val="005637EF"/>
    <w:rsid w:val="0057244E"/>
    <w:rsid w:val="00574D84"/>
    <w:rsid w:val="00587B30"/>
    <w:rsid w:val="00595307"/>
    <w:rsid w:val="005A368C"/>
    <w:rsid w:val="005B3E83"/>
    <w:rsid w:val="005B61DC"/>
    <w:rsid w:val="005E1E04"/>
    <w:rsid w:val="005E2508"/>
    <w:rsid w:val="005E2657"/>
    <w:rsid w:val="005F47B4"/>
    <w:rsid w:val="006005BA"/>
    <w:rsid w:val="006056B1"/>
    <w:rsid w:val="006056BB"/>
    <w:rsid w:val="006370BF"/>
    <w:rsid w:val="00655B13"/>
    <w:rsid w:val="00657619"/>
    <w:rsid w:val="0067331F"/>
    <w:rsid w:val="00673B4A"/>
    <w:rsid w:val="006824B2"/>
    <w:rsid w:val="00684258"/>
    <w:rsid w:val="006A7DA3"/>
    <w:rsid w:val="006B7980"/>
    <w:rsid w:val="006C1066"/>
    <w:rsid w:val="006C6819"/>
    <w:rsid w:val="006C7FC9"/>
    <w:rsid w:val="006F05C1"/>
    <w:rsid w:val="0070261E"/>
    <w:rsid w:val="00704990"/>
    <w:rsid w:val="00720586"/>
    <w:rsid w:val="007329FA"/>
    <w:rsid w:val="007333F2"/>
    <w:rsid w:val="007508B7"/>
    <w:rsid w:val="007513C5"/>
    <w:rsid w:val="00751A5E"/>
    <w:rsid w:val="00766522"/>
    <w:rsid w:val="00770BE4"/>
    <w:rsid w:val="007718ED"/>
    <w:rsid w:val="007747BF"/>
    <w:rsid w:val="00783999"/>
    <w:rsid w:val="00787A56"/>
    <w:rsid w:val="007B1B25"/>
    <w:rsid w:val="007C3CF1"/>
    <w:rsid w:val="007E3A3E"/>
    <w:rsid w:val="007E65F4"/>
    <w:rsid w:val="007E6763"/>
    <w:rsid w:val="007F6E53"/>
    <w:rsid w:val="007F773C"/>
    <w:rsid w:val="0081284B"/>
    <w:rsid w:val="00817314"/>
    <w:rsid w:val="00826896"/>
    <w:rsid w:val="00826FE9"/>
    <w:rsid w:val="00827376"/>
    <w:rsid w:val="008274A1"/>
    <w:rsid w:val="008331F1"/>
    <w:rsid w:val="008606D5"/>
    <w:rsid w:val="008609D9"/>
    <w:rsid w:val="0088200B"/>
    <w:rsid w:val="00884306"/>
    <w:rsid w:val="00884577"/>
    <w:rsid w:val="00891DF6"/>
    <w:rsid w:val="008A1A73"/>
    <w:rsid w:val="008A1F2F"/>
    <w:rsid w:val="008A22B8"/>
    <w:rsid w:val="008B1646"/>
    <w:rsid w:val="008B4974"/>
    <w:rsid w:val="008E0514"/>
    <w:rsid w:val="008E185B"/>
    <w:rsid w:val="008E435A"/>
    <w:rsid w:val="008F33A9"/>
    <w:rsid w:val="00904BFE"/>
    <w:rsid w:val="00922641"/>
    <w:rsid w:val="00927C1A"/>
    <w:rsid w:val="00933C64"/>
    <w:rsid w:val="00936733"/>
    <w:rsid w:val="00942D76"/>
    <w:rsid w:val="009442FF"/>
    <w:rsid w:val="0094548D"/>
    <w:rsid w:val="0095196B"/>
    <w:rsid w:val="009668B4"/>
    <w:rsid w:val="0097499B"/>
    <w:rsid w:val="00991703"/>
    <w:rsid w:val="009944B5"/>
    <w:rsid w:val="00995403"/>
    <w:rsid w:val="009A457C"/>
    <w:rsid w:val="009B3C00"/>
    <w:rsid w:val="009C4276"/>
    <w:rsid w:val="009D5A44"/>
    <w:rsid w:val="009E1D42"/>
    <w:rsid w:val="009E52FF"/>
    <w:rsid w:val="009F611A"/>
    <w:rsid w:val="009F7DA7"/>
    <w:rsid w:val="00A01A3F"/>
    <w:rsid w:val="00A04952"/>
    <w:rsid w:val="00A11077"/>
    <w:rsid w:val="00A117E2"/>
    <w:rsid w:val="00A268DA"/>
    <w:rsid w:val="00A475B7"/>
    <w:rsid w:val="00A5061B"/>
    <w:rsid w:val="00A5076A"/>
    <w:rsid w:val="00A508EC"/>
    <w:rsid w:val="00A533F4"/>
    <w:rsid w:val="00A5625E"/>
    <w:rsid w:val="00A61101"/>
    <w:rsid w:val="00A62FCE"/>
    <w:rsid w:val="00A72803"/>
    <w:rsid w:val="00A758A5"/>
    <w:rsid w:val="00A80F45"/>
    <w:rsid w:val="00A9074D"/>
    <w:rsid w:val="00A93264"/>
    <w:rsid w:val="00A94CDD"/>
    <w:rsid w:val="00AA1A57"/>
    <w:rsid w:val="00AC1127"/>
    <w:rsid w:val="00AC249C"/>
    <w:rsid w:val="00AE37EA"/>
    <w:rsid w:val="00AE42A3"/>
    <w:rsid w:val="00AF441C"/>
    <w:rsid w:val="00AF639C"/>
    <w:rsid w:val="00B04883"/>
    <w:rsid w:val="00B16999"/>
    <w:rsid w:val="00B42A61"/>
    <w:rsid w:val="00B5047B"/>
    <w:rsid w:val="00B56CD5"/>
    <w:rsid w:val="00B56DE0"/>
    <w:rsid w:val="00B63DA2"/>
    <w:rsid w:val="00B8171B"/>
    <w:rsid w:val="00B836BE"/>
    <w:rsid w:val="00B918E3"/>
    <w:rsid w:val="00B94481"/>
    <w:rsid w:val="00BA1F2D"/>
    <w:rsid w:val="00BA65DE"/>
    <w:rsid w:val="00BB7D5E"/>
    <w:rsid w:val="00BD0C62"/>
    <w:rsid w:val="00BD191F"/>
    <w:rsid w:val="00BD6F15"/>
    <w:rsid w:val="00BD7CF3"/>
    <w:rsid w:val="00C05161"/>
    <w:rsid w:val="00C07998"/>
    <w:rsid w:val="00C16120"/>
    <w:rsid w:val="00C84CF2"/>
    <w:rsid w:val="00C955C8"/>
    <w:rsid w:val="00C96FC3"/>
    <w:rsid w:val="00C976DD"/>
    <w:rsid w:val="00CA0D9D"/>
    <w:rsid w:val="00CA1375"/>
    <w:rsid w:val="00CA64C1"/>
    <w:rsid w:val="00CB596B"/>
    <w:rsid w:val="00CC3D47"/>
    <w:rsid w:val="00CD265A"/>
    <w:rsid w:val="00CE16D3"/>
    <w:rsid w:val="00CE19B9"/>
    <w:rsid w:val="00CE3C01"/>
    <w:rsid w:val="00CF0EF8"/>
    <w:rsid w:val="00CF7174"/>
    <w:rsid w:val="00CF76CF"/>
    <w:rsid w:val="00D00748"/>
    <w:rsid w:val="00D05579"/>
    <w:rsid w:val="00D16746"/>
    <w:rsid w:val="00D20CF4"/>
    <w:rsid w:val="00D21517"/>
    <w:rsid w:val="00D37E52"/>
    <w:rsid w:val="00D60897"/>
    <w:rsid w:val="00D84076"/>
    <w:rsid w:val="00D9690C"/>
    <w:rsid w:val="00DA0DB4"/>
    <w:rsid w:val="00DA3D2A"/>
    <w:rsid w:val="00DC0EC4"/>
    <w:rsid w:val="00DE4023"/>
    <w:rsid w:val="00DF1923"/>
    <w:rsid w:val="00DF3987"/>
    <w:rsid w:val="00DF4100"/>
    <w:rsid w:val="00E04158"/>
    <w:rsid w:val="00E0735C"/>
    <w:rsid w:val="00E10151"/>
    <w:rsid w:val="00E25058"/>
    <w:rsid w:val="00E359E6"/>
    <w:rsid w:val="00E4640E"/>
    <w:rsid w:val="00E62ACB"/>
    <w:rsid w:val="00E631B3"/>
    <w:rsid w:val="00E74A6A"/>
    <w:rsid w:val="00E76243"/>
    <w:rsid w:val="00E81FD0"/>
    <w:rsid w:val="00E97526"/>
    <w:rsid w:val="00EA44DE"/>
    <w:rsid w:val="00EB11D0"/>
    <w:rsid w:val="00EB57C5"/>
    <w:rsid w:val="00EC01C5"/>
    <w:rsid w:val="00EC129E"/>
    <w:rsid w:val="00EC44C9"/>
    <w:rsid w:val="00F105C0"/>
    <w:rsid w:val="00F1164A"/>
    <w:rsid w:val="00F127CA"/>
    <w:rsid w:val="00F20DE2"/>
    <w:rsid w:val="00F31FA9"/>
    <w:rsid w:val="00F4029B"/>
    <w:rsid w:val="00F42B3F"/>
    <w:rsid w:val="00F42DB7"/>
    <w:rsid w:val="00F437A1"/>
    <w:rsid w:val="00F4639B"/>
    <w:rsid w:val="00F52DE6"/>
    <w:rsid w:val="00F64145"/>
    <w:rsid w:val="00F643E8"/>
    <w:rsid w:val="00F675C0"/>
    <w:rsid w:val="00F67D60"/>
    <w:rsid w:val="00F83F75"/>
    <w:rsid w:val="00F86648"/>
    <w:rsid w:val="00F95C27"/>
    <w:rsid w:val="00FA697A"/>
    <w:rsid w:val="00FC3D2D"/>
    <w:rsid w:val="00FC4FB1"/>
    <w:rsid w:val="00FC6E8C"/>
    <w:rsid w:val="00FE2BB5"/>
    <w:rsid w:val="00FE2DD5"/>
    <w:rsid w:val="00FE3458"/>
    <w:rsid w:val="00FE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DD6968B"/>
  <w15:chartTrackingRefBased/>
  <w15:docId w15:val="{B644A4E4-5C5B-4C8D-8BEC-797B091C1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5DE"/>
    <w:rPr>
      <w:rFonts w:eastAsiaTheme="majorEastAsia" w:cstheme="majorBidi"/>
      <w:color w:val="272727" w:themeColor="text1" w:themeTint="D8"/>
    </w:rPr>
  </w:style>
  <w:style w:type="paragraph" w:styleId="Title">
    <w:name w:val="Title"/>
    <w:basedOn w:val="Normal"/>
    <w:next w:val="Normal"/>
    <w:link w:val="TitleChar"/>
    <w:uiPriority w:val="10"/>
    <w:qFormat/>
    <w:rsid w:val="00BA6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5DE"/>
    <w:pPr>
      <w:spacing w:before="160"/>
      <w:jc w:val="center"/>
    </w:pPr>
    <w:rPr>
      <w:i/>
      <w:iCs/>
      <w:color w:val="404040" w:themeColor="text1" w:themeTint="BF"/>
    </w:rPr>
  </w:style>
  <w:style w:type="character" w:customStyle="1" w:styleId="QuoteChar">
    <w:name w:val="Quote Char"/>
    <w:basedOn w:val="DefaultParagraphFont"/>
    <w:link w:val="Quote"/>
    <w:uiPriority w:val="29"/>
    <w:rsid w:val="00BA65DE"/>
    <w:rPr>
      <w:i/>
      <w:iCs/>
      <w:color w:val="404040" w:themeColor="text1" w:themeTint="BF"/>
    </w:rPr>
  </w:style>
  <w:style w:type="paragraph" w:styleId="ListParagraph">
    <w:name w:val="List Paragraph"/>
    <w:basedOn w:val="Normal"/>
    <w:uiPriority w:val="34"/>
    <w:qFormat/>
    <w:rsid w:val="00BA65DE"/>
    <w:pPr>
      <w:ind w:left="720"/>
      <w:contextualSpacing/>
    </w:pPr>
  </w:style>
  <w:style w:type="character" w:styleId="IntenseEmphasis">
    <w:name w:val="Intense Emphasis"/>
    <w:basedOn w:val="DefaultParagraphFont"/>
    <w:uiPriority w:val="21"/>
    <w:qFormat/>
    <w:rsid w:val="00BA65DE"/>
    <w:rPr>
      <w:i/>
      <w:iCs/>
      <w:color w:val="2F5496" w:themeColor="accent1" w:themeShade="BF"/>
    </w:rPr>
  </w:style>
  <w:style w:type="paragraph" w:styleId="IntenseQuote">
    <w:name w:val="Intense Quote"/>
    <w:basedOn w:val="Normal"/>
    <w:next w:val="Normal"/>
    <w:link w:val="IntenseQuoteChar"/>
    <w:uiPriority w:val="30"/>
    <w:qFormat/>
    <w:rsid w:val="00BA6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5DE"/>
    <w:rPr>
      <w:i/>
      <w:iCs/>
      <w:color w:val="2F5496" w:themeColor="accent1" w:themeShade="BF"/>
    </w:rPr>
  </w:style>
  <w:style w:type="character" w:styleId="IntenseReference">
    <w:name w:val="Intense Reference"/>
    <w:basedOn w:val="DefaultParagraphFont"/>
    <w:uiPriority w:val="32"/>
    <w:qFormat/>
    <w:rsid w:val="00BA65DE"/>
    <w:rPr>
      <w:b/>
      <w:bCs/>
      <w:smallCaps/>
      <w:color w:val="2F5496" w:themeColor="accent1" w:themeShade="BF"/>
      <w:spacing w:val="5"/>
    </w:rPr>
  </w:style>
  <w:style w:type="character" w:styleId="Strong">
    <w:name w:val="Strong"/>
    <w:basedOn w:val="DefaultParagraphFont"/>
    <w:uiPriority w:val="22"/>
    <w:qFormat/>
    <w:rsid w:val="00A61101"/>
    <w:rPr>
      <w:b/>
      <w:bCs/>
    </w:rPr>
  </w:style>
  <w:style w:type="table" w:styleId="TableGrid">
    <w:name w:val="Table Grid"/>
    <w:basedOn w:val="TableNormal"/>
    <w:uiPriority w:val="39"/>
    <w:rsid w:val="00496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5A89"/>
    <w:rPr>
      <w:color w:val="0563C1" w:themeColor="hyperlink"/>
      <w:u w:val="single"/>
    </w:rPr>
  </w:style>
  <w:style w:type="character" w:styleId="UnresolvedMention">
    <w:name w:val="Unresolved Mention"/>
    <w:basedOn w:val="DefaultParagraphFont"/>
    <w:uiPriority w:val="99"/>
    <w:semiHidden/>
    <w:unhideWhenUsed/>
    <w:rsid w:val="00545A89"/>
    <w:rPr>
      <w:color w:val="605E5C"/>
      <w:shd w:val="clear" w:color="auto" w:fill="E1DFDD"/>
    </w:rPr>
  </w:style>
  <w:style w:type="character" w:styleId="FollowedHyperlink">
    <w:name w:val="FollowedHyperlink"/>
    <w:basedOn w:val="DefaultParagraphFont"/>
    <w:uiPriority w:val="99"/>
    <w:semiHidden/>
    <w:unhideWhenUsed/>
    <w:rsid w:val="001D08B1"/>
    <w:rPr>
      <w:color w:val="954F72" w:themeColor="followedHyperlink"/>
      <w:u w:val="single"/>
    </w:rPr>
  </w:style>
  <w:style w:type="character" w:styleId="PlaceholderText">
    <w:name w:val="Placeholder Text"/>
    <w:basedOn w:val="DefaultParagraphFont"/>
    <w:uiPriority w:val="99"/>
    <w:semiHidden/>
    <w:rsid w:val="00086F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holar.google.com/scholar?hl=en&amp;as_sdt=0%2C5&amp;q=tf+idf+random+forest&amp;oq=TF-IDF+%2B+random+" TargetMode="External"/><Relationship Id="rId12" Type="http://schemas.openxmlformats.org/officeDocument/2006/relationships/hyperlink" Target="https://huggingface.co/huawei-noah/TinyBERT_General_4L_312D"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ieeexplore.ieee.org/document/7569223" TargetMode="External"/><Relationship Id="rId11" Type="http://schemas.openxmlformats.org/officeDocument/2006/relationships/hyperlink" Target="https://huggingface.co/transformers/v2.3.0/pretrained_models.html?"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huggingface.co/answerdotai/ModernBERT-larg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uggingface.co/FacebookAI/roberta-large"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3114</Words>
  <Characters>17753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Riadur Rashid</dc:creator>
  <cp:keywords/>
  <dc:description/>
  <cp:lastModifiedBy>Riadur Rashid</cp:lastModifiedBy>
  <cp:revision>2</cp:revision>
  <dcterms:created xsi:type="dcterms:W3CDTF">2026-09-07T20:25:00Z</dcterms:created>
  <dcterms:modified xsi:type="dcterms:W3CDTF">2026-09-07T20:25:00Z</dcterms:modified>
</cp:coreProperties>
</file>