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46FC" w14:textId="22C2DF28" w:rsidR="00F00F66" w:rsidRPr="004E4426" w:rsidRDefault="005637EF" w:rsidP="00F67D60">
      <w:pPr>
        <w:spacing w:before="240"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F00F66">
        <w:rPr>
          <w:rFonts w:ascii="Times New Roman" w:hAnsi="Times New Roman" w:cs="Times New Roman"/>
          <w:b/>
          <w:bCs/>
          <w:sz w:val="28"/>
          <w:szCs w:val="28"/>
        </w:rPr>
        <w:t>Project</w:t>
      </w:r>
      <w:r w:rsidR="004E4426" w:rsidRPr="004E4426">
        <w:rPr>
          <w:rFonts w:ascii="Times New Roman" w:hAnsi="Times New Roman" w:cs="Times New Roman"/>
          <w:b/>
          <w:bCs/>
          <w:sz w:val="28"/>
          <w:szCs w:val="28"/>
        </w:rPr>
        <w:t xml:space="preserve"> Methodology</w:t>
      </w:r>
    </w:p>
    <w:p w14:paraId="76809BF7" w14:textId="1274C8B1" w:rsidR="004E4426" w:rsidRDefault="005637EF" w:rsidP="00F67D60">
      <w:pPr>
        <w:spacing w:before="240" w:after="0" w:line="276" w:lineRule="auto"/>
        <w:jc w:val="both"/>
        <w:rPr>
          <w:rFonts w:ascii="Times New Roman" w:hAnsi="Times New Roman" w:cs="Times New Roman"/>
          <w:b/>
          <w:bCs/>
        </w:rPr>
      </w:pPr>
      <w:r>
        <w:rPr>
          <w:rFonts w:ascii="Times New Roman" w:hAnsi="Times New Roman" w:cs="Times New Roman"/>
          <w:b/>
          <w:bCs/>
        </w:rPr>
        <w:t>5.</w:t>
      </w:r>
      <w:r w:rsidR="00713EE2">
        <w:rPr>
          <w:rFonts w:ascii="Times New Roman" w:hAnsi="Times New Roman" w:cs="Times New Roman"/>
          <w:b/>
          <w:bCs/>
        </w:rPr>
        <w:t>1</w:t>
      </w:r>
      <w:r w:rsidR="00F00F66">
        <w:rPr>
          <w:rFonts w:ascii="Times New Roman" w:hAnsi="Times New Roman" w:cs="Times New Roman"/>
          <w:b/>
          <w:bCs/>
        </w:rPr>
        <w:t xml:space="preserve"> Overall Methodology</w:t>
      </w:r>
    </w:p>
    <w:p w14:paraId="3020E39F" w14:textId="77777777" w:rsidR="00F00F66" w:rsidRPr="00F00F66" w:rsidRDefault="00F00F66" w:rsidP="00F00F66">
      <w:pPr>
        <w:spacing w:before="240" w:after="0" w:line="276" w:lineRule="auto"/>
        <w:jc w:val="both"/>
        <w:rPr>
          <w:rFonts w:ascii="Times New Roman" w:hAnsi="Times New Roman" w:cs="Times New Roman"/>
        </w:rPr>
      </w:pPr>
      <w:r w:rsidRPr="00F00F66">
        <w:rPr>
          <w:rFonts w:ascii="Times New Roman" w:hAnsi="Times New Roman" w:cs="Times New Roman"/>
        </w:rPr>
        <w:t>The project follows a structured methodology to develop a phishing email detection system that can identify suspicious emails and explain its predictions. The workflow consists of dataset preparation, preprocessing, baseline modelling, transformer-based modelling, handcrafted feature extraction, hybrid model development, evaluation, explainability, and system demonstration.</w:t>
      </w:r>
    </w:p>
    <w:p w14:paraId="538BC7C9" w14:textId="7E785F8A" w:rsidR="00F00F66" w:rsidRPr="00F00F66" w:rsidRDefault="00962781" w:rsidP="00F00F66">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6CB36D1A" wp14:editId="1F709D4B">
            <wp:extent cx="5943600" cy="510540"/>
            <wp:effectExtent l="0" t="0" r="0" b="3810"/>
            <wp:docPr id="905952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52074" name="Picture 9059520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10540"/>
                    </a:xfrm>
                    <a:prstGeom prst="rect">
                      <a:avLst/>
                    </a:prstGeom>
                  </pic:spPr>
                </pic:pic>
              </a:graphicData>
            </a:graphic>
          </wp:inline>
        </w:drawing>
      </w:r>
    </w:p>
    <w:p w14:paraId="1EC5926F" w14:textId="207B82AB" w:rsidR="00962781" w:rsidRDefault="00962781" w:rsidP="00962781">
      <w:pPr>
        <w:spacing w:before="240" w:after="0" w:line="276" w:lineRule="auto"/>
        <w:jc w:val="center"/>
        <w:rPr>
          <w:rFonts w:ascii="Times New Roman" w:hAnsi="Times New Roman" w:cs="Times New Roman"/>
        </w:rPr>
      </w:pPr>
      <w:r w:rsidRPr="004A2BF2">
        <w:rPr>
          <w:rFonts w:ascii="Times New Roman" w:hAnsi="Times New Roman" w:cs="Times New Roman"/>
          <w:b/>
          <w:bCs/>
        </w:rPr>
        <w:t>Figure 5.1.1:</w:t>
      </w:r>
      <w:r>
        <w:rPr>
          <w:rFonts w:ascii="Times New Roman" w:hAnsi="Times New Roman" w:cs="Times New Roman"/>
        </w:rPr>
        <w:t xml:space="preserve"> The Overall Methodology</w:t>
      </w:r>
    </w:p>
    <w:p w14:paraId="22279C1E" w14:textId="77777777" w:rsidR="004730FE" w:rsidRDefault="00F00F66" w:rsidP="00F00F66">
      <w:pPr>
        <w:spacing w:before="240" w:after="0" w:line="276" w:lineRule="auto"/>
        <w:jc w:val="both"/>
        <w:rPr>
          <w:rFonts w:ascii="Times New Roman" w:hAnsi="Times New Roman" w:cs="Times New Roman"/>
        </w:rPr>
      </w:pPr>
      <w:r w:rsidRPr="00F00F66">
        <w:rPr>
          <w:rFonts w:ascii="Times New Roman" w:hAnsi="Times New Roman" w:cs="Times New Roman"/>
        </w:rPr>
        <w:t xml:space="preserve">The methodology is divided into two main </w:t>
      </w:r>
      <w:r w:rsidR="00962781">
        <w:rPr>
          <w:rFonts w:ascii="Times New Roman" w:hAnsi="Times New Roman" w:cs="Times New Roman"/>
        </w:rPr>
        <w:t>parts</w:t>
      </w:r>
      <w:r w:rsidRPr="00F00F66">
        <w:rPr>
          <w:rFonts w:ascii="Times New Roman" w:hAnsi="Times New Roman" w:cs="Times New Roman"/>
        </w:rPr>
        <w:t>:</w:t>
      </w:r>
    </w:p>
    <w:p w14:paraId="12CB1F90" w14:textId="1FECA036" w:rsidR="004730FE" w:rsidRPr="004730FE" w:rsidRDefault="00F00F66" w:rsidP="004730FE">
      <w:pPr>
        <w:pStyle w:val="ListParagraph"/>
        <w:numPr>
          <w:ilvl w:val="0"/>
          <w:numId w:val="4"/>
        </w:numPr>
        <w:spacing w:before="240" w:after="0" w:line="276" w:lineRule="auto"/>
        <w:jc w:val="both"/>
        <w:rPr>
          <w:rFonts w:ascii="Times New Roman" w:hAnsi="Times New Roman" w:cs="Times New Roman"/>
        </w:rPr>
      </w:pPr>
      <w:r w:rsidRPr="004730FE">
        <w:rPr>
          <w:rFonts w:ascii="Times New Roman" w:hAnsi="Times New Roman" w:cs="Times New Roman"/>
        </w:rPr>
        <w:t xml:space="preserve">NLP-based </w:t>
      </w:r>
      <w:r w:rsidR="004730FE">
        <w:rPr>
          <w:rFonts w:ascii="Times New Roman" w:hAnsi="Times New Roman" w:cs="Times New Roman"/>
        </w:rPr>
        <w:t>C</w:t>
      </w:r>
      <w:r w:rsidR="00962781" w:rsidRPr="004730FE">
        <w:rPr>
          <w:rFonts w:ascii="Times New Roman" w:hAnsi="Times New Roman" w:cs="Times New Roman"/>
        </w:rPr>
        <w:t>lassification</w:t>
      </w:r>
    </w:p>
    <w:p w14:paraId="347C50E6" w14:textId="1586870B" w:rsidR="00F00F66" w:rsidRPr="004730FE" w:rsidRDefault="00F00F66" w:rsidP="004730FE">
      <w:pPr>
        <w:pStyle w:val="ListParagraph"/>
        <w:numPr>
          <w:ilvl w:val="0"/>
          <w:numId w:val="4"/>
        </w:numPr>
        <w:spacing w:before="240" w:after="0" w:line="276" w:lineRule="auto"/>
        <w:jc w:val="both"/>
        <w:rPr>
          <w:rFonts w:ascii="Times New Roman" w:hAnsi="Times New Roman" w:cs="Times New Roman"/>
        </w:rPr>
      </w:pPr>
      <w:r w:rsidRPr="004730FE">
        <w:rPr>
          <w:rFonts w:ascii="Times New Roman" w:hAnsi="Times New Roman" w:cs="Times New Roman"/>
        </w:rPr>
        <w:t>Explainable AI (XAI)</w:t>
      </w:r>
    </w:p>
    <w:p w14:paraId="20384A18" w14:textId="135EE5C9" w:rsidR="00F00F66" w:rsidRPr="00F00F66" w:rsidRDefault="00F00F66" w:rsidP="00F00F66">
      <w:pPr>
        <w:spacing w:before="240" w:after="0" w:line="276" w:lineRule="auto"/>
        <w:jc w:val="both"/>
        <w:rPr>
          <w:rFonts w:ascii="Times New Roman" w:hAnsi="Times New Roman" w:cs="Times New Roman"/>
        </w:rPr>
      </w:pPr>
      <w:r w:rsidRPr="00F00F66">
        <w:rPr>
          <w:rFonts w:ascii="Times New Roman" w:hAnsi="Times New Roman" w:cs="Times New Roman"/>
        </w:rPr>
        <w:t xml:space="preserve">The NLP-based </w:t>
      </w:r>
      <w:r w:rsidR="00962781">
        <w:rPr>
          <w:rFonts w:ascii="Times New Roman" w:hAnsi="Times New Roman" w:cs="Times New Roman"/>
        </w:rPr>
        <w:t>classification</w:t>
      </w:r>
      <w:r w:rsidRPr="00F00F66">
        <w:rPr>
          <w:rFonts w:ascii="Times New Roman" w:hAnsi="Times New Roman" w:cs="Times New Roman"/>
        </w:rPr>
        <w:t xml:space="preserve"> </w:t>
      </w:r>
      <w:r w:rsidR="00962781">
        <w:rPr>
          <w:rFonts w:ascii="Times New Roman" w:hAnsi="Times New Roman" w:cs="Times New Roman"/>
        </w:rPr>
        <w:t>part</w:t>
      </w:r>
      <w:r w:rsidRPr="00F00F66">
        <w:rPr>
          <w:rFonts w:ascii="Times New Roman" w:hAnsi="Times New Roman" w:cs="Times New Roman"/>
        </w:rPr>
        <w:t xml:space="preserve"> focuses on </w:t>
      </w:r>
      <w:r w:rsidR="00962781">
        <w:rPr>
          <w:rFonts w:ascii="Times New Roman" w:hAnsi="Times New Roman" w:cs="Times New Roman"/>
        </w:rPr>
        <w:t>identification of</w:t>
      </w:r>
      <w:r w:rsidRPr="00F00F66">
        <w:rPr>
          <w:rFonts w:ascii="Times New Roman" w:hAnsi="Times New Roman" w:cs="Times New Roman"/>
        </w:rPr>
        <w:t xml:space="preserve"> an email is phishing or legitimate. The </w:t>
      </w:r>
      <w:r w:rsidR="00962781">
        <w:rPr>
          <w:rFonts w:ascii="Times New Roman" w:hAnsi="Times New Roman" w:cs="Times New Roman"/>
        </w:rPr>
        <w:t>classical NLP</w:t>
      </w:r>
      <w:r w:rsidRPr="00F00F66">
        <w:rPr>
          <w:rFonts w:ascii="Times New Roman" w:hAnsi="Times New Roman" w:cs="Times New Roman"/>
        </w:rPr>
        <w:t xml:space="preserve"> models establish an initial performance level using traditional text classification. Transformer models are then evaluated to capture deeper contextual patterns in email content. Handcrafted phishing-related features are added to represent specific characteristics commonly associated with phishing emails. These features are combined with transformer representations to develop and evaluate hybrid architectures. This process allows different modelling approaches to be compared before selecting the final </w:t>
      </w:r>
      <w:r w:rsidR="00962781">
        <w:rPr>
          <w:rFonts w:ascii="Times New Roman" w:hAnsi="Times New Roman" w:cs="Times New Roman"/>
        </w:rPr>
        <w:t>classification</w:t>
      </w:r>
      <w:r w:rsidRPr="00F00F66">
        <w:rPr>
          <w:rFonts w:ascii="Times New Roman" w:hAnsi="Times New Roman" w:cs="Times New Roman"/>
        </w:rPr>
        <w:t xml:space="preserve"> model.</w:t>
      </w:r>
    </w:p>
    <w:p w14:paraId="2A7F3996" w14:textId="4C12E4E9" w:rsidR="00F00F66" w:rsidRPr="00F00F66" w:rsidRDefault="00F00F66" w:rsidP="00F00F66">
      <w:pPr>
        <w:spacing w:before="240" w:after="0" w:line="276" w:lineRule="auto"/>
        <w:jc w:val="both"/>
        <w:rPr>
          <w:rFonts w:ascii="Times New Roman" w:hAnsi="Times New Roman" w:cs="Times New Roman"/>
        </w:rPr>
      </w:pPr>
      <w:r w:rsidRPr="00F00F66">
        <w:rPr>
          <w:rFonts w:ascii="Times New Roman" w:hAnsi="Times New Roman" w:cs="Times New Roman"/>
        </w:rPr>
        <w:t xml:space="preserve">The XAI </w:t>
      </w:r>
      <w:r w:rsidR="00962781">
        <w:rPr>
          <w:rFonts w:ascii="Times New Roman" w:hAnsi="Times New Roman" w:cs="Times New Roman"/>
        </w:rPr>
        <w:t>part</w:t>
      </w:r>
      <w:r w:rsidRPr="00F00F66">
        <w:rPr>
          <w:rFonts w:ascii="Times New Roman" w:hAnsi="Times New Roman" w:cs="Times New Roman"/>
        </w:rPr>
        <w:t xml:space="preserve"> focuses on making the model's predictions understandable. A high classification score alone does not show why an email was classified as phishing. Explanations can identify the words or phrases that influenced the prediction and help users understand the model's decision. This is important for a security application because users need meaningful information </w:t>
      </w:r>
      <w:r w:rsidR="00962781">
        <w:rPr>
          <w:rFonts w:ascii="Times New Roman" w:hAnsi="Times New Roman" w:cs="Times New Roman"/>
        </w:rPr>
        <w:t xml:space="preserve">to </w:t>
      </w:r>
      <w:r w:rsidR="00524032">
        <w:rPr>
          <w:rFonts w:ascii="Times New Roman" w:hAnsi="Times New Roman" w:cs="Times New Roman"/>
        </w:rPr>
        <w:t>decide whether</w:t>
      </w:r>
      <w:r w:rsidR="00962781">
        <w:rPr>
          <w:rFonts w:ascii="Times New Roman" w:hAnsi="Times New Roman" w:cs="Times New Roman"/>
        </w:rPr>
        <w:t xml:space="preserve"> </w:t>
      </w:r>
      <w:r w:rsidR="00524032">
        <w:rPr>
          <w:rFonts w:ascii="Times New Roman" w:hAnsi="Times New Roman" w:cs="Times New Roman"/>
        </w:rPr>
        <w:t>the email is phishing or legitimate.</w:t>
      </w:r>
    </w:p>
    <w:p w14:paraId="7F3DCE0E" w14:textId="0E62A1E6" w:rsidR="00F00F66" w:rsidRPr="00F00F66" w:rsidRDefault="00F00F66" w:rsidP="00F67D60">
      <w:pPr>
        <w:spacing w:before="240" w:after="0" w:line="276" w:lineRule="auto"/>
        <w:jc w:val="both"/>
        <w:rPr>
          <w:rFonts w:ascii="Times New Roman" w:hAnsi="Times New Roman" w:cs="Times New Roman"/>
        </w:rPr>
      </w:pPr>
      <w:r w:rsidRPr="00F00F66">
        <w:rPr>
          <w:rFonts w:ascii="Times New Roman" w:hAnsi="Times New Roman" w:cs="Times New Roman"/>
        </w:rPr>
        <w:t xml:space="preserve">The two </w:t>
      </w:r>
      <w:r w:rsidR="00524032">
        <w:rPr>
          <w:rFonts w:ascii="Times New Roman" w:hAnsi="Times New Roman" w:cs="Times New Roman"/>
        </w:rPr>
        <w:t>parts</w:t>
      </w:r>
      <w:r w:rsidRPr="00F00F66">
        <w:rPr>
          <w:rFonts w:ascii="Times New Roman" w:hAnsi="Times New Roman" w:cs="Times New Roman"/>
        </w:rPr>
        <w:t xml:space="preserve"> serve different purposes. NLP provides </w:t>
      </w:r>
      <w:r w:rsidR="00524032" w:rsidRPr="00F00F66">
        <w:rPr>
          <w:rFonts w:ascii="Times New Roman" w:hAnsi="Times New Roman" w:cs="Times New Roman"/>
        </w:rPr>
        <w:t>classification</w:t>
      </w:r>
      <w:r w:rsidRPr="00F00F66">
        <w:rPr>
          <w:rFonts w:ascii="Times New Roman" w:hAnsi="Times New Roman" w:cs="Times New Roman"/>
        </w:rPr>
        <w:t xml:space="preserve"> capability, and XAI provides interpretability. Combining them produces a system that can provide both a classification result and an explanation. The final stage demonstrates this complete process using email inputs and the resulting prediction and explanation.</w:t>
      </w:r>
    </w:p>
    <w:p w14:paraId="3505C1EB" w14:textId="77777777" w:rsidR="00524032" w:rsidRDefault="00524032" w:rsidP="00F67D60">
      <w:pPr>
        <w:spacing w:before="240" w:after="0" w:line="276" w:lineRule="auto"/>
        <w:jc w:val="both"/>
        <w:rPr>
          <w:rFonts w:ascii="Times New Roman" w:hAnsi="Times New Roman" w:cs="Times New Roman"/>
          <w:b/>
          <w:bCs/>
        </w:rPr>
      </w:pPr>
    </w:p>
    <w:p w14:paraId="58D33D51" w14:textId="77777777" w:rsidR="008A759A" w:rsidRDefault="008A759A" w:rsidP="00F67D60">
      <w:pPr>
        <w:spacing w:before="240" w:after="0" w:line="276" w:lineRule="auto"/>
        <w:jc w:val="both"/>
        <w:rPr>
          <w:rFonts w:ascii="Times New Roman" w:hAnsi="Times New Roman" w:cs="Times New Roman"/>
          <w:b/>
          <w:bCs/>
        </w:rPr>
      </w:pPr>
    </w:p>
    <w:p w14:paraId="1C36987B" w14:textId="2AE61C2A"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lastRenderedPageBreak/>
        <w:t>5.2 Process of Experiments</w:t>
      </w:r>
      <w:r w:rsidR="004730FE">
        <w:rPr>
          <w:rFonts w:ascii="Times New Roman" w:hAnsi="Times New Roman" w:cs="Times New Roman"/>
          <w:b/>
          <w:bCs/>
        </w:rPr>
        <w:t>: NLP-based Classification</w:t>
      </w:r>
    </w:p>
    <w:p w14:paraId="75845C2E" w14:textId="77777777" w:rsidR="004E4426" w:rsidRPr="009E52FF"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experimental process was designed as a sequence of stages, beginning with the preparation of the phishing email dataset and ending with the comparison of model performance.</w:t>
      </w:r>
    </w:p>
    <w:p w14:paraId="1B7CAE25" w14:textId="53D7E935" w:rsidR="009E1D42" w:rsidRPr="004E4426" w:rsidRDefault="00F533A8"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1D1A8287" wp14:editId="095C70A4">
            <wp:extent cx="5943600" cy="2909570"/>
            <wp:effectExtent l="0" t="0" r="0" b="5080"/>
            <wp:docPr id="223799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9597" name="Picture 2237995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09570"/>
                    </a:xfrm>
                    <a:prstGeom prst="rect">
                      <a:avLst/>
                    </a:prstGeom>
                  </pic:spPr>
                </pic:pic>
              </a:graphicData>
            </a:graphic>
          </wp:inline>
        </w:drawing>
      </w:r>
    </w:p>
    <w:p w14:paraId="33D63EEC" w14:textId="3F06D4D9" w:rsidR="00A61101" w:rsidRPr="009E52FF" w:rsidRDefault="00A61101" w:rsidP="00F67D60">
      <w:pPr>
        <w:spacing w:before="240" w:after="0" w:line="276" w:lineRule="auto"/>
        <w:jc w:val="both"/>
        <w:rPr>
          <w:rFonts w:ascii="Times New Roman" w:hAnsi="Times New Roman" w:cs="Times New Roman"/>
        </w:rPr>
      </w:pPr>
      <w:r w:rsidRPr="000035B7">
        <w:rPr>
          <w:rStyle w:val="Strong"/>
          <w:rFonts w:ascii="Times New Roman" w:hAnsi="Times New Roman" w:cs="Times New Roman"/>
        </w:rPr>
        <w:t>Figure 5.2.1:</w:t>
      </w:r>
      <w:r w:rsidRPr="009E52FF">
        <w:rPr>
          <w:rFonts w:ascii="Times New Roman" w:hAnsi="Times New Roman" w:cs="Times New Roman"/>
        </w:rPr>
        <w:t xml:space="preserve"> An</w:t>
      </w:r>
      <w:r w:rsidR="004A2BF2">
        <w:rPr>
          <w:rFonts w:ascii="Times New Roman" w:hAnsi="Times New Roman" w:cs="Times New Roman"/>
        </w:rPr>
        <w:t xml:space="preserve"> </w:t>
      </w:r>
      <w:r w:rsidRPr="009E52FF">
        <w:rPr>
          <w:rFonts w:ascii="Times New Roman" w:hAnsi="Times New Roman" w:cs="Times New Roman"/>
        </w:rPr>
        <w:t>approach to</w:t>
      </w:r>
      <w:r w:rsidR="004A2BF2">
        <w:rPr>
          <w:rFonts w:ascii="Times New Roman" w:hAnsi="Times New Roman" w:cs="Times New Roman"/>
        </w:rPr>
        <w:t xml:space="preserve"> </w:t>
      </w:r>
      <w:r w:rsidRPr="009E52FF">
        <w:rPr>
          <w:rFonts w:ascii="Times New Roman" w:hAnsi="Times New Roman" w:cs="Times New Roman"/>
        </w:rPr>
        <w:t>email classification is presented as follows: Frame (A) shows that the dataset is collected. (B) Data preprocessing steps are applied to generate the pre-processed dataset. (C) Several baseline models are evaluated. (D) Hybrid architectures are developed through architectural and hyperparameter experimentation. (E) The model results are analysed using performance metrics.</w:t>
      </w:r>
    </w:p>
    <w:p w14:paraId="53DC55C8" w14:textId="080484B6" w:rsidR="00F533A8" w:rsidRDefault="006B3A87" w:rsidP="006B3A87">
      <w:pPr>
        <w:spacing w:before="240" w:after="0" w:line="276" w:lineRule="auto"/>
        <w:jc w:val="both"/>
        <w:rPr>
          <w:rFonts w:ascii="Times New Roman" w:hAnsi="Times New Roman" w:cs="Times New Roman"/>
        </w:rPr>
      </w:pPr>
      <w:r w:rsidRPr="006B3A87">
        <w:rPr>
          <w:rFonts w:ascii="Times New Roman" w:hAnsi="Times New Roman" w:cs="Times New Roman"/>
        </w:rPr>
        <w:t>The model development followed a progressive experimental process. The initial stage established classical NLP baselines using TF-IDF with Logistic Regression and Support Vector Machine. These models provided reference performance for the subsequent experiments.</w:t>
      </w:r>
    </w:p>
    <w:p w14:paraId="2A692ABE" w14:textId="6AC2F275" w:rsidR="006B3A87" w:rsidRPr="006B3A87" w:rsidRDefault="006B3A87" w:rsidP="006B3A87">
      <w:pPr>
        <w:spacing w:before="240" w:after="0" w:line="276" w:lineRule="auto"/>
        <w:jc w:val="both"/>
        <w:rPr>
          <w:rFonts w:ascii="Times New Roman" w:hAnsi="Times New Roman" w:cs="Times New Roman"/>
        </w:rPr>
      </w:pPr>
      <w:r w:rsidRPr="006B3A87">
        <w:rPr>
          <w:rFonts w:ascii="Times New Roman" w:hAnsi="Times New Roman" w:cs="Times New Roman"/>
        </w:rPr>
        <w:t xml:space="preserve">The next stage involved training several pretrained transformer models as standalone classifiers. These included </w:t>
      </w:r>
      <w:proofErr w:type="spellStart"/>
      <w:r w:rsidRPr="006B3A87">
        <w:rPr>
          <w:rFonts w:ascii="Times New Roman" w:hAnsi="Times New Roman" w:cs="Times New Roman"/>
        </w:rPr>
        <w:t>RoBERTa</w:t>
      </w:r>
      <w:proofErr w:type="spellEnd"/>
      <w:r w:rsidRPr="006B3A87">
        <w:rPr>
          <w:rFonts w:ascii="Times New Roman" w:hAnsi="Times New Roman" w:cs="Times New Roman"/>
        </w:rPr>
        <w:t xml:space="preserve">-large, </w:t>
      </w:r>
      <w:proofErr w:type="spellStart"/>
      <w:r w:rsidRPr="006B3A87">
        <w:rPr>
          <w:rFonts w:ascii="Times New Roman" w:hAnsi="Times New Roman" w:cs="Times New Roman"/>
        </w:rPr>
        <w:t>ModernBERT</w:t>
      </w:r>
      <w:proofErr w:type="spellEnd"/>
      <w:r w:rsidRPr="006B3A87">
        <w:rPr>
          <w:rFonts w:ascii="Times New Roman" w:hAnsi="Times New Roman" w:cs="Times New Roman"/>
        </w:rPr>
        <w:t xml:space="preserve">-large, DeBERTa-v3-large, </w:t>
      </w:r>
      <w:proofErr w:type="spellStart"/>
      <w:r w:rsidRPr="006B3A87">
        <w:rPr>
          <w:rFonts w:ascii="Times New Roman" w:hAnsi="Times New Roman" w:cs="Times New Roman"/>
        </w:rPr>
        <w:t>DistilBERT</w:t>
      </w:r>
      <w:proofErr w:type="spellEnd"/>
      <w:r w:rsidRPr="006B3A87">
        <w:rPr>
          <w:rFonts w:ascii="Times New Roman" w:hAnsi="Times New Roman" w:cs="Times New Roman"/>
        </w:rPr>
        <w:t xml:space="preserve"> and TinyBERT. The standalone transformer experiments established reference performance before introducing additional handcrafted features.</w:t>
      </w:r>
    </w:p>
    <w:p w14:paraId="1F999610" w14:textId="59F1A156" w:rsidR="006B3A87" w:rsidRPr="006B3A87" w:rsidRDefault="006B3A87" w:rsidP="006B3A87">
      <w:pPr>
        <w:spacing w:before="240" w:after="0" w:line="276" w:lineRule="auto"/>
        <w:jc w:val="both"/>
        <w:rPr>
          <w:rFonts w:ascii="Times New Roman" w:hAnsi="Times New Roman" w:cs="Times New Roman"/>
        </w:rPr>
      </w:pPr>
      <w:r w:rsidRPr="006B3A87">
        <w:rPr>
          <w:rFonts w:ascii="Times New Roman" w:hAnsi="Times New Roman" w:cs="Times New Roman"/>
        </w:rPr>
        <w:t>The following stage focused on hybrid model development. The hybrid approach combined contextual information from a pretrained transformer with explicitly</w:t>
      </w:r>
      <w:r>
        <w:rPr>
          <w:rFonts w:ascii="Times New Roman" w:hAnsi="Times New Roman" w:cs="Times New Roman"/>
        </w:rPr>
        <w:t xml:space="preserve"> added</w:t>
      </w:r>
      <w:r w:rsidRPr="006B3A87">
        <w:rPr>
          <w:rFonts w:ascii="Times New Roman" w:hAnsi="Times New Roman" w:cs="Times New Roman"/>
        </w:rPr>
        <w:t xml:space="preserve"> phishing-related NLP features. Different feature-fusion strategies were investigated to examine how the two sources of information could be integrated. These experiments included feature concatenation, gated fusion and attention pooling.</w:t>
      </w:r>
    </w:p>
    <w:p w14:paraId="621EB1E3" w14:textId="77777777" w:rsidR="006B3A87" w:rsidRPr="006B3A87" w:rsidRDefault="006B3A87" w:rsidP="006B3A87">
      <w:pPr>
        <w:spacing w:before="240" w:after="0" w:line="276" w:lineRule="auto"/>
        <w:jc w:val="both"/>
        <w:rPr>
          <w:rFonts w:ascii="Times New Roman" w:hAnsi="Times New Roman" w:cs="Times New Roman"/>
        </w:rPr>
      </w:pPr>
      <w:r w:rsidRPr="006B3A87">
        <w:rPr>
          <w:rFonts w:ascii="Times New Roman" w:hAnsi="Times New Roman" w:cs="Times New Roman"/>
        </w:rPr>
        <w:lastRenderedPageBreak/>
        <w:t xml:space="preserve">Hybrid experiments were conducted using different transformer backbones, including DeBERTa-v3-large, </w:t>
      </w:r>
      <w:proofErr w:type="spellStart"/>
      <w:r w:rsidRPr="006B3A87">
        <w:rPr>
          <w:rFonts w:ascii="Times New Roman" w:hAnsi="Times New Roman" w:cs="Times New Roman"/>
        </w:rPr>
        <w:t>DistilBERT</w:t>
      </w:r>
      <w:proofErr w:type="spellEnd"/>
      <w:r w:rsidRPr="006B3A87">
        <w:rPr>
          <w:rFonts w:ascii="Times New Roman" w:hAnsi="Times New Roman" w:cs="Times New Roman"/>
        </w:rPr>
        <w:t xml:space="preserve"> and TinyBERT. This allowed the study to examine whether </w:t>
      </w:r>
      <w:proofErr w:type="spellStart"/>
      <w:r w:rsidRPr="006B3A87">
        <w:rPr>
          <w:rFonts w:ascii="Times New Roman" w:hAnsi="Times New Roman" w:cs="Times New Roman"/>
        </w:rPr>
        <w:t>hybridisation</w:t>
      </w:r>
      <w:proofErr w:type="spellEnd"/>
      <w:r w:rsidRPr="006B3A87">
        <w:rPr>
          <w:rFonts w:ascii="Times New Roman" w:hAnsi="Times New Roman" w:cs="Times New Roman"/>
        </w:rPr>
        <w:t xml:space="preserve"> produced consistent performance across transformer architectures and model sizes.</w:t>
      </w:r>
    </w:p>
    <w:p w14:paraId="0571E56A" w14:textId="435F64C8" w:rsidR="006056BB" w:rsidRDefault="006B3A87" w:rsidP="00F67D60">
      <w:pPr>
        <w:spacing w:before="240" w:after="0" w:line="276" w:lineRule="auto"/>
        <w:jc w:val="both"/>
        <w:rPr>
          <w:rFonts w:ascii="Times New Roman" w:hAnsi="Times New Roman" w:cs="Times New Roman"/>
        </w:rPr>
      </w:pPr>
      <w:r w:rsidRPr="006B3A87">
        <w:rPr>
          <w:rFonts w:ascii="Times New Roman" w:hAnsi="Times New Roman" w:cs="Times New Roman"/>
        </w:rPr>
        <w:t xml:space="preserve">The final stage involved comparative evaluation of the experimental models. The results were </w:t>
      </w:r>
      <w:proofErr w:type="spellStart"/>
      <w:r w:rsidRPr="006B3A87">
        <w:rPr>
          <w:rFonts w:ascii="Times New Roman" w:hAnsi="Times New Roman" w:cs="Times New Roman"/>
        </w:rPr>
        <w:t>analysed</w:t>
      </w:r>
      <w:proofErr w:type="spellEnd"/>
      <w:r w:rsidRPr="006B3A87">
        <w:rPr>
          <w:rFonts w:ascii="Times New Roman" w:hAnsi="Times New Roman" w:cs="Times New Roman"/>
        </w:rPr>
        <w:t xml:space="preserve"> using accuracy, precision, recall, F1-score and confusion matrices. The analysis considered the effects of transformer architecture, handcrafted features and fusion strategy on</w:t>
      </w:r>
      <w:r>
        <w:rPr>
          <w:rFonts w:ascii="Times New Roman" w:hAnsi="Times New Roman" w:cs="Times New Roman"/>
        </w:rPr>
        <w:t xml:space="preserve"> </w:t>
      </w:r>
      <w:r w:rsidRPr="006B3A87">
        <w:rPr>
          <w:rFonts w:ascii="Times New Roman" w:hAnsi="Times New Roman" w:cs="Times New Roman"/>
        </w:rPr>
        <w:t>email classification performance. The selected model was then used as the basis for the explainability component and system demonstration.</w:t>
      </w:r>
    </w:p>
    <w:p w14:paraId="376B91FE" w14:textId="56D8B2AE"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A04952">
        <w:rPr>
          <w:rFonts w:ascii="Times New Roman" w:hAnsi="Times New Roman" w:cs="Times New Roman"/>
          <w:b/>
          <w:bCs/>
        </w:rPr>
        <w:t>2.1</w:t>
      </w:r>
      <w:r w:rsidRPr="004E4426">
        <w:rPr>
          <w:rFonts w:ascii="Times New Roman" w:hAnsi="Times New Roman" w:cs="Times New Roman"/>
          <w:b/>
          <w:bCs/>
        </w:rPr>
        <w:t xml:space="preserve"> Dataset Description</w:t>
      </w:r>
    </w:p>
    <w:p w14:paraId="34CC90F8" w14:textId="3ECE487C"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dataset used in this </w:t>
      </w:r>
      <w:r w:rsidR="00F533A8">
        <w:rPr>
          <w:rFonts w:ascii="Times New Roman" w:hAnsi="Times New Roman" w:cs="Times New Roman"/>
        </w:rPr>
        <w:t>project</w:t>
      </w:r>
      <w:r w:rsidRPr="004E4426">
        <w:rPr>
          <w:rFonts w:ascii="Times New Roman" w:hAnsi="Times New Roman" w:cs="Times New Roman"/>
        </w:rPr>
        <w:t xml:space="preserve"> is the zefang-liu/phishing-email-dataset</w:t>
      </w:r>
      <w:r w:rsidR="00F533A8">
        <w:rPr>
          <w:rFonts w:ascii="Times New Roman" w:hAnsi="Times New Roman" w:cs="Times New Roman"/>
        </w:rPr>
        <w:t xml:space="preserve"> (2026)</w:t>
      </w:r>
      <w:r w:rsidRPr="004E4426">
        <w:rPr>
          <w:rFonts w:ascii="Times New Roman" w:hAnsi="Times New Roman" w:cs="Times New Roman"/>
        </w:rPr>
        <w:t>. It contains email messages labelled as either Safe Email or Phishing Email. The dataset provides labelled textual data suitable for supervised phishing email classification.</w:t>
      </w:r>
    </w:p>
    <w:p w14:paraId="26E24FD0" w14:textId="77777777"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original dataset contains 18,650 records. After the cleaning and preprocessing procedure, 17,519 valid records were retained. The final dataset consists of 10,978 safe emails and 6,541 phishing emails.</w:t>
      </w:r>
    </w:p>
    <w:p w14:paraId="3B8DCA2D" w14:textId="41E695D5" w:rsidR="0049687E" w:rsidRPr="00FE2BB5" w:rsidRDefault="00FE2BB5" w:rsidP="00512E4B">
      <w:pPr>
        <w:spacing w:before="240" w:after="0" w:line="276" w:lineRule="auto"/>
        <w:jc w:val="center"/>
        <w:rPr>
          <w:rFonts w:ascii="Times New Roman" w:hAnsi="Times New Roman" w:cs="Times New Roman"/>
          <w:b/>
          <w:bCs/>
        </w:rPr>
      </w:pPr>
      <w:r w:rsidRPr="00FE2BB5">
        <w:rPr>
          <w:rFonts w:ascii="Times New Roman" w:hAnsi="Times New Roman" w:cs="Times New Roman"/>
          <w:b/>
          <w:bCs/>
        </w:rPr>
        <w:t>Table 5.</w:t>
      </w:r>
      <w:r w:rsidR="007F6E53">
        <w:rPr>
          <w:rFonts w:ascii="Times New Roman" w:hAnsi="Times New Roman" w:cs="Times New Roman"/>
          <w:b/>
          <w:bCs/>
        </w:rPr>
        <w:t>2</w:t>
      </w:r>
      <w:r w:rsidRPr="00FE2BB5">
        <w:rPr>
          <w:rFonts w:ascii="Times New Roman" w:hAnsi="Times New Roman" w:cs="Times New Roman"/>
          <w:b/>
          <w:bCs/>
        </w:rPr>
        <w:t>.1</w:t>
      </w:r>
      <w:r w:rsidR="00D20CF4">
        <w:rPr>
          <w:rFonts w:ascii="Times New Roman" w:hAnsi="Times New Roman" w:cs="Times New Roman"/>
          <w:b/>
          <w:bCs/>
        </w:rPr>
        <w:t>.1</w:t>
      </w:r>
      <w:r w:rsidRPr="00FE2BB5">
        <w:rPr>
          <w:rFonts w:ascii="Times New Roman" w:hAnsi="Times New Roman" w:cs="Times New Roman"/>
          <w:b/>
          <w:bCs/>
        </w:rPr>
        <w:t xml:space="preserve">: </w:t>
      </w:r>
      <w:r w:rsidR="00353BD3" w:rsidRPr="00446FE1">
        <w:rPr>
          <w:rFonts w:ascii="Times New Roman" w:hAnsi="Times New Roman" w:cs="Times New Roman"/>
        </w:rPr>
        <w:t>Original</w:t>
      </w:r>
      <w:r w:rsidR="00446FE1" w:rsidRPr="00446FE1">
        <w:rPr>
          <w:rFonts w:ascii="Times New Roman" w:hAnsi="Times New Roman" w:cs="Times New Roman"/>
        </w:rPr>
        <w:t xml:space="preserve"> </w:t>
      </w:r>
      <w:r w:rsidRPr="00446FE1">
        <w:rPr>
          <w:rFonts w:ascii="Times New Roman" w:hAnsi="Times New Roman" w:cs="Times New Roman"/>
        </w:rPr>
        <w:t xml:space="preserve">Dataset </w:t>
      </w:r>
      <w:r w:rsidR="00446FE1" w:rsidRPr="00446FE1">
        <w:rPr>
          <w:rFonts w:ascii="Times New Roman" w:hAnsi="Times New Roman" w:cs="Times New Roman"/>
        </w:rPr>
        <w:t>D</w:t>
      </w:r>
      <w:r w:rsidRPr="00446FE1">
        <w:rPr>
          <w:rFonts w:ascii="Times New Roman" w:hAnsi="Times New Roman" w:cs="Times New Roman"/>
        </w:rPr>
        <w:t>escription</w:t>
      </w:r>
    </w:p>
    <w:tbl>
      <w:tblPr>
        <w:tblStyle w:val="TableGrid"/>
        <w:tblW w:w="0" w:type="auto"/>
        <w:jc w:val="center"/>
        <w:tblLook w:val="04A0" w:firstRow="1" w:lastRow="0" w:firstColumn="1" w:lastColumn="0" w:noHBand="0" w:noVBand="1"/>
      </w:tblPr>
      <w:tblGrid>
        <w:gridCol w:w="2337"/>
        <w:gridCol w:w="2338"/>
      </w:tblGrid>
      <w:tr w:rsidR="005E2508" w14:paraId="4FE6687C" w14:textId="77777777" w:rsidTr="00512E4B">
        <w:trPr>
          <w:jc w:val="center"/>
        </w:trPr>
        <w:tc>
          <w:tcPr>
            <w:tcW w:w="2337" w:type="dxa"/>
          </w:tcPr>
          <w:p w14:paraId="78B373B0" w14:textId="3285583D" w:rsidR="005E2508" w:rsidRPr="00E10151" w:rsidRDefault="005E2508" w:rsidP="00F643E8">
            <w:pPr>
              <w:spacing w:line="360" w:lineRule="auto"/>
              <w:jc w:val="center"/>
              <w:rPr>
                <w:rFonts w:ascii="Times New Roman" w:hAnsi="Times New Roman" w:cs="Times New Roman"/>
                <w:b/>
                <w:bCs/>
              </w:rPr>
            </w:pPr>
            <w:r w:rsidRPr="00E10151">
              <w:rPr>
                <w:rFonts w:ascii="Times New Roman" w:hAnsi="Times New Roman" w:cs="Times New Roman"/>
                <w:b/>
                <w:bCs/>
              </w:rPr>
              <w:t>Name</w:t>
            </w:r>
          </w:p>
        </w:tc>
        <w:tc>
          <w:tcPr>
            <w:tcW w:w="2338" w:type="dxa"/>
          </w:tcPr>
          <w:p w14:paraId="5B2DA746" w14:textId="62F1D493" w:rsidR="005E2508" w:rsidRPr="00E10151" w:rsidRDefault="005E2508" w:rsidP="00F643E8">
            <w:pPr>
              <w:spacing w:line="360" w:lineRule="auto"/>
              <w:jc w:val="center"/>
              <w:rPr>
                <w:rFonts w:ascii="Times New Roman" w:hAnsi="Times New Roman" w:cs="Times New Roman"/>
                <w:b/>
                <w:bCs/>
              </w:rPr>
            </w:pPr>
            <w:r w:rsidRPr="00E10151">
              <w:rPr>
                <w:rFonts w:ascii="Times New Roman" w:hAnsi="Times New Roman" w:cs="Times New Roman"/>
                <w:b/>
                <w:bCs/>
              </w:rPr>
              <w:t>Number of records</w:t>
            </w:r>
          </w:p>
        </w:tc>
      </w:tr>
      <w:tr w:rsidR="00F1164A" w14:paraId="4E91FDBF" w14:textId="77777777" w:rsidTr="00512E4B">
        <w:trPr>
          <w:jc w:val="center"/>
        </w:trPr>
        <w:tc>
          <w:tcPr>
            <w:tcW w:w="2337" w:type="dxa"/>
          </w:tcPr>
          <w:p w14:paraId="5620DD78" w14:textId="32D9882C" w:rsidR="00F1164A" w:rsidRPr="00F1164A" w:rsidRDefault="00F1164A" w:rsidP="00F643E8">
            <w:pPr>
              <w:spacing w:line="360" w:lineRule="auto"/>
              <w:jc w:val="center"/>
              <w:rPr>
                <w:rFonts w:ascii="Times New Roman" w:hAnsi="Times New Roman" w:cs="Times New Roman"/>
              </w:rPr>
            </w:pPr>
            <w:r w:rsidRPr="00F1164A">
              <w:rPr>
                <w:rFonts w:ascii="Times New Roman" w:hAnsi="Times New Roman" w:cs="Times New Roman"/>
              </w:rPr>
              <w:t>Columns</w:t>
            </w:r>
          </w:p>
        </w:tc>
        <w:tc>
          <w:tcPr>
            <w:tcW w:w="2338" w:type="dxa"/>
          </w:tcPr>
          <w:p w14:paraId="45DD1C43" w14:textId="5E49CEF5" w:rsidR="00F1164A" w:rsidRPr="00F1164A" w:rsidRDefault="00F1164A" w:rsidP="00F643E8">
            <w:pPr>
              <w:spacing w:line="360" w:lineRule="auto"/>
              <w:jc w:val="center"/>
              <w:rPr>
                <w:rFonts w:ascii="Times New Roman" w:hAnsi="Times New Roman" w:cs="Times New Roman"/>
              </w:rPr>
            </w:pPr>
            <w:r w:rsidRPr="00F1164A">
              <w:rPr>
                <w:rFonts w:ascii="Times New Roman" w:hAnsi="Times New Roman" w:cs="Times New Roman"/>
              </w:rPr>
              <w:t>3</w:t>
            </w:r>
          </w:p>
        </w:tc>
      </w:tr>
      <w:tr w:rsidR="005E2508" w14:paraId="3E339F5D" w14:textId="77777777" w:rsidTr="00512E4B">
        <w:trPr>
          <w:jc w:val="center"/>
        </w:trPr>
        <w:tc>
          <w:tcPr>
            <w:tcW w:w="2337" w:type="dxa"/>
          </w:tcPr>
          <w:p w14:paraId="55433DDB" w14:textId="06E46688" w:rsidR="005E2508" w:rsidRDefault="005E2508" w:rsidP="00F643E8">
            <w:pPr>
              <w:spacing w:line="360" w:lineRule="auto"/>
              <w:jc w:val="center"/>
              <w:rPr>
                <w:rFonts w:ascii="Times New Roman" w:hAnsi="Times New Roman" w:cs="Times New Roman"/>
              </w:rPr>
            </w:pPr>
            <w:r>
              <w:rPr>
                <w:rFonts w:ascii="Times New Roman" w:hAnsi="Times New Roman" w:cs="Times New Roman"/>
              </w:rPr>
              <w:t>Safe Email</w:t>
            </w:r>
          </w:p>
        </w:tc>
        <w:tc>
          <w:tcPr>
            <w:tcW w:w="2338" w:type="dxa"/>
          </w:tcPr>
          <w:p w14:paraId="5AC98026" w14:textId="6E2AD395" w:rsidR="005E2508" w:rsidRDefault="005E2508" w:rsidP="00F643E8">
            <w:pPr>
              <w:spacing w:line="360" w:lineRule="auto"/>
              <w:jc w:val="center"/>
              <w:rPr>
                <w:rFonts w:ascii="Times New Roman" w:hAnsi="Times New Roman" w:cs="Times New Roman"/>
              </w:rPr>
            </w:pPr>
            <w:r>
              <w:rPr>
                <w:rFonts w:ascii="Times New Roman" w:hAnsi="Times New Roman" w:cs="Times New Roman"/>
              </w:rPr>
              <w:t>11322</w:t>
            </w:r>
          </w:p>
        </w:tc>
      </w:tr>
      <w:tr w:rsidR="005E2508" w14:paraId="668A4009" w14:textId="77777777" w:rsidTr="00512E4B">
        <w:trPr>
          <w:jc w:val="center"/>
        </w:trPr>
        <w:tc>
          <w:tcPr>
            <w:tcW w:w="2337" w:type="dxa"/>
          </w:tcPr>
          <w:p w14:paraId="5D757EFC" w14:textId="779AE62E" w:rsidR="005E2508" w:rsidRDefault="005E2508" w:rsidP="00F643E8">
            <w:pPr>
              <w:spacing w:line="360" w:lineRule="auto"/>
              <w:jc w:val="center"/>
              <w:rPr>
                <w:rFonts w:ascii="Times New Roman" w:hAnsi="Times New Roman" w:cs="Times New Roman"/>
              </w:rPr>
            </w:pPr>
            <w:r>
              <w:rPr>
                <w:rFonts w:ascii="Times New Roman" w:hAnsi="Times New Roman" w:cs="Times New Roman"/>
              </w:rPr>
              <w:t>Phishing Email</w:t>
            </w:r>
          </w:p>
        </w:tc>
        <w:tc>
          <w:tcPr>
            <w:tcW w:w="2338" w:type="dxa"/>
          </w:tcPr>
          <w:p w14:paraId="2542CE66" w14:textId="7257AD6F" w:rsidR="005E2508" w:rsidRDefault="005E2508" w:rsidP="00F643E8">
            <w:pPr>
              <w:spacing w:line="360" w:lineRule="auto"/>
              <w:jc w:val="center"/>
              <w:rPr>
                <w:rFonts w:ascii="Times New Roman" w:hAnsi="Times New Roman" w:cs="Times New Roman"/>
              </w:rPr>
            </w:pPr>
            <w:r>
              <w:rPr>
                <w:rFonts w:ascii="Times New Roman" w:hAnsi="Times New Roman" w:cs="Times New Roman"/>
              </w:rPr>
              <w:t>7328</w:t>
            </w:r>
          </w:p>
        </w:tc>
      </w:tr>
      <w:tr w:rsidR="005E2508" w14:paraId="52EF9C3B" w14:textId="77777777" w:rsidTr="00512E4B">
        <w:trPr>
          <w:jc w:val="center"/>
        </w:trPr>
        <w:tc>
          <w:tcPr>
            <w:tcW w:w="2337" w:type="dxa"/>
          </w:tcPr>
          <w:p w14:paraId="4B9D45FE" w14:textId="2F14B32D" w:rsidR="005E2508" w:rsidRDefault="007C3CF1" w:rsidP="007C3CF1">
            <w:pPr>
              <w:spacing w:line="360" w:lineRule="auto"/>
              <w:jc w:val="center"/>
              <w:rPr>
                <w:rFonts w:ascii="Times New Roman" w:hAnsi="Times New Roman" w:cs="Times New Roman"/>
              </w:rPr>
            </w:pPr>
            <w:r>
              <w:rPr>
                <w:rFonts w:ascii="Times New Roman" w:hAnsi="Times New Roman" w:cs="Times New Roman"/>
              </w:rPr>
              <w:t>Missing Values</w:t>
            </w:r>
          </w:p>
        </w:tc>
        <w:tc>
          <w:tcPr>
            <w:tcW w:w="2338" w:type="dxa"/>
          </w:tcPr>
          <w:p w14:paraId="00763C30" w14:textId="7CBA0DD1" w:rsidR="005E2508" w:rsidRDefault="007C3CF1" w:rsidP="00F643E8">
            <w:pPr>
              <w:spacing w:line="360" w:lineRule="auto"/>
              <w:jc w:val="center"/>
              <w:rPr>
                <w:rFonts w:ascii="Times New Roman" w:hAnsi="Times New Roman" w:cs="Times New Roman"/>
              </w:rPr>
            </w:pPr>
            <w:r>
              <w:rPr>
                <w:rFonts w:ascii="Times New Roman" w:hAnsi="Times New Roman" w:cs="Times New Roman"/>
              </w:rPr>
              <w:t>Email text (16)</w:t>
            </w:r>
          </w:p>
        </w:tc>
      </w:tr>
      <w:tr w:rsidR="007C3CF1" w14:paraId="09469AA1" w14:textId="77777777" w:rsidTr="00512E4B">
        <w:trPr>
          <w:jc w:val="center"/>
        </w:trPr>
        <w:tc>
          <w:tcPr>
            <w:tcW w:w="2337" w:type="dxa"/>
          </w:tcPr>
          <w:p w14:paraId="6A23CA20" w14:textId="53AEF8CF" w:rsidR="007C3CF1" w:rsidRDefault="003D763A" w:rsidP="007C3CF1">
            <w:pPr>
              <w:spacing w:line="360" w:lineRule="auto"/>
              <w:jc w:val="center"/>
              <w:rPr>
                <w:rFonts w:ascii="Times New Roman" w:hAnsi="Times New Roman" w:cs="Times New Roman"/>
              </w:rPr>
            </w:pPr>
            <w:r>
              <w:rPr>
                <w:rFonts w:ascii="Times New Roman" w:hAnsi="Times New Roman" w:cs="Times New Roman"/>
              </w:rPr>
              <w:t>Empty email texts</w:t>
            </w:r>
          </w:p>
        </w:tc>
        <w:tc>
          <w:tcPr>
            <w:tcW w:w="2338" w:type="dxa"/>
          </w:tcPr>
          <w:p w14:paraId="7A0E14F3" w14:textId="6A45A1A0" w:rsidR="007C3CF1" w:rsidRDefault="003D763A" w:rsidP="00F643E8">
            <w:pPr>
              <w:spacing w:line="360" w:lineRule="auto"/>
              <w:jc w:val="center"/>
              <w:rPr>
                <w:rFonts w:ascii="Times New Roman" w:hAnsi="Times New Roman" w:cs="Times New Roman"/>
              </w:rPr>
            </w:pPr>
            <w:r>
              <w:rPr>
                <w:rFonts w:ascii="Times New Roman" w:hAnsi="Times New Roman" w:cs="Times New Roman"/>
              </w:rPr>
              <w:t>19</w:t>
            </w:r>
          </w:p>
        </w:tc>
      </w:tr>
      <w:tr w:rsidR="003D763A" w14:paraId="5527FB31" w14:textId="77777777" w:rsidTr="00512E4B">
        <w:trPr>
          <w:jc w:val="center"/>
        </w:trPr>
        <w:tc>
          <w:tcPr>
            <w:tcW w:w="2337" w:type="dxa"/>
          </w:tcPr>
          <w:p w14:paraId="5E93A3A1" w14:textId="6D5FA28E" w:rsidR="003D763A" w:rsidRDefault="003D763A" w:rsidP="007C3CF1">
            <w:pPr>
              <w:spacing w:line="360" w:lineRule="auto"/>
              <w:jc w:val="center"/>
              <w:rPr>
                <w:rFonts w:ascii="Times New Roman" w:hAnsi="Times New Roman" w:cs="Times New Roman"/>
              </w:rPr>
            </w:pPr>
            <w:r>
              <w:rPr>
                <w:rFonts w:ascii="Times New Roman" w:hAnsi="Times New Roman" w:cs="Times New Roman"/>
              </w:rPr>
              <w:t>Duplicate email text</w:t>
            </w:r>
          </w:p>
        </w:tc>
        <w:tc>
          <w:tcPr>
            <w:tcW w:w="2338" w:type="dxa"/>
          </w:tcPr>
          <w:p w14:paraId="60F94063" w14:textId="28CFBFD4" w:rsidR="003D763A" w:rsidRDefault="00A80F45" w:rsidP="00F643E8">
            <w:pPr>
              <w:spacing w:line="360" w:lineRule="auto"/>
              <w:jc w:val="center"/>
              <w:rPr>
                <w:rFonts w:ascii="Times New Roman" w:hAnsi="Times New Roman" w:cs="Times New Roman"/>
              </w:rPr>
            </w:pPr>
            <w:r>
              <w:rPr>
                <w:rFonts w:ascii="Times New Roman" w:hAnsi="Times New Roman" w:cs="Times New Roman"/>
              </w:rPr>
              <w:t>1112</w:t>
            </w:r>
          </w:p>
        </w:tc>
      </w:tr>
      <w:tr w:rsidR="00A80F45" w14:paraId="0A1D348B" w14:textId="77777777" w:rsidTr="00512E4B">
        <w:trPr>
          <w:jc w:val="center"/>
        </w:trPr>
        <w:tc>
          <w:tcPr>
            <w:tcW w:w="2337" w:type="dxa"/>
          </w:tcPr>
          <w:p w14:paraId="7D9D61B2" w14:textId="03E7F671" w:rsidR="00A80F45" w:rsidRDefault="00A80F45" w:rsidP="007C3CF1">
            <w:pPr>
              <w:spacing w:line="360" w:lineRule="auto"/>
              <w:jc w:val="center"/>
              <w:rPr>
                <w:rFonts w:ascii="Times New Roman" w:hAnsi="Times New Roman" w:cs="Times New Roman"/>
              </w:rPr>
            </w:pPr>
            <w:r>
              <w:rPr>
                <w:rFonts w:ascii="Times New Roman" w:hAnsi="Times New Roman" w:cs="Times New Roman"/>
              </w:rPr>
              <w:t>Different label</w:t>
            </w:r>
          </w:p>
        </w:tc>
        <w:tc>
          <w:tcPr>
            <w:tcW w:w="2338" w:type="dxa"/>
          </w:tcPr>
          <w:p w14:paraId="19B9DB42" w14:textId="74E5F403" w:rsidR="00A80F45" w:rsidRDefault="00A80F45" w:rsidP="00F643E8">
            <w:pPr>
              <w:spacing w:line="360" w:lineRule="auto"/>
              <w:jc w:val="center"/>
              <w:rPr>
                <w:rFonts w:ascii="Times New Roman" w:hAnsi="Times New Roman" w:cs="Times New Roman"/>
              </w:rPr>
            </w:pPr>
            <w:r>
              <w:rPr>
                <w:rFonts w:ascii="Times New Roman" w:hAnsi="Times New Roman" w:cs="Times New Roman"/>
              </w:rPr>
              <w:t>1</w:t>
            </w:r>
          </w:p>
        </w:tc>
      </w:tr>
    </w:tbl>
    <w:p w14:paraId="531CB09C"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processed dataset was divided into three fixed subsets using a stratified split with random seed 42. The training set contains 14,015 records, while the validation and test sets each contain 1,752 records. The test set was kept separate from model development and was used only for the final performance comparison.</w:t>
      </w:r>
    </w:p>
    <w:p w14:paraId="16C35C1E" w14:textId="78EA4FAD"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442CF7">
        <w:rPr>
          <w:rFonts w:ascii="Times New Roman" w:hAnsi="Times New Roman" w:cs="Times New Roman"/>
          <w:b/>
          <w:bCs/>
        </w:rPr>
        <w:t>.2.2</w:t>
      </w:r>
      <w:r w:rsidRPr="004E4426">
        <w:rPr>
          <w:rFonts w:ascii="Times New Roman" w:hAnsi="Times New Roman" w:cs="Times New Roman"/>
          <w:b/>
          <w:bCs/>
        </w:rPr>
        <w:t xml:space="preserve"> Data Preprocessing</w:t>
      </w:r>
    </w:p>
    <w:p w14:paraId="5FB1B886"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Data preprocessing was performed to improve the consistency of the email text while preserving information that could be useful for phishing detection. The same preprocessing procedure was applied before the data was used for model training and evaluation.</w:t>
      </w:r>
    </w:p>
    <w:p w14:paraId="4000CD6A" w14:textId="014A00C6"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lastRenderedPageBreak/>
        <w:t xml:space="preserve">First, </w:t>
      </w:r>
      <w:r w:rsidR="00BD6F15">
        <w:rPr>
          <w:rFonts w:ascii="Times New Roman" w:hAnsi="Times New Roman" w:cs="Times New Roman"/>
        </w:rPr>
        <w:t xml:space="preserve">removed the </w:t>
      </w:r>
      <w:r w:rsidR="00EA44DE">
        <w:rPr>
          <w:rFonts w:ascii="Times New Roman" w:hAnsi="Times New Roman" w:cs="Times New Roman"/>
        </w:rPr>
        <w:t xml:space="preserve">non-required column named </w:t>
      </w:r>
      <w:r w:rsidR="00C955C8">
        <w:rPr>
          <w:rFonts w:ascii="Times New Roman" w:hAnsi="Times New Roman" w:cs="Times New Roman"/>
        </w:rPr>
        <w:t>‘unnamed’</w:t>
      </w:r>
      <w:r w:rsidR="00250DC0">
        <w:rPr>
          <w:rFonts w:ascii="Times New Roman" w:hAnsi="Times New Roman" w:cs="Times New Roman"/>
        </w:rPr>
        <w:t xml:space="preserve">. </w:t>
      </w:r>
      <w:r w:rsidR="00E97526">
        <w:rPr>
          <w:rFonts w:ascii="Times New Roman" w:hAnsi="Times New Roman" w:cs="Times New Roman"/>
        </w:rPr>
        <w:t xml:space="preserve">Then </w:t>
      </w:r>
      <w:r w:rsidRPr="004E4426">
        <w:rPr>
          <w:rFonts w:ascii="Times New Roman" w:hAnsi="Times New Roman" w:cs="Times New Roman"/>
        </w:rPr>
        <w:t xml:space="preserve">missing or empty email texts were removed. Records containing </w:t>
      </w:r>
      <w:r w:rsidR="00EC129E">
        <w:rPr>
          <w:rFonts w:ascii="Times New Roman" w:hAnsi="Times New Roman" w:cs="Times New Roman"/>
        </w:rPr>
        <w:t>different</w:t>
      </w:r>
      <w:r w:rsidRPr="004E4426">
        <w:rPr>
          <w:rFonts w:ascii="Times New Roman" w:hAnsi="Times New Roman" w:cs="Times New Roman"/>
        </w:rPr>
        <w:t xml:space="preserve"> labels were also removed, followed by the removal of exact duplicate emails. The remaining text was processed using HTML entity decoding and Unicode NFKC normalisation.</w:t>
      </w:r>
    </w:p>
    <w:p w14:paraId="79D52216"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Control characters were removed, while HTML/XML tags were removed without discarding the visible text content. Line breaks and excessive whitespace were also normalised. The original textual information was otherwise retained.</w:t>
      </w:r>
    </w:p>
    <w:p w14:paraId="0089AA3F" w14:textId="4E097FA3"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No stop-word removal, stemming, lemmatisation, or aggressive removal of punctuation and URLs </w:t>
      </w:r>
      <w:r w:rsidR="00212C59" w:rsidRPr="004E4426">
        <w:rPr>
          <w:rFonts w:ascii="Times New Roman" w:hAnsi="Times New Roman" w:cs="Times New Roman"/>
        </w:rPr>
        <w:t>were</w:t>
      </w:r>
      <w:r w:rsidRPr="004E4426">
        <w:rPr>
          <w:rFonts w:ascii="Times New Roman" w:hAnsi="Times New Roman" w:cs="Times New Roman"/>
        </w:rPr>
        <w:t xml:space="preserve"> performed. These elements can contain useful signals for phishing detection. Finally, the class labels were converted into binary values, with Safe Email = 0 and Phishing Email = 1.</w:t>
      </w:r>
    </w:p>
    <w:p w14:paraId="1BF0E0FC" w14:textId="470367F7" w:rsidR="00EB57C5" w:rsidRPr="004E4426" w:rsidRDefault="004F0516" w:rsidP="00922641">
      <w:pPr>
        <w:spacing w:before="240" w:after="0" w:line="276" w:lineRule="auto"/>
        <w:jc w:val="center"/>
        <w:rPr>
          <w:rFonts w:ascii="Times New Roman" w:hAnsi="Times New Roman" w:cs="Times New Roman"/>
          <w:b/>
          <w:bCs/>
        </w:rPr>
      </w:pPr>
      <w:r w:rsidRPr="00922641">
        <w:rPr>
          <w:rFonts w:ascii="Times New Roman" w:hAnsi="Times New Roman" w:cs="Times New Roman"/>
          <w:b/>
          <w:bCs/>
        </w:rPr>
        <w:t xml:space="preserve">Table </w:t>
      </w:r>
      <w:r w:rsidR="002D306E" w:rsidRPr="00922641">
        <w:rPr>
          <w:rFonts w:ascii="Times New Roman" w:hAnsi="Times New Roman" w:cs="Times New Roman"/>
          <w:b/>
          <w:bCs/>
        </w:rPr>
        <w:t>5.</w:t>
      </w:r>
      <w:r w:rsidR="007F6E53">
        <w:rPr>
          <w:rFonts w:ascii="Times New Roman" w:hAnsi="Times New Roman" w:cs="Times New Roman"/>
          <w:b/>
          <w:bCs/>
        </w:rPr>
        <w:t>2</w:t>
      </w:r>
      <w:r w:rsidR="002D306E" w:rsidRPr="00922641">
        <w:rPr>
          <w:rFonts w:ascii="Times New Roman" w:hAnsi="Times New Roman" w:cs="Times New Roman"/>
          <w:b/>
          <w:bCs/>
        </w:rPr>
        <w:t>.</w:t>
      </w:r>
      <w:r w:rsidR="007F6E53">
        <w:rPr>
          <w:rFonts w:ascii="Times New Roman" w:hAnsi="Times New Roman" w:cs="Times New Roman"/>
          <w:b/>
          <w:bCs/>
        </w:rPr>
        <w:t>2.1</w:t>
      </w:r>
      <w:r w:rsidR="002D306E" w:rsidRPr="00922641">
        <w:rPr>
          <w:rFonts w:ascii="Times New Roman" w:hAnsi="Times New Roman" w:cs="Times New Roman"/>
          <w:b/>
          <w:bCs/>
        </w:rPr>
        <w:t xml:space="preserve">: </w:t>
      </w:r>
      <w:r w:rsidR="002D306E" w:rsidRPr="00922641">
        <w:rPr>
          <w:rFonts w:ascii="Times New Roman" w:hAnsi="Times New Roman" w:cs="Times New Roman"/>
        </w:rPr>
        <w:t>Dataset description after preprocessing</w:t>
      </w:r>
    </w:p>
    <w:tbl>
      <w:tblPr>
        <w:tblStyle w:val="TableGrid"/>
        <w:tblW w:w="0" w:type="auto"/>
        <w:jc w:val="center"/>
        <w:tblLook w:val="04A0" w:firstRow="1" w:lastRow="0" w:firstColumn="1" w:lastColumn="0" w:noHBand="0" w:noVBand="1"/>
      </w:tblPr>
      <w:tblGrid>
        <w:gridCol w:w="3415"/>
        <w:gridCol w:w="2250"/>
      </w:tblGrid>
      <w:tr w:rsidR="00922641" w14:paraId="79EBB961" w14:textId="77777777" w:rsidTr="00CC3D47">
        <w:trPr>
          <w:jc w:val="center"/>
        </w:trPr>
        <w:tc>
          <w:tcPr>
            <w:tcW w:w="3415" w:type="dxa"/>
          </w:tcPr>
          <w:p w14:paraId="3BE8DB0D" w14:textId="77777777" w:rsidR="00922641" w:rsidRPr="00E10151" w:rsidRDefault="00922641" w:rsidP="0053287B">
            <w:pPr>
              <w:spacing w:line="360" w:lineRule="auto"/>
              <w:jc w:val="center"/>
              <w:rPr>
                <w:rFonts w:ascii="Times New Roman" w:hAnsi="Times New Roman" w:cs="Times New Roman"/>
                <w:b/>
                <w:bCs/>
              </w:rPr>
            </w:pPr>
            <w:r w:rsidRPr="00E10151">
              <w:rPr>
                <w:rFonts w:ascii="Times New Roman" w:hAnsi="Times New Roman" w:cs="Times New Roman"/>
                <w:b/>
                <w:bCs/>
              </w:rPr>
              <w:t>Name</w:t>
            </w:r>
          </w:p>
        </w:tc>
        <w:tc>
          <w:tcPr>
            <w:tcW w:w="2250" w:type="dxa"/>
          </w:tcPr>
          <w:p w14:paraId="6F285903" w14:textId="77777777" w:rsidR="00922641" w:rsidRPr="00E10151" w:rsidRDefault="00922641" w:rsidP="0053287B">
            <w:pPr>
              <w:spacing w:line="360" w:lineRule="auto"/>
              <w:jc w:val="center"/>
              <w:rPr>
                <w:rFonts w:ascii="Times New Roman" w:hAnsi="Times New Roman" w:cs="Times New Roman"/>
                <w:b/>
                <w:bCs/>
              </w:rPr>
            </w:pPr>
            <w:r w:rsidRPr="00E10151">
              <w:rPr>
                <w:rFonts w:ascii="Times New Roman" w:hAnsi="Times New Roman" w:cs="Times New Roman"/>
                <w:b/>
                <w:bCs/>
              </w:rPr>
              <w:t>Number of records</w:t>
            </w:r>
          </w:p>
        </w:tc>
      </w:tr>
      <w:tr w:rsidR="00922641" w14:paraId="75C44495" w14:textId="77777777" w:rsidTr="00CC3D47">
        <w:trPr>
          <w:jc w:val="center"/>
        </w:trPr>
        <w:tc>
          <w:tcPr>
            <w:tcW w:w="3415" w:type="dxa"/>
          </w:tcPr>
          <w:p w14:paraId="6333B0A7" w14:textId="77777777" w:rsidR="00922641" w:rsidRPr="00F1164A" w:rsidRDefault="00922641" w:rsidP="0053287B">
            <w:pPr>
              <w:spacing w:line="360" w:lineRule="auto"/>
              <w:jc w:val="center"/>
              <w:rPr>
                <w:rFonts w:ascii="Times New Roman" w:hAnsi="Times New Roman" w:cs="Times New Roman"/>
              </w:rPr>
            </w:pPr>
            <w:r w:rsidRPr="00F1164A">
              <w:rPr>
                <w:rFonts w:ascii="Times New Roman" w:hAnsi="Times New Roman" w:cs="Times New Roman"/>
              </w:rPr>
              <w:t>Columns</w:t>
            </w:r>
          </w:p>
        </w:tc>
        <w:tc>
          <w:tcPr>
            <w:tcW w:w="2250" w:type="dxa"/>
          </w:tcPr>
          <w:p w14:paraId="510CDE98" w14:textId="17C2AA07" w:rsidR="00922641" w:rsidRPr="00F1164A" w:rsidRDefault="00367437" w:rsidP="0053287B">
            <w:pPr>
              <w:spacing w:line="360" w:lineRule="auto"/>
              <w:jc w:val="center"/>
              <w:rPr>
                <w:rFonts w:ascii="Times New Roman" w:hAnsi="Times New Roman" w:cs="Times New Roman"/>
              </w:rPr>
            </w:pPr>
            <w:r>
              <w:rPr>
                <w:rFonts w:ascii="Times New Roman" w:hAnsi="Times New Roman" w:cs="Times New Roman"/>
              </w:rPr>
              <w:t>4</w:t>
            </w:r>
          </w:p>
        </w:tc>
      </w:tr>
      <w:tr w:rsidR="00922641" w14:paraId="530FE012" w14:textId="77777777" w:rsidTr="00CC3D47">
        <w:trPr>
          <w:jc w:val="center"/>
        </w:trPr>
        <w:tc>
          <w:tcPr>
            <w:tcW w:w="3415" w:type="dxa"/>
          </w:tcPr>
          <w:p w14:paraId="05880065"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Safe Email</w:t>
            </w:r>
          </w:p>
        </w:tc>
        <w:tc>
          <w:tcPr>
            <w:tcW w:w="2250" w:type="dxa"/>
          </w:tcPr>
          <w:p w14:paraId="4D83C455" w14:textId="7CAED27F" w:rsidR="00922641" w:rsidRDefault="004A6950" w:rsidP="0053287B">
            <w:pPr>
              <w:spacing w:line="360" w:lineRule="auto"/>
              <w:jc w:val="center"/>
              <w:rPr>
                <w:rFonts w:ascii="Times New Roman" w:hAnsi="Times New Roman" w:cs="Times New Roman"/>
              </w:rPr>
            </w:pPr>
            <w:r>
              <w:rPr>
                <w:rFonts w:ascii="Times New Roman" w:hAnsi="Times New Roman" w:cs="Times New Roman"/>
              </w:rPr>
              <w:t>10978</w:t>
            </w:r>
          </w:p>
        </w:tc>
      </w:tr>
      <w:tr w:rsidR="00922641" w14:paraId="2D793AFC" w14:textId="77777777" w:rsidTr="00CC3D47">
        <w:trPr>
          <w:jc w:val="center"/>
        </w:trPr>
        <w:tc>
          <w:tcPr>
            <w:tcW w:w="3415" w:type="dxa"/>
          </w:tcPr>
          <w:p w14:paraId="231401A9"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Phishing Email</w:t>
            </w:r>
          </w:p>
        </w:tc>
        <w:tc>
          <w:tcPr>
            <w:tcW w:w="2250" w:type="dxa"/>
          </w:tcPr>
          <w:p w14:paraId="5190722E" w14:textId="437A7E71" w:rsidR="00922641" w:rsidRDefault="001B4DBD" w:rsidP="0053287B">
            <w:pPr>
              <w:spacing w:line="360" w:lineRule="auto"/>
              <w:jc w:val="center"/>
              <w:rPr>
                <w:rFonts w:ascii="Times New Roman" w:hAnsi="Times New Roman" w:cs="Times New Roman"/>
              </w:rPr>
            </w:pPr>
            <w:r>
              <w:rPr>
                <w:rFonts w:ascii="Times New Roman" w:hAnsi="Times New Roman" w:cs="Times New Roman"/>
              </w:rPr>
              <w:t>6541</w:t>
            </w:r>
          </w:p>
        </w:tc>
      </w:tr>
      <w:tr w:rsidR="00922641" w14:paraId="14C5403D" w14:textId="77777777" w:rsidTr="00CC3D47">
        <w:trPr>
          <w:jc w:val="center"/>
        </w:trPr>
        <w:tc>
          <w:tcPr>
            <w:tcW w:w="3415" w:type="dxa"/>
          </w:tcPr>
          <w:p w14:paraId="1ED89B15"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Missing Values</w:t>
            </w:r>
          </w:p>
        </w:tc>
        <w:tc>
          <w:tcPr>
            <w:tcW w:w="2250" w:type="dxa"/>
          </w:tcPr>
          <w:p w14:paraId="76C23DAE" w14:textId="051B79B7" w:rsidR="00922641" w:rsidRDefault="00922641" w:rsidP="0053287B">
            <w:pPr>
              <w:spacing w:line="360" w:lineRule="auto"/>
              <w:jc w:val="center"/>
              <w:rPr>
                <w:rFonts w:ascii="Times New Roman" w:hAnsi="Times New Roman" w:cs="Times New Roman"/>
              </w:rPr>
            </w:pPr>
            <w:r>
              <w:rPr>
                <w:rFonts w:ascii="Times New Roman" w:hAnsi="Times New Roman" w:cs="Times New Roman"/>
              </w:rPr>
              <w:t>Email text (</w:t>
            </w:r>
            <w:r w:rsidR="002C5318">
              <w:rPr>
                <w:rFonts w:ascii="Times New Roman" w:hAnsi="Times New Roman" w:cs="Times New Roman"/>
              </w:rPr>
              <w:t>0</w:t>
            </w:r>
            <w:r>
              <w:rPr>
                <w:rFonts w:ascii="Times New Roman" w:hAnsi="Times New Roman" w:cs="Times New Roman"/>
              </w:rPr>
              <w:t>)</w:t>
            </w:r>
          </w:p>
        </w:tc>
      </w:tr>
      <w:tr w:rsidR="00922641" w14:paraId="1D5907F2" w14:textId="77777777" w:rsidTr="00CC3D47">
        <w:trPr>
          <w:jc w:val="center"/>
        </w:trPr>
        <w:tc>
          <w:tcPr>
            <w:tcW w:w="3415" w:type="dxa"/>
          </w:tcPr>
          <w:p w14:paraId="6E3E19BB"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Empty email texts</w:t>
            </w:r>
          </w:p>
        </w:tc>
        <w:tc>
          <w:tcPr>
            <w:tcW w:w="2250" w:type="dxa"/>
          </w:tcPr>
          <w:p w14:paraId="5F6E1644" w14:textId="476A5C69"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22641" w14:paraId="6BC57CC4" w14:textId="77777777" w:rsidTr="00CC3D47">
        <w:trPr>
          <w:jc w:val="center"/>
        </w:trPr>
        <w:tc>
          <w:tcPr>
            <w:tcW w:w="3415" w:type="dxa"/>
          </w:tcPr>
          <w:p w14:paraId="7B928F33"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Duplicate email text</w:t>
            </w:r>
          </w:p>
        </w:tc>
        <w:tc>
          <w:tcPr>
            <w:tcW w:w="2250" w:type="dxa"/>
          </w:tcPr>
          <w:p w14:paraId="408C91E3" w14:textId="6F5A6FA1"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22641" w14:paraId="3F531CCA" w14:textId="77777777" w:rsidTr="00CC3D47">
        <w:trPr>
          <w:jc w:val="center"/>
        </w:trPr>
        <w:tc>
          <w:tcPr>
            <w:tcW w:w="3415" w:type="dxa"/>
          </w:tcPr>
          <w:p w14:paraId="12505A1A" w14:textId="77777777" w:rsidR="00922641" w:rsidRDefault="00922641" w:rsidP="0053287B">
            <w:pPr>
              <w:spacing w:line="360" w:lineRule="auto"/>
              <w:jc w:val="center"/>
              <w:rPr>
                <w:rFonts w:ascii="Times New Roman" w:hAnsi="Times New Roman" w:cs="Times New Roman"/>
              </w:rPr>
            </w:pPr>
            <w:r>
              <w:rPr>
                <w:rFonts w:ascii="Times New Roman" w:hAnsi="Times New Roman" w:cs="Times New Roman"/>
              </w:rPr>
              <w:t>Different label</w:t>
            </w:r>
          </w:p>
        </w:tc>
        <w:tc>
          <w:tcPr>
            <w:tcW w:w="2250" w:type="dxa"/>
          </w:tcPr>
          <w:p w14:paraId="2F9D4454" w14:textId="7C6C69A6" w:rsidR="00922641" w:rsidRDefault="002C5318" w:rsidP="0053287B">
            <w:pPr>
              <w:spacing w:line="360" w:lineRule="auto"/>
              <w:jc w:val="center"/>
              <w:rPr>
                <w:rFonts w:ascii="Times New Roman" w:hAnsi="Times New Roman" w:cs="Times New Roman"/>
              </w:rPr>
            </w:pPr>
            <w:r>
              <w:rPr>
                <w:rFonts w:ascii="Times New Roman" w:hAnsi="Times New Roman" w:cs="Times New Roman"/>
              </w:rPr>
              <w:t>0</w:t>
            </w:r>
          </w:p>
        </w:tc>
      </w:tr>
      <w:tr w:rsidR="009F611A" w14:paraId="4CE287FB" w14:textId="77777777" w:rsidTr="00CC3D47">
        <w:trPr>
          <w:jc w:val="center"/>
        </w:trPr>
        <w:tc>
          <w:tcPr>
            <w:tcW w:w="3415" w:type="dxa"/>
          </w:tcPr>
          <w:p w14:paraId="42639C81" w14:textId="2C9A716C" w:rsidR="009F611A" w:rsidRDefault="003410D1" w:rsidP="0053287B">
            <w:pPr>
              <w:spacing w:line="360" w:lineRule="auto"/>
              <w:jc w:val="center"/>
              <w:rPr>
                <w:rFonts w:ascii="Times New Roman" w:hAnsi="Times New Roman" w:cs="Times New Roman"/>
              </w:rPr>
            </w:pPr>
            <w:r>
              <w:rPr>
                <w:rFonts w:ascii="Times New Roman" w:hAnsi="Times New Roman" w:cs="Times New Roman"/>
              </w:rPr>
              <w:t>Label encoding (Safe email)</w:t>
            </w:r>
          </w:p>
        </w:tc>
        <w:tc>
          <w:tcPr>
            <w:tcW w:w="2250" w:type="dxa"/>
          </w:tcPr>
          <w:p w14:paraId="0277E6EB" w14:textId="2299E949" w:rsidR="009F611A" w:rsidRDefault="00CC3D47" w:rsidP="0053287B">
            <w:pPr>
              <w:spacing w:line="360" w:lineRule="auto"/>
              <w:jc w:val="center"/>
              <w:rPr>
                <w:rFonts w:ascii="Times New Roman" w:hAnsi="Times New Roman" w:cs="Times New Roman"/>
              </w:rPr>
            </w:pPr>
            <w:r>
              <w:rPr>
                <w:rFonts w:ascii="Times New Roman" w:hAnsi="Times New Roman" w:cs="Times New Roman"/>
              </w:rPr>
              <w:t>‘0’</w:t>
            </w:r>
          </w:p>
        </w:tc>
      </w:tr>
      <w:tr w:rsidR="003410D1" w14:paraId="068BB95A" w14:textId="77777777" w:rsidTr="00CC3D47">
        <w:trPr>
          <w:jc w:val="center"/>
        </w:trPr>
        <w:tc>
          <w:tcPr>
            <w:tcW w:w="3415" w:type="dxa"/>
          </w:tcPr>
          <w:p w14:paraId="7B88FD65" w14:textId="36D88EF5" w:rsidR="003410D1" w:rsidRDefault="00CC3D47" w:rsidP="0053287B">
            <w:pPr>
              <w:spacing w:line="360" w:lineRule="auto"/>
              <w:jc w:val="center"/>
              <w:rPr>
                <w:rFonts w:ascii="Times New Roman" w:hAnsi="Times New Roman" w:cs="Times New Roman"/>
              </w:rPr>
            </w:pPr>
            <w:r>
              <w:rPr>
                <w:rFonts w:ascii="Times New Roman" w:hAnsi="Times New Roman" w:cs="Times New Roman"/>
              </w:rPr>
              <w:t>Label encoding (Phishing email)</w:t>
            </w:r>
          </w:p>
        </w:tc>
        <w:tc>
          <w:tcPr>
            <w:tcW w:w="2250" w:type="dxa"/>
          </w:tcPr>
          <w:p w14:paraId="516E10EA" w14:textId="075B60B2" w:rsidR="003410D1" w:rsidRDefault="00CC3D47" w:rsidP="0053287B">
            <w:pPr>
              <w:spacing w:line="360" w:lineRule="auto"/>
              <w:jc w:val="center"/>
              <w:rPr>
                <w:rFonts w:ascii="Times New Roman" w:hAnsi="Times New Roman" w:cs="Times New Roman"/>
              </w:rPr>
            </w:pPr>
            <w:r>
              <w:rPr>
                <w:rFonts w:ascii="Times New Roman" w:hAnsi="Times New Roman" w:cs="Times New Roman"/>
              </w:rPr>
              <w:t>‘1’</w:t>
            </w:r>
          </w:p>
        </w:tc>
      </w:tr>
    </w:tbl>
    <w:p w14:paraId="1DC62A1A" w14:textId="159536A9"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7F6E53">
        <w:rPr>
          <w:rFonts w:ascii="Times New Roman" w:hAnsi="Times New Roman" w:cs="Times New Roman"/>
          <w:b/>
          <w:bCs/>
        </w:rPr>
        <w:t>2.3</w:t>
      </w:r>
      <w:r w:rsidRPr="004E4426">
        <w:rPr>
          <w:rFonts w:ascii="Times New Roman" w:hAnsi="Times New Roman" w:cs="Times New Roman"/>
          <w:b/>
          <w:bCs/>
        </w:rPr>
        <w:t xml:space="preserve"> </w:t>
      </w:r>
      <w:r w:rsidR="00F533A8">
        <w:rPr>
          <w:rFonts w:ascii="Times New Roman" w:hAnsi="Times New Roman" w:cs="Times New Roman"/>
          <w:b/>
          <w:bCs/>
        </w:rPr>
        <w:t>Dataset</w:t>
      </w:r>
      <w:r w:rsidRPr="004E4426">
        <w:rPr>
          <w:rFonts w:ascii="Times New Roman" w:hAnsi="Times New Roman" w:cs="Times New Roman"/>
          <w:b/>
          <w:bCs/>
        </w:rPr>
        <w:t xml:space="preserve"> Split</w:t>
      </w:r>
    </w:p>
    <w:p w14:paraId="5649EAE1" w14:textId="77777777" w:rsid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After preprocessing, the dataset was divided into training, validation, and test subsets. A stratified split with a fixed random seed of 42 was used to maintain a consistent class distribution across the three subsets.</w:t>
      </w:r>
    </w:p>
    <w:p w14:paraId="0EFF9C70" w14:textId="62E617D0" w:rsidR="00CE16D3" w:rsidRDefault="00CE16D3" w:rsidP="00A5061B">
      <w:pPr>
        <w:spacing w:before="240" w:after="0" w:line="276" w:lineRule="auto"/>
        <w:jc w:val="center"/>
        <w:rPr>
          <w:rFonts w:ascii="Times New Roman" w:hAnsi="Times New Roman" w:cs="Times New Roman"/>
        </w:rPr>
      </w:pPr>
      <w:r w:rsidRPr="00A5061B">
        <w:rPr>
          <w:rFonts w:ascii="Times New Roman" w:hAnsi="Times New Roman" w:cs="Times New Roman"/>
          <w:b/>
          <w:bCs/>
        </w:rPr>
        <w:t>Table 5.</w:t>
      </w:r>
      <w:r w:rsidR="00F4639B">
        <w:rPr>
          <w:rFonts w:ascii="Times New Roman" w:hAnsi="Times New Roman" w:cs="Times New Roman"/>
          <w:b/>
          <w:bCs/>
        </w:rPr>
        <w:t>2.3</w:t>
      </w:r>
      <w:r w:rsidRPr="00A5061B">
        <w:rPr>
          <w:rFonts w:ascii="Times New Roman" w:hAnsi="Times New Roman" w:cs="Times New Roman"/>
          <w:b/>
          <w:bCs/>
        </w:rPr>
        <w:t>.1:</w:t>
      </w:r>
      <w:r>
        <w:rPr>
          <w:rFonts w:ascii="Times New Roman" w:hAnsi="Times New Roman" w:cs="Times New Roman"/>
        </w:rPr>
        <w:t xml:space="preserve"> </w:t>
      </w:r>
      <w:r w:rsidR="00AE42A3">
        <w:rPr>
          <w:rFonts w:ascii="Times New Roman" w:hAnsi="Times New Roman" w:cs="Times New Roman"/>
        </w:rPr>
        <w:t>Dataset split</w:t>
      </w:r>
    </w:p>
    <w:tbl>
      <w:tblPr>
        <w:tblStyle w:val="TableGrid"/>
        <w:tblW w:w="0" w:type="auto"/>
        <w:tblInd w:w="2245" w:type="dxa"/>
        <w:tblLook w:val="04A0" w:firstRow="1" w:lastRow="0" w:firstColumn="1" w:lastColumn="0" w:noHBand="0" w:noVBand="1"/>
      </w:tblPr>
      <w:tblGrid>
        <w:gridCol w:w="1980"/>
        <w:gridCol w:w="2008"/>
        <w:gridCol w:w="1862"/>
      </w:tblGrid>
      <w:tr w:rsidR="00AE42A3" w14:paraId="42EB04DA" w14:textId="77777777" w:rsidTr="00A5061B">
        <w:tc>
          <w:tcPr>
            <w:tcW w:w="1980" w:type="dxa"/>
          </w:tcPr>
          <w:p w14:paraId="12816FCC" w14:textId="4C21BBB9" w:rsidR="00AE42A3" w:rsidRDefault="008A1A73" w:rsidP="00A5061B">
            <w:pPr>
              <w:spacing w:line="360" w:lineRule="auto"/>
              <w:jc w:val="center"/>
              <w:rPr>
                <w:rFonts w:ascii="Times New Roman" w:hAnsi="Times New Roman" w:cs="Times New Roman"/>
              </w:rPr>
            </w:pPr>
            <w:r>
              <w:rPr>
                <w:rFonts w:ascii="Times New Roman" w:hAnsi="Times New Roman" w:cs="Times New Roman"/>
              </w:rPr>
              <w:t>Set name</w:t>
            </w:r>
          </w:p>
        </w:tc>
        <w:tc>
          <w:tcPr>
            <w:tcW w:w="2008" w:type="dxa"/>
          </w:tcPr>
          <w:p w14:paraId="0AAA9C8F" w14:textId="486BAB51" w:rsidR="00AE42A3" w:rsidRDefault="00DF4100" w:rsidP="00A5061B">
            <w:pPr>
              <w:spacing w:line="360" w:lineRule="auto"/>
              <w:jc w:val="center"/>
              <w:rPr>
                <w:rFonts w:ascii="Times New Roman" w:hAnsi="Times New Roman" w:cs="Times New Roman"/>
              </w:rPr>
            </w:pPr>
            <w:r>
              <w:rPr>
                <w:rFonts w:ascii="Times New Roman" w:hAnsi="Times New Roman" w:cs="Times New Roman"/>
              </w:rPr>
              <w:t>Percentage</w:t>
            </w:r>
          </w:p>
        </w:tc>
        <w:tc>
          <w:tcPr>
            <w:tcW w:w="1862" w:type="dxa"/>
          </w:tcPr>
          <w:p w14:paraId="4E44DD4F" w14:textId="29E357ED" w:rsidR="00AE42A3" w:rsidRDefault="00DF4100" w:rsidP="00A5061B">
            <w:pPr>
              <w:spacing w:line="360" w:lineRule="auto"/>
              <w:jc w:val="center"/>
              <w:rPr>
                <w:rFonts w:ascii="Times New Roman" w:hAnsi="Times New Roman" w:cs="Times New Roman"/>
              </w:rPr>
            </w:pPr>
            <w:r>
              <w:rPr>
                <w:rFonts w:ascii="Times New Roman" w:hAnsi="Times New Roman" w:cs="Times New Roman"/>
              </w:rPr>
              <w:t>Number of data</w:t>
            </w:r>
          </w:p>
        </w:tc>
      </w:tr>
      <w:tr w:rsidR="00AE42A3" w14:paraId="1BAF9715" w14:textId="77777777" w:rsidTr="00A5061B">
        <w:tc>
          <w:tcPr>
            <w:tcW w:w="1980" w:type="dxa"/>
          </w:tcPr>
          <w:p w14:paraId="4D260147" w14:textId="7BC9ED46" w:rsidR="00AE42A3" w:rsidRDefault="00DF4100" w:rsidP="00A5061B">
            <w:pPr>
              <w:spacing w:line="360" w:lineRule="auto"/>
              <w:jc w:val="center"/>
              <w:rPr>
                <w:rFonts w:ascii="Times New Roman" w:hAnsi="Times New Roman" w:cs="Times New Roman"/>
              </w:rPr>
            </w:pPr>
            <w:r>
              <w:rPr>
                <w:rFonts w:ascii="Times New Roman" w:hAnsi="Times New Roman" w:cs="Times New Roman"/>
              </w:rPr>
              <w:t>Train</w:t>
            </w:r>
          </w:p>
        </w:tc>
        <w:tc>
          <w:tcPr>
            <w:tcW w:w="2008" w:type="dxa"/>
          </w:tcPr>
          <w:p w14:paraId="460BD1B7" w14:textId="068364D4" w:rsidR="00AE42A3" w:rsidRDefault="00DF4100" w:rsidP="00A5061B">
            <w:pPr>
              <w:spacing w:line="360" w:lineRule="auto"/>
              <w:jc w:val="center"/>
              <w:rPr>
                <w:rFonts w:ascii="Times New Roman" w:hAnsi="Times New Roman" w:cs="Times New Roman"/>
              </w:rPr>
            </w:pPr>
            <w:r>
              <w:rPr>
                <w:rFonts w:ascii="Times New Roman" w:hAnsi="Times New Roman" w:cs="Times New Roman"/>
              </w:rPr>
              <w:t>80</w:t>
            </w:r>
          </w:p>
        </w:tc>
        <w:tc>
          <w:tcPr>
            <w:tcW w:w="1862" w:type="dxa"/>
          </w:tcPr>
          <w:p w14:paraId="4E7939EA" w14:textId="0F4753B2" w:rsidR="00AE42A3" w:rsidRDefault="007E3A3E" w:rsidP="00A5061B">
            <w:pPr>
              <w:spacing w:line="360" w:lineRule="auto"/>
              <w:jc w:val="center"/>
              <w:rPr>
                <w:rFonts w:ascii="Times New Roman" w:hAnsi="Times New Roman" w:cs="Times New Roman"/>
              </w:rPr>
            </w:pPr>
            <w:r>
              <w:rPr>
                <w:rFonts w:ascii="Times New Roman" w:hAnsi="Times New Roman" w:cs="Times New Roman"/>
              </w:rPr>
              <w:t>14015</w:t>
            </w:r>
          </w:p>
        </w:tc>
      </w:tr>
      <w:tr w:rsidR="00AE42A3" w14:paraId="1C23AFB0" w14:textId="77777777" w:rsidTr="00A5061B">
        <w:tc>
          <w:tcPr>
            <w:tcW w:w="1980" w:type="dxa"/>
          </w:tcPr>
          <w:p w14:paraId="3A43C8A3" w14:textId="79ECB0AE" w:rsidR="00AE42A3" w:rsidRDefault="00DF4100" w:rsidP="00A5061B">
            <w:pPr>
              <w:spacing w:line="360" w:lineRule="auto"/>
              <w:jc w:val="center"/>
              <w:rPr>
                <w:rFonts w:ascii="Times New Roman" w:hAnsi="Times New Roman" w:cs="Times New Roman"/>
              </w:rPr>
            </w:pPr>
            <w:r>
              <w:rPr>
                <w:rFonts w:ascii="Times New Roman" w:hAnsi="Times New Roman" w:cs="Times New Roman"/>
              </w:rPr>
              <w:t>Validation</w:t>
            </w:r>
          </w:p>
        </w:tc>
        <w:tc>
          <w:tcPr>
            <w:tcW w:w="2008" w:type="dxa"/>
          </w:tcPr>
          <w:p w14:paraId="5574DE0B" w14:textId="0F149D9B" w:rsidR="00AE42A3" w:rsidRDefault="00DF4100" w:rsidP="00A5061B">
            <w:pPr>
              <w:spacing w:line="360" w:lineRule="auto"/>
              <w:jc w:val="center"/>
              <w:rPr>
                <w:rFonts w:ascii="Times New Roman" w:hAnsi="Times New Roman" w:cs="Times New Roman"/>
              </w:rPr>
            </w:pPr>
            <w:r>
              <w:rPr>
                <w:rFonts w:ascii="Times New Roman" w:hAnsi="Times New Roman" w:cs="Times New Roman"/>
              </w:rPr>
              <w:t>10</w:t>
            </w:r>
          </w:p>
        </w:tc>
        <w:tc>
          <w:tcPr>
            <w:tcW w:w="1862" w:type="dxa"/>
          </w:tcPr>
          <w:p w14:paraId="7F773B1C" w14:textId="3350D873" w:rsidR="00AE42A3" w:rsidRDefault="007E3A3E" w:rsidP="00A5061B">
            <w:pPr>
              <w:spacing w:line="360" w:lineRule="auto"/>
              <w:jc w:val="center"/>
              <w:rPr>
                <w:rFonts w:ascii="Times New Roman" w:hAnsi="Times New Roman" w:cs="Times New Roman"/>
              </w:rPr>
            </w:pPr>
            <w:r>
              <w:rPr>
                <w:rFonts w:ascii="Times New Roman" w:hAnsi="Times New Roman" w:cs="Times New Roman"/>
              </w:rPr>
              <w:t>1752</w:t>
            </w:r>
          </w:p>
        </w:tc>
      </w:tr>
      <w:tr w:rsidR="00DF4100" w14:paraId="2F059ADD" w14:textId="77777777" w:rsidTr="00A5061B">
        <w:tc>
          <w:tcPr>
            <w:tcW w:w="1980" w:type="dxa"/>
          </w:tcPr>
          <w:p w14:paraId="27E56751" w14:textId="3C5C805D" w:rsidR="00DF4100" w:rsidRDefault="00DF4100" w:rsidP="00A5061B">
            <w:pPr>
              <w:spacing w:line="360" w:lineRule="auto"/>
              <w:jc w:val="center"/>
              <w:rPr>
                <w:rFonts w:ascii="Times New Roman" w:hAnsi="Times New Roman" w:cs="Times New Roman"/>
              </w:rPr>
            </w:pPr>
            <w:r>
              <w:rPr>
                <w:rFonts w:ascii="Times New Roman" w:hAnsi="Times New Roman" w:cs="Times New Roman"/>
              </w:rPr>
              <w:t>Test</w:t>
            </w:r>
          </w:p>
        </w:tc>
        <w:tc>
          <w:tcPr>
            <w:tcW w:w="2008" w:type="dxa"/>
          </w:tcPr>
          <w:p w14:paraId="26B94DD1" w14:textId="3755B6C2" w:rsidR="00DF4100" w:rsidRDefault="00320D2A" w:rsidP="00A5061B">
            <w:pPr>
              <w:spacing w:line="360" w:lineRule="auto"/>
              <w:jc w:val="center"/>
              <w:rPr>
                <w:rFonts w:ascii="Times New Roman" w:hAnsi="Times New Roman" w:cs="Times New Roman"/>
              </w:rPr>
            </w:pPr>
            <w:r>
              <w:rPr>
                <w:rFonts w:ascii="Times New Roman" w:hAnsi="Times New Roman" w:cs="Times New Roman"/>
              </w:rPr>
              <w:t>10</w:t>
            </w:r>
          </w:p>
        </w:tc>
        <w:tc>
          <w:tcPr>
            <w:tcW w:w="1862" w:type="dxa"/>
          </w:tcPr>
          <w:p w14:paraId="2DEB1807" w14:textId="3088301B" w:rsidR="00DF4100" w:rsidRDefault="007E3A3E" w:rsidP="00A5061B">
            <w:pPr>
              <w:spacing w:line="360" w:lineRule="auto"/>
              <w:jc w:val="center"/>
              <w:rPr>
                <w:rFonts w:ascii="Times New Roman" w:hAnsi="Times New Roman" w:cs="Times New Roman"/>
              </w:rPr>
            </w:pPr>
            <w:r>
              <w:rPr>
                <w:rFonts w:ascii="Times New Roman" w:hAnsi="Times New Roman" w:cs="Times New Roman"/>
              </w:rPr>
              <w:t>1752</w:t>
            </w:r>
          </w:p>
        </w:tc>
      </w:tr>
    </w:tbl>
    <w:p w14:paraId="6CC4A5DB"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lastRenderedPageBreak/>
        <w:t>The training set contains 14,015 emails and was used for model training. The validation set contains 1,752 emails and was used to monitor model performance during training and support model selection. The remaining 1,752 emails were reserved as the test set.</w:t>
      </w:r>
    </w:p>
    <w:p w14:paraId="4F1BC6E2" w14:textId="77777777"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The test data was not used for training or model selection. Keeping this set separate allowed the final models to be evaluated under the same unseen test conditions.</w:t>
      </w:r>
    </w:p>
    <w:p w14:paraId="410DEEB5" w14:textId="248A8722" w:rsidR="004E4426" w:rsidRPr="004E4426" w:rsidRDefault="004E4426" w:rsidP="00F67D60">
      <w:pPr>
        <w:spacing w:before="240" w:after="0" w:line="276" w:lineRule="auto"/>
        <w:jc w:val="both"/>
        <w:rPr>
          <w:rFonts w:ascii="Times New Roman" w:hAnsi="Times New Roman" w:cs="Times New Roman"/>
          <w:b/>
          <w:bCs/>
        </w:rPr>
      </w:pPr>
      <w:r w:rsidRPr="004E4426">
        <w:rPr>
          <w:rFonts w:ascii="Times New Roman" w:hAnsi="Times New Roman" w:cs="Times New Roman"/>
          <w:b/>
          <w:bCs/>
        </w:rPr>
        <w:t>5.</w:t>
      </w:r>
      <w:r w:rsidR="00826FE9">
        <w:rPr>
          <w:rFonts w:ascii="Times New Roman" w:hAnsi="Times New Roman" w:cs="Times New Roman"/>
          <w:b/>
          <w:bCs/>
        </w:rPr>
        <w:t>2.4</w:t>
      </w:r>
      <w:r w:rsidRPr="004E4426">
        <w:rPr>
          <w:rFonts w:ascii="Times New Roman" w:hAnsi="Times New Roman" w:cs="Times New Roman"/>
          <w:b/>
          <w:bCs/>
        </w:rPr>
        <w:t xml:space="preserve"> Baseline Models</w:t>
      </w:r>
    </w:p>
    <w:p w14:paraId="1D54C2CF" w14:textId="30C6CAC3" w:rsidR="00FE36DB" w:rsidRDefault="004C31CF" w:rsidP="00F67D60">
      <w:pPr>
        <w:spacing w:before="240" w:after="0" w:line="276" w:lineRule="auto"/>
        <w:jc w:val="both"/>
        <w:rPr>
          <w:rFonts w:ascii="Times New Roman" w:hAnsi="Times New Roman" w:cs="Times New Roman"/>
        </w:rPr>
      </w:pPr>
      <w:r w:rsidRPr="004C31CF">
        <w:rPr>
          <w:rFonts w:ascii="Times New Roman" w:hAnsi="Times New Roman" w:cs="Times New Roman"/>
        </w:rPr>
        <w:t>Baseline models were established before developing the hybrid architectures to provide reference points for evaluating the effectiveness of the proposed approach</w:t>
      </w:r>
      <w:r w:rsidR="008609D9">
        <w:rPr>
          <w:rFonts w:ascii="Times New Roman" w:hAnsi="Times New Roman" w:cs="Times New Roman"/>
        </w:rPr>
        <w:t>es</w:t>
      </w:r>
      <w:r w:rsidRPr="004C31CF">
        <w:rPr>
          <w:rFonts w:ascii="Times New Roman" w:hAnsi="Times New Roman" w:cs="Times New Roman"/>
        </w:rPr>
        <w:t>. Both classical NLP and pretrained transformer models were considered to provide a broader comparison across different modelling approaches</w:t>
      </w:r>
      <w:r w:rsidR="004E4426" w:rsidRPr="004E4426">
        <w:rPr>
          <w:rFonts w:ascii="Times New Roman" w:hAnsi="Times New Roman" w:cs="Times New Roman"/>
        </w:rPr>
        <w:t>.</w:t>
      </w:r>
    </w:p>
    <w:p w14:paraId="7C18B6FA" w14:textId="1ECC05F1" w:rsidR="00FE36DB" w:rsidRPr="00B56CD5" w:rsidRDefault="00B56CD5" w:rsidP="00F67D60">
      <w:pPr>
        <w:spacing w:before="240" w:after="0" w:line="276" w:lineRule="auto"/>
        <w:jc w:val="both"/>
        <w:rPr>
          <w:rFonts w:ascii="Times New Roman" w:hAnsi="Times New Roman" w:cs="Times New Roman"/>
          <w:b/>
          <w:bCs/>
        </w:rPr>
      </w:pPr>
      <w:r>
        <w:rPr>
          <w:rFonts w:ascii="Times New Roman" w:hAnsi="Times New Roman" w:cs="Times New Roman"/>
        </w:rPr>
        <w:tab/>
      </w:r>
      <w:r w:rsidRPr="00B56CD5">
        <w:rPr>
          <w:rFonts w:ascii="Times New Roman" w:hAnsi="Times New Roman" w:cs="Times New Roman"/>
          <w:b/>
          <w:bCs/>
        </w:rPr>
        <w:t>A. Classical NLP Baseline</w:t>
      </w:r>
      <w:r w:rsidR="00F533A8">
        <w:rPr>
          <w:rFonts w:ascii="Times New Roman" w:hAnsi="Times New Roman" w:cs="Times New Roman"/>
          <w:b/>
          <w:bCs/>
        </w:rPr>
        <w:t xml:space="preserve"> Models</w:t>
      </w:r>
    </w:p>
    <w:p w14:paraId="53D09DF8" w14:textId="4031A6DE" w:rsidR="00FE36DB" w:rsidRDefault="0094548D" w:rsidP="00F67D60">
      <w:pPr>
        <w:spacing w:before="240" w:after="0" w:line="276" w:lineRule="auto"/>
        <w:jc w:val="both"/>
        <w:rPr>
          <w:rFonts w:ascii="Times New Roman" w:hAnsi="Times New Roman" w:cs="Times New Roman"/>
        </w:rPr>
      </w:pPr>
      <w:r w:rsidRPr="0094548D">
        <w:rPr>
          <w:rFonts w:ascii="Times New Roman" w:hAnsi="Times New Roman" w:cs="Times New Roman"/>
        </w:rPr>
        <w:t xml:space="preserve">Classical NLP baselines were included to establish a simple and interpretable benchmark for the phishing email classification task. </w:t>
      </w:r>
      <w:r w:rsidR="00D05579">
        <w:rPr>
          <w:rFonts w:ascii="Times New Roman" w:hAnsi="Times New Roman" w:cs="Times New Roman"/>
        </w:rPr>
        <w:t>This</w:t>
      </w:r>
      <w:r w:rsidRPr="0094548D">
        <w:rPr>
          <w:rFonts w:ascii="Times New Roman" w:hAnsi="Times New Roman" w:cs="Times New Roman"/>
        </w:rPr>
        <w:t xml:space="preserve"> provide</w:t>
      </w:r>
      <w:r w:rsidR="00D05579">
        <w:rPr>
          <w:rFonts w:ascii="Times New Roman" w:hAnsi="Times New Roman" w:cs="Times New Roman"/>
        </w:rPr>
        <w:t>s</w:t>
      </w:r>
      <w:r w:rsidRPr="0094548D">
        <w:rPr>
          <w:rFonts w:ascii="Times New Roman" w:hAnsi="Times New Roman" w:cs="Times New Roman"/>
        </w:rPr>
        <w:t xml:space="preserve"> a reference for comparing traditional text-based machine learning approaches with the more advanced transformer and hybrid models.</w:t>
      </w:r>
    </w:p>
    <w:p w14:paraId="2F4D07FF" w14:textId="44856EA5" w:rsidR="00A758A5" w:rsidRDefault="00A758A5" w:rsidP="00F67D60">
      <w:pPr>
        <w:spacing w:before="240" w:after="0" w:line="276" w:lineRule="auto"/>
        <w:jc w:val="both"/>
        <w:rPr>
          <w:rFonts w:ascii="Times New Roman" w:hAnsi="Times New Roman" w:cs="Times New Roman"/>
        </w:rPr>
      </w:pPr>
      <w:r w:rsidRPr="00A758A5">
        <w:rPr>
          <w:rFonts w:ascii="Times New Roman" w:hAnsi="Times New Roman" w:cs="Times New Roman"/>
        </w:rPr>
        <w:t>Two traditional machine learning approaches were evaluated using TF-IDF (Term Frequency</w:t>
      </w:r>
      <w:r w:rsidR="00F533A8">
        <w:rPr>
          <w:rFonts w:ascii="Times New Roman" w:hAnsi="Times New Roman" w:cs="Times New Roman"/>
        </w:rPr>
        <w:t>-</w:t>
      </w:r>
      <w:r w:rsidRPr="00A758A5">
        <w:rPr>
          <w:rFonts w:ascii="Times New Roman" w:hAnsi="Times New Roman" w:cs="Times New Roman"/>
        </w:rPr>
        <w:t>Inverse Document Frequency) for text representation:</w:t>
      </w:r>
    </w:p>
    <w:p w14:paraId="0F9B60D1" w14:textId="00A75B6A" w:rsidR="00296281" w:rsidRDefault="00704990" w:rsidP="00F67D60">
      <w:pPr>
        <w:spacing w:before="240" w:after="0" w:line="276" w:lineRule="auto"/>
        <w:jc w:val="both"/>
        <w:rPr>
          <w:rFonts w:ascii="Times New Roman" w:hAnsi="Times New Roman" w:cs="Times New Roman"/>
          <w:b/>
          <w:bCs/>
        </w:rPr>
      </w:pPr>
      <w:r w:rsidRPr="00704990">
        <w:rPr>
          <w:rFonts w:ascii="Times New Roman" w:hAnsi="Times New Roman" w:cs="Times New Roman"/>
          <w:b/>
          <w:bCs/>
        </w:rPr>
        <w:t>TF-IDF + Support Vector Machine</w:t>
      </w:r>
      <w:r w:rsidR="001D08B1">
        <w:rPr>
          <w:rFonts w:ascii="Times New Roman" w:hAnsi="Times New Roman" w:cs="Times New Roman"/>
          <w:b/>
          <w:bCs/>
        </w:rPr>
        <w:t xml:space="preserve"> and Random Forest</w:t>
      </w:r>
    </w:p>
    <w:p w14:paraId="52915760" w14:textId="44660763" w:rsidR="00704990" w:rsidRPr="00342A0D" w:rsidRDefault="00253538" w:rsidP="00F67D60">
      <w:pPr>
        <w:spacing w:before="240" w:after="0" w:line="276" w:lineRule="auto"/>
        <w:jc w:val="both"/>
      </w:pPr>
      <w:r w:rsidRPr="00253538">
        <w:rPr>
          <w:rFonts w:ascii="Times New Roman" w:hAnsi="Times New Roman" w:cs="Times New Roman"/>
        </w:rPr>
        <w:t>TF-IDF + SVM and Random Forest were included as classical NLP baseline for the phishing email classification task. In both approaches, the preprocessed email text is converted into numerical feature vectors using Term Frequency</w:t>
      </w:r>
      <w:r w:rsidR="00F533A8">
        <w:rPr>
          <w:rFonts w:ascii="Times New Roman" w:hAnsi="Times New Roman" w:cs="Times New Roman"/>
        </w:rPr>
        <w:t>-</w:t>
      </w:r>
      <w:r w:rsidRPr="00253538">
        <w:rPr>
          <w:rFonts w:ascii="Times New Roman" w:hAnsi="Times New Roman" w:cs="Times New Roman"/>
        </w:rPr>
        <w:t xml:space="preserve">Inverse Document Frequency (TF-IDF), which represents the importance of terms within individual emails and across the overall collection. The resulting TF-IDF representations are then provided to either a Support Vector Machine (SVM) or a Random Forest (RF) classifier to </w:t>
      </w:r>
      <w:r w:rsidR="00D16746">
        <w:rPr>
          <w:rFonts w:ascii="Times New Roman" w:hAnsi="Times New Roman" w:cs="Times New Roman"/>
        </w:rPr>
        <w:t>classify</w:t>
      </w:r>
      <w:r w:rsidRPr="00253538">
        <w:rPr>
          <w:rFonts w:ascii="Times New Roman" w:hAnsi="Times New Roman" w:cs="Times New Roman"/>
        </w:rPr>
        <w:t xml:space="preserve"> between safe and phishing emails. SVM provides a traditional classification approach, while Random Forest combines multiple decision trees to produce the final classification. These models provide a traditional NLP benchmark for comparison with the transformer-based models</w:t>
      </w:r>
      <w:r w:rsidR="00B63DA2">
        <w:rPr>
          <w:rFonts w:ascii="Times New Roman" w:hAnsi="Times New Roman" w:cs="Times New Roman"/>
        </w:rPr>
        <w:t xml:space="preserve"> </w:t>
      </w:r>
      <w:r w:rsidR="00342A0D" w:rsidRPr="00342A0D">
        <w:t xml:space="preserve">(Dadgar, Araghi and Farahani 2016; </w:t>
      </w:r>
      <w:proofErr w:type="spellStart"/>
      <w:r w:rsidR="00342A0D" w:rsidRPr="00342A0D">
        <w:t>Sjarif</w:t>
      </w:r>
      <w:proofErr w:type="spellEnd"/>
      <w:r w:rsidR="00342A0D" w:rsidRPr="00342A0D">
        <w:t xml:space="preserve"> et al. 2019)</w:t>
      </w:r>
      <w:r w:rsidR="00A94CDD" w:rsidRPr="00A94CDD">
        <w:rPr>
          <w:rFonts w:ascii="Times New Roman" w:hAnsi="Times New Roman" w:cs="Times New Roman"/>
        </w:rPr>
        <w:t>.</w:t>
      </w:r>
    </w:p>
    <w:p w14:paraId="51BAB760" w14:textId="29BA4C52" w:rsidR="00A11077" w:rsidRDefault="00342A0D" w:rsidP="00E74473">
      <w:pPr>
        <w:spacing w:before="240" w:after="0" w:line="276" w:lineRule="auto"/>
        <w:rPr>
          <w:rFonts w:ascii="Times New Roman" w:hAnsi="Times New Roman" w:cs="Times New Roman"/>
        </w:rPr>
      </w:pPr>
      <w:r w:rsidRPr="00342A0D">
        <w:rPr>
          <w:rFonts w:ascii="Times New Roman" w:hAnsi="Times New Roman" w:cs="Times New Roman"/>
        </w:rPr>
        <w:drawing>
          <wp:inline distT="0" distB="0" distL="0" distR="0" wp14:anchorId="04FCA917" wp14:editId="30F043BB">
            <wp:extent cx="5943600" cy="1371600"/>
            <wp:effectExtent l="0" t="0" r="0" b="0"/>
            <wp:docPr id="65439044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90446" name="Picture 1" descr="A diagram of a process&#10;&#10;AI-generated content may be incorrect."/>
                    <pic:cNvPicPr/>
                  </pic:nvPicPr>
                  <pic:blipFill>
                    <a:blip r:embed="rId7"/>
                    <a:stretch>
                      <a:fillRect/>
                    </a:stretch>
                  </pic:blipFill>
                  <pic:spPr>
                    <a:xfrm>
                      <a:off x="0" y="0"/>
                      <a:ext cx="5943600" cy="1371600"/>
                    </a:xfrm>
                    <a:prstGeom prst="rect">
                      <a:avLst/>
                    </a:prstGeom>
                  </pic:spPr>
                </pic:pic>
              </a:graphicData>
            </a:graphic>
          </wp:inline>
        </w:drawing>
      </w:r>
      <w:r w:rsidR="0055226E" w:rsidRPr="00CE3C01">
        <w:rPr>
          <w:rFonts w:ascii="Times New Roman" w:hAnsi="Times New Roman" w:cs="Times New Roman"/>
          <w:b/>
          <w:bCs/>
        </w:rPr>
        <w:t>Figure 5.2.4.1:</w:t>
      </w:r>
      <w:r w:rsidR="0055226E">
        <w:rPr>
          <w:rFonts w:ascii="Times New Roman" w:hAnsi="Times New Roman" w:cs="Times New Roman"/>
        </w:rPr>
        <w:t xml:space="preserve"> </w:t>
      </w:r>
      <w:r w:rsidR="00CE3C01">
        <w:rPr>
          <w:rFonts w:ascii="Times New Roman" w:hAnsi="Times New Roman" w:cs="Times New Roman"/>
        </w:rPr>
        <w:t>Process of Classical NLP Baseline</w:t>
      </w:r>
      <w:r>
        <w:rPr>
          <w:rFonts w:ascii="Times New Roman" w:hAnsi="Times New Roman" w:cs="Times New Roman"/>
        </w:rPr>
        <w:t xml:space="preserve"> Models</w:t>
      </w:r>
    </w:p>
    <w:p w14:paraId="0BA1450E" w14:textId="7979B83A" w:rsidR="00A11077" w:rsidRPr="001A5013" w:rsidRDefault="001A5013" w:rsidP="00F67D60">
      <w:pPr>
        <w:spacing w:before="240" w:after="0" w:line="276" w:lineRule="auto"/>
        <w:jc w:val="both"/>
        <w:rPr>
          <w:rFonts w:ascii="Times New Roman" w:hAnsi="Times New Roman" w:cs="Times New Roman"/>
          <w:b/>
          <w:bCs/>
        </w:rPr>
      </w:pPr>
      <w:r>
        <w:rPr>
          <w:rFonts w:ascii="Times New Roman" w:hAnsi="Times New Roman" w:cs="Times New Roman"/>
        </w:rPr>
        <w:lastRenderedPageBreak/>
        <w:tab/>
      </w:r>
      <w:r w:rsidRPr="001A5013">
        <w:rPr>
          <w:rFonts w:ascii="Times New Roman" w:hAnsi="Times New Roman" w:cs="Times New Roman"/>
          <w:b/>
          <w:bCs/>
        </w:rPr>
        <w:t>B. Transformer Baseline</w:t>
      </w:r>
      <w:r w:rsidR="00342A0D">
        <w:rPr>
          <w:rFonts w:ascii="Times New Roman" w:hAnsi="Times New Roman" w:cs="Times New Roman"/>
          <w:b/>
          <w:bCs/>
        </w:rPr>
        <w:t xml:space="preserve"> Models</w:t>
      </w:r>
    </w:p>
    <w:p w14:paraId="2BC51075" w14:textId="7995ABD2" w:rsidR="00182BCC"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Each baseline model received the processed email text as input and performed binary classification between Safe Email and Phishing Email. The models represent different transformer architectures and model sizes, allowing the study to compare both larger and more lightweight pretrained approaches.</w:t>
      </w:r>
    </w:p>
    <w:p w14:paraId="1E161751" w14:textId="7906691E" w:rsidR="006056B1" w:rsidRPr="004A2B15" w:rsidRDefault="006056B1" w:rsidP="00F67D60">
      <w:pPr>
        <w:spacing w:before="240" w:after="0" w:line="276" w:lineRule="auto"/>
        <w:jc w:val="both"/>
        <w:rPr>
          <w:rFonts w:ascii="Times New Roman" w:hAnsi="Times New Roman" w:cs="Times New Roman"/>
          <w:b/>
          <w:bCs/>
        </w:rPr>
      </w:pPr>
      <w:r w:rsidRPr="004A2B15">
        <w:rPr>
          <w:rFonts w:ascii="Times New Roman" w:hAnsi="Times New Roman" w:cs="Times New Roman"/>
          <w:b/>
          <w:bCs/>
        </w:rPr>
        <w:t>Ro</w:t>
      </w:r>
      <w:r w:rsidR="004A2B15" w:rsidRPr="004A2B15">
        <w:rPr>
          <w:rFonts w:ascii="Times New Roman" w:hAnsi="Times New Roman" w:cs="Times New Roman"/>
          <w:b/>
          <w:bCs/>
        </w:rPr>
        <w:t>BERTa-large</w:t>
      </w:r>
    </w:p>
    <w:p w14:paraId="202F9E13" w14:textId="43EE5089" w:rsidR="004A2B15" w:rsidRDefault="00F437A1" w:rsidP="00F67D60">
      <w:pPr>
        <w:spacing w:before="240" w:after="0" w:line="276" w:lineRule="auto"/>
        <w:jc w:val="both"/>
        <w:rPr>
          <w:rFonts w:ascii="Times New Roman" w:hAnsi="Times New Roman" w:cs="Times New Roman"/>
        </w:rPr>
      </w:pPr>
      <w:r w:rsidRPr="00F437A1">
        <w:rPr>
          <w:rFonts w:ascii="Times New Roman" w:hAnsi="Times New Roman" w:cs="Times New Roman"/>
        </w:rPr>
        <w:t>RoBERTa-large is a transformer-based language model designed to improve the pretraining approach used by BERT</w:t>
      </w:r>
      <w:r w:rsidR="00ED432C">
        <w:rPr>
          <w:rFonts w:ascii="Times New Roman" w:hAnsi="Times New Roman" w:cs="Times New Roman"/>
        </w:rPr>
        <w:t xml:space="preserve"> </w:t>
      </w:r>
      <w:r w:rsidR="00ED432C" w:rsidRPr="00ED432C">
        <w:rPr>
          <w:rFonts w:ascii="Times New Roman" w:hAnsi="Times New Roman" w:cs="Times New Roman"/>
        </w:rPr>
        <w:t>(Liu et al. 2019)</w:t>
      </w:r>
      <w:r w:rsidRPr="00F437A1">
        <w:rPr>
          <w:rFonts w:ascii="Times New Roman" w:hAnsi="Times New Roman" w:cs="Times New Roman"/>
        </w:rPr>
        <w:t>. It consists of 24 transformer encoder layers, with a hidden size of 1024 and 16 attention heads. The model uses self-attention to capture contextual relationships between words and produces contextual representations that can be adapted for downstream text classification tasks.</w:t>
      </w:r>
    </w:p>
    <w:p w14:paraId="3E7636F7" w14:textId="759A693B" w:rsidR="00182BCC" w:rsidRPr="00CA1375" w:rsidRDefault="00260462" w:rsidP="00F67D60">
      <w:pPr>
        <w:spacing w:before="240" w:after="0" w:line="276" w:lineRule="auto"/>
        <w:jc w:val="both"/>
        <w:rPr>
          <w:rFonts w:ascii="Times New Roman" w:hAnsi="Times New Roman" w:cs="Times New Roman"/>
          <w:b/>
          <w:bCs/>
        </w:rPr>
      </w:pPr>
      <w:r w:rsidRPr="00CA1375">
        <w:rPr>
          <w:rFonts w:ascii="Times New Roman" w:hAnsi="Times New Roman" w:cs="Times New Roman"/>
          <w:b/>
          <w:bCs/>
        </w:rPr>
        <w:t>Mo</w:t>
      </w:r>
      <w:r w:rsidR="00CA1375" w:rsidRPr="00CA1375">
        <w:rPr>
          <w:rFonts w:ascii="Times New Roman" w:hAnsi="Times New Roman" w:cs="Times New Roman"/>
          <w:b/>
          <w:bCs/>
        </w:rPr>
        <w:t>dernBERT-large</w:t>
      </w:r>
    </w:p>
    <w:p w14:paraId="58927B12" w14:textId="1A0321F2" w:rsidR="00CA1375" w:rsidRDefault="0057244E" w:rsidP="00F67D60">
      <w:pPr>
        <w:spacing w:before="240" w:after="0" w:line="276" w:lineRule="auto"/>
        <w:jc w:val="both"/>
        <w:rPr>
          <w:rFonts w:ascii="Times New Roman" w:hAnsi="Times New Roman" w:cs="Times New Roman"/>
        </w:rPr>
      </w:pPr>
      <w:r w:rsidRPr="0057244E">
        <w:rPr>
          <w:rFonts w:ascii="Times New Roman" w:hAnsi="Times New Roman" w:cs="Times New Roman"/>
        </w:rPr>
        <w:t>ModernBERT-large is a modernised bidirectional, encoder-only Transformer based on the BERT architecture. It was pretrained on approximately 2 trillion tokens of English text and code and supports a native context length of up to 8,192 tokens. The architecture introduces improvements such as Rotary Positional Embeddings (RoPE), local-global alternating attention, unpadding, and Flash Attention, which improve long-context processing and computational efficiency. The large version contains 28 Transformer layers and approximately 395 million parameters. In this research, ModernBERT-large was evaluated as a pretrained transformer baseline for phishing email classification</w:t>
      </w:r>
      <w:r>
        <w:rPr>
          <w:rFonts w:ascii="Times New Roman" w:hAnsi="Times New Roman" w:cs="Times New Roman"/>
        </w:rPr>
        <w:t xml:space="preserve"> </w:t>
      </w:r>
      <w:r w:rsidR="00ED432C" w:rsidRPr="00ED432C">
        <w:rPr>
          <w:rFonts w:ascii="Times New Roman" w:hAnsi="Times New Roman" w:cs="Times New Roman"/>
        </w:rPr>
        <w:t>(Answer.AI 2024)</w:t>
      </w:r>
      <w:r w:rsidR="00ED432C">
        <w:rPr>
          <w:rFonts w:ascii="Times New Roman" w:hAnsi="Times New Roman" w:cs="Times New Roman"/>
        </w:rPr>
        <w:t>.</w:t>
      </w:r>
    </w:p>
    <w:p w14:paraId="02AC1BB9" w14:textId="78B43F55" w:rsidR="0000128E" w:rsidRPr="00D60897" w:rsidRDefault="00D60897" w:rsidP="00F67D60">
      <w:pPr>
        <w:spacing w:before="240" w:after="0" w:line="276" w:lineRule="auto"/>
        <w:jc w:val="both"/>
        <w:rPr>
          <w:rFonts w:ascii="Times New Roman" w:hAnsi="Times New Roman" w:cs="Times New Roman"/>
          <w:b/>
          <w:bCs/>
        </w:rPr>
      </w:pPr>
      <w:r w:rsidRPr="00D60897">
        <w:rPr>
          <w:rFonts w:ascii="Times New Roman" w:hAnsi="Times New Roman" w:cs="Times New Roman"/>
          <w:b/>
          <w:bCs/>
        </w:rPr>
        <w:t>DistilBERT</w:t>
      </w:r>
    </w:p>
    <w:p w14:paraId="1B1C155D" w14:textId="3319B610" w:rsidR="00D60897" w:rsidRDefault="000D7209" w:rsidP="00F67D60">
      <w:pPr>
        <w:spacing w:before="240" w:after="0" w:line="276" w:lineRule="auto"/>
        <w:jc w:val="both"/>
        <w:rPr>
          <w:rFonts w:ascii="Times New Roman" w:hAnsi="Times New Roman" w:cs="Times New Roman"/>
        </w:rPr>
      </w:pPr>
      <w:r w:rsidRPr="000D7209">
        <w:rPr>
          <w:rFonts w:ascii="Times New Roman" w:hAnsi="Times New Roman" w:cs="Times New Roman"/>
        </w:rPr>
        <w:t>DistilBERT is a smaller transformer model developed through knowledge distillation from BERT. It retains the main contextual language-understanding capabilities of BERT while using a reduced architecture. The commonly used DistilBERT-base model contains 6 transformer layers, 768 hidden dimensions, and 12 attention heads, making it considerably lighter than larger transformer models</w:t>
      </w:r>
      <w:r>
        <w:rPr>
          <w:rFonts w:ascii="Times New Roman" w:hAnsi="Times New Roman" w:cs="Times New Roman"/>
        </w:rPr>
        <w:t xml:space="preserve"> </w:t>
      </w:r>
      <w:r w:rsidR="00ED432C" w:rsidRPr="00ED432C">
        <w:rPr>
          <w:rFonts w:ascii="Times New Roman" w:hAnsi="Times New Roman" w:cs="Times New Roman"/>
        </w:rPr>
        <w:t>(Sanh et al. 2019)</w:t>
      </w:r>
      <w:r w:rsidRPr="000D7209">
        <w:rPr>
          <w:rFonts w:ascii="Times New Roman" w:hAnsi="Times New Roman" w:cs="Times New Roman"/>
        </w:rPr>
        <w:t>.</w:t>
      </w:r>
    </w:p>
    <w:p w14:paraId="27CA36AD" w14:textId="6F1F9386" w:rsidR="007747BF" w:rsidRPr="007747BF" w:rsidRDefault="007747BF" w:rsidP="00F67D60">
      <w:pPr>
        <w:spacing w:before="240" w:after="0" w:line="276" w:lineRule="auto"/>
        <w:jc w:val="both"/>
        <w:rPr>
          <w:rFonts w:ascii="Times New Roman" w:hAnsi="Times New Roman" w:cs="Times New Roman"/>
          <w:b/>
          <w:bCs/>
        </w:rPr>
      </w:pPr>
      <w:r w:rsidRPr="007747BF">
        <w:rPr>
          <w:rFonts w:ascii="Times New Roman" w:hAnsi="Times New Roman" w:cs="Times New Roman"/>
          <w:b/>
          <w:bCs/>
        </w:rPr>
        <w:t>TinyBERT</w:t>
      </w:r>
    </w:p>
    <w:p w14:paraId="19B0738B" w14:textId="08A717B3" w:rsidR="007747BF" w:rsidRDefault="003D1020" w:rsidP="00F67D60">
      <w:pPr>
        <w:spacing w:before="240" w:after="0" w:line="276" w:lineRule="auto"/>
        <w:jc w:val="both"/>
        <w:rPr>
          <w:rFonts w:ascii="Times New Roman" w:hAnsi="Times New Roman" w:cs="Times New Roman"/>
        </w:rPr>
      </w:pPr>
      <w:r w:rsidRPr="003D1020">
        <w:rPr>
          <w:rFonts w:ascii="Times New Roman" w:hAnsi="Times New Roman" w:cs="Times New Roman"/>
        </w:rPr>
        <w:t>TinyBERT is a compact transformer model created using knowledge distillation to transfer knowledge from BERT into a smaller architecture. The TinyBERT</w:t>
      </w:r>
      <w:r w:rsidR="008A759A">
        <w:rPr>
          <w:rFonts w:ascii="Times New Roman" w:hAnsi="Times New Roman" w:cs="Times New Roman"/>
        </w:rPr>
        <w:t xml:space="preserve"> </w:t>
      </w:r>
      <w:r w:rsidRPr="003D1020">
        <w:rPr>
          <w:rFonts w:ascii="Times New Roman" w:hAnsi="Times New Roman" w:cs="Times New Roman"/>
        </w:rPr>
        <w:t>model used in this research contains 4 transformer layers, a 312-dimensional hidden representation, and 12 attention heads. Its smaller architecture provides reduced computational requirements while retaining the ability to perform natural language understanding tasks</w:t>
      </w:r>
      <w:r>
        <w:rPr>
          <w:rFonts w:ascii="Times New Roman" w:hAnsi="Times New Roman" w:cs="Times New Roman"/>
        </w:rPr>
        <w:t xml:space="preserve"> </w:t>
      </w:r>
      <w:r w:rsidR="00D47EB6" w:rsidRPr="00D47EB6">
        <w:rPr>
          <w:rFonts w:ascii="Times New Roman" w:hAnsi="Times New Roman" w:cs="Times New Roman"/>
        </w:rPr>
        <w:t>(Jiao et al. 2020)</w:t>
      </w:r>
      <w:r w:rsidR="00D47EB6">
        <w:rPr>
          <w:rFonts w:ascii="Times New Roman" w:hAnsi="Times New Roman" w:cs="Times New Roman"/>
        </w:rPr>
        <w:t>.</w:t>
      </w:r>
    </w:p>
    <w:p w14:paraId="512B6A4A" w14:textId="77777777" w:rsidR="00E74473" w:rsidRDefault="00E74473" w:rsidP="00F67D60">
      <w:pPr>
        <w:spacing w:before="240" w:after="0" w:line="276" w:lineRule="auto"/>
        <w:jc w:val="both"/>
        <w:rPr>
          <w:rFonts w:ascii="Times New Roman" w:hAnsi="Times New Roman" w:cs="Times New Roman"/>
          <w:b/>
          <w:bCs/>
        </w:rPr>
      </w:pPr>
    </w:p>
    <w:p w14:paraId="482AAC06" w14:textId="0C631BBA" w:rsidR="0000128E" w:rsidRPr="004E5883" w:rsidRDefault="004E5883" w:rsidP="00F67D60">
      <w:pPr>
        <w:spacing w:before="240" w:after="0" w:line="276" w:lineRule="auto"/>
        <w:jc w:val="both"/>
        <w:rPr>
          <w:rFonts w:ascii="Times New Roman" w:hAnsi="Times New Roman" w:cs="Times New Roman"/>
          <w:b/>
          <w:bCs/>
        </w:rPr>
      </w:pPr>
      <w:r w:rsidRPr="004E5883">
        <w:rPr>
          <w:rFonts w:ascii="Times New Roman" w:hAnsi="Times New Roman" w:cs="Times New Roman"/>
          <w:b/>
          <w:bCs/>
        </w:rPr>
        <w:lastRenderedPageBreak/>
        <w:t>DeBERTa-v3-large</w:t>
      </w:r>
    </w:p>
    <w:p w14:paraId="467C262B" w14:textId="77777777" w:rsidR="000F4806" w:rsidRDefault="000F4806" w:rsidP="000F4806">
      <w:pPr>
        <w:spacing w:before="240" w:after="0" w:line="276" w:lineRule="auto"/>
        <w:jc w:val="both"/>
        <w:rPr>
          <w:rFonts w:ascii="Times New Roman" w:hAnsi="Times New Roman" w:cs="Times New Roman"/>
        </w:rPr>
      </w:pPr>
      <w:r w:rsidRPr="000F4806">
        <w:rPr>
          <w:rFonts w:ascii="Times New Roman" w:hAnsi="Times New Roman" w:cs="Times New Roman"/>
        </w:rPr>
        <w:t>DeBERTa-v3-large is a pretrained Transformer encoder designed to improve contextual language understanding. The DeBERTa architecture introduces disentangled attention, where word content and position information are represented separately when calculating attention between tokens. This allows the model to capture both the meaning of words and their relative positions more effectively.</w:t>
      </w:r>
    </w:p>
    <w:p w14:paraId="3A6E24C7" w14:textId="135A59DB" w:rsidR="004E5883" w:rsidRDefault="000F4806" w:rsidP="000F4806">
      <w:pPr>
        <w:spacing w:before="240" w:after="0" w:line="276" w:lineRule="auto"/>
        <w:jc w:val="both"/>
        <w:rPr>
          <w:rFonts w:ascii="Times New Roman" w:hAnsi="Times New Roman" w:cs="Times New Roman"/>
        </w:rPr>
      </w:pPr>
      <w:r w:rsidRPr="000F4806">
        <w:rPr>
          <w:rFonts w:ascii="Times New Roman" w:hAnsi="Times New Roman" w:cs="Times New Roman"/>
        </w:rPr>
        <w:t>The V3 version further improves the original DeBERTa through ELECTRA-style Replaced Token Detection (RTD) pretraining and Gradient-Disentangled Embedding Sharing. These changes improve the efficiency of pretraining and the quality of the resulting language representations</w:t>
      </w:r>
      <w:r w:rsidR="008A759A">
        <w:rPr>
          <w:rFonts w:ascii="Times New Roman" w:hAnsi="Times New Roman" w:cs="Times New Roman"/>
        </w:rPr>
        <w:t xml:space="preserve"> </w:t>
      </w:r>
      <w:r w:rsidR="00D47EB6" w:rsidRPr="00D47EB6">
        <w:rPr>
          <w:rFonts w:ascii="Times New Roman" w:hAnsi="Times New Roman" w:cs="Times New Roman"/>
        </w:rPr>
        <w:t>(He, Gao and Chen 2021)</w:t>
      </w:r>
      <w:r w:rsidRPr="000F4806">
        <w:rPr>
          <w:rFonts w:ascii="Times New Roman" w:hAnsi="Times New Roman" w:cs="Times New Roman"/>
        </w:rPr>
        <w:t>.</w:t>
      </w:r>
    </w:p>
    <w:p w14:paraId="006F8827" w14:textId="26582BB2" w:rsidR="00AC249C" w:rsidRDefault="001E6D48"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1F91176B" wp14:editId="09525D0F">
            <wp:extent cx="5943600" cy="1751965"/>
            <wp:effectExtent l="0" t="0" r="0" b="635"/>
            <wp:docPr id="629913531"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3531" name="Picture 2" descr="A diagram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51965"/>
                    </a:xfrm>
                    <a:prstGeom prst="rect">
                      <a:avLst/>
                    </a:prstGeom>
                  </pic:spPr>
                </pic:pic>
              </a:graphicData>
            </a:graphic>
          </wp:inline>
        </w:drawing>
      </w:r>
    </w:p>
    <w:p w14:paraId="595E0887" w14:textId="091F71BF" w:rsidR="00AC249C" w:rsidRDefault="001E6D48" w:rsidP="00F67D60">
      <w:pPr>
        <w:spacing w:before="240" w:after="0" w:line="276" w:lineRule="auto"/>
        <w:jc w:val="both"/>
        <w:rPr>
          <w:rFonts w:ascii="Times New Roman" w:hAnsi="Times New Roman" w:cs="Times New Roman"/>
        </w:rPr>
      </w:pPr>
      <w:r w:rsidRPr="000E6547">
        <w:rPr>
          <w:rFonts w:ascii="Times New Roman" w:hAnsi="Times New Roman" w:cs="Times New Roman"/>
          <w:b/>
          <w:bCs/>
        </w:rPr>
        <w:t xml:space="preserve">Figure </w:t>
      </w:r>
      <w:r w:rsidR="004C1B22" w:rsidRPr="000E6547">
        <w:rPr>
          <w:rFonts w:ascii="Times New Roman" w:hAnsi="Times New Roman" w:cs="Times New Roman"/>
          <w:b/>
          <w:bCs/>
        </w:rPr>
        <w:t>5.2.4.2:</w:t>
      </w:r>
      <w:r w:rsidR="004C1B22">
        <w:rPr>
          <w:rFonts w:ascii="Times New Roman" w:hAnsi="Times New Roman" w:cs="Times New Roman"/>
        </w:rPr>
        <w:t xml:space="preserve"> Architecture of</w:t>
      </w:r>
      <w:r w:rsidR="001918C7">
        <w:rPr>
          <w:rFonts w:ascii="Times New Roman" w:hAnsi="Times New Roman" w:cs="Times New Roman"/>
        </w:rPr>
        <w:t xml:space="preserve"> </w:t>
      </w:r>
      <w:r w:rsidR="004C1B22">
        <w:rPr>
          <w:rFonts w:ascii="Times New Roman" w:hAnsi="Times New Roman" w:cs="Times New Roman"/>
        </w:rPr>
        <w:t>DeBERT</w:t>
      </w:r>
      <w:r w:rsidR="001918C7">
        <w:rPr>
          <w:rFonts w:ascii="Times New Roman" w:hAnsi="Times New Roman" w:cs="Times New Roman"/>
        </w:rPr>
        <w:t>a-v3-large</w:t>
      </w:r>
    </w:p>
    <w:p w14:paraId="317CD994" w14:textId="77777777" w:rsidR="00A117E2" w:rsidRDefault="00A117E2" w:rsidP="00A117E2">
      <w:pPr>
        <w:spacing w:before="240" w:after="0" w:line="276" w:lineRule="auto"/>
        <w:jc w:val="both"/>
        <w:rPr>
          <w:rFonts w:ascii="Times New Roman" w:hAnsi="Times New Roman" w:cs="Times New Roman"/>
        </w:rPr>
      </w:pPr>
      <w:r w:rsidRPr="00A117E2">
        <w:rPr>
          <w:rFonts w:ascii="Times New Roman" w:hAnsi="Times New Roman" w:cs="Times New Roman"/>
        </w:rPr>
        <w:t>The DeBERTa-v3-large model used in this research contains 24 Transformer layers, a 1024-dimensional hidden representation, 16 attention heads, and a 128K-token vocabulary. The official model documentation reports 304M backbone parameters, with an additional 131M parameters in the embedding layer.</w:t>
      </w:r>
    </w:p>
    <w:p w14:paraId="346C020E" w14:textId="46CE0CE3" w:rsidR="00386D73" w:rsidRPr="00857394" w:rsidRDefault="00386D73" w:rsidP="00D47EB6">
      <w:pPr>
        <w:spacing w:before="240" w:line="276" w:lineRule="auto"/>
        <w:jc w:val="both"/>
        <w:rPr>
          <w:rFonts w:ascii="Times New Roman" w:hAnsi="Times New Roman" w:cs="Times New Roman"/>
        </w:rPr>
      </w:pPr>
      <w:r w:rsidRPr="00386D73">
        <w:rPr>
          <w:rFonts w:ascii="Times New Roman" w:hAnsi="Times New Roman" w:cs="Times New Roman"/>
        </w:rPr>
        <w:t xml:space="preserve">DeBERTa-v3-large processes the tokenised email through its Transformer encoder layers and produces a contextual representation for each token. For an input sequence of </w:t>
      </w:r>
      <w:r w:rsidRPr="00386D73">
        <w:rPr>
          <w:rFonts w:ascii="Times New Roman" w:hAnsi="Times New Roman" w:cs="Times New Roman"/>
          <w:i/>
          <w:iCs/>
        </w:rPr>
        <w:t>n</w:t>
      </w:r>
      <w:r w:rsidRPr="00386D73">
        <w:rPr>
          <w:rFonts w:ascii="Times New Roman" w:hAnsi="Times New Roman" w:cs="Times New Roman"/>
        </w:rPr>
        <w:t xml:space="preserve"> tokens, the final encoder produces:</w:t>
      </w:r>
    </w:p>
    <w:tbl>
      <w:tblPr>
        <w:tblStyle w:val="TableGrid"/>
        <w:tblW w:w="4675" w:type="dxa"/>
        <w:tblInd w:w="2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AB2441" w14:paraId="4DFDA255" w14:textId="77777777" w:rsidTr="00AB2441">
        <w:tc>
          <w:tcPr>
            <w:tcW w:w="4675" w:type="dxa"/>
          </w:tcPr>
          <w:p w14:paraId="43A1D24C" w14:textId="4C2F04AF" w:rsidR="00AB2441" w:rsidRDefault="00AB2441" w:rsidP="00A31A01">
            <w:pPr>
              <w:spacing w:line="276" w:lineRule="auto"/>
              <w:jc w:val="center"/>
              <w:rPr>
                <w:rFonts w:ascii="Times New Roman" w:eastAsia="Times New Roman" w:hAnsi="Times New Roman" w:cs="Times New Roman"/>
                <w:kern w:val="0"/>
                <w14:ligatures w14:val="none"/>
              </w:rPr>
            </w:pPr>
            <m:oMathPara>
              <m:oMath>
                <m:sSup>
                  <m:sSupPr>
                    <m:ctrlPr>
                      <w:rPr>
                        <w:rFonts w:ascii="Cambria Math" w:hAnsi="Cambria Math" w:cs="Times New Roman"/>
                        <w:i/>
                        <w:iCs/>
                      </w:rPr>
                    </m:ctrlPr>
                  </m:sSupPr>
                  <m:e>
                    <m:r>
                      <w:rPr>
                        <w:rFonts w:ascii="Cambria Math" w:hAnsi="Cambria Math" w:cs="Times New Roman"/>
                      </w:rPr>
                      <m:t xml:space="preserve">H = </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n</m:t>
                            </m:r>
                          </m:sub>
                        </m:sSub>
                        <m:r>
                          <w:rPr>
                            <w:rFonts w:ascii="Cambria Math" w:hAnsi="Cambria Math" w:cs="Times New Roman"/>
                          </w:rPr>
                          <m:t>​</m:t>
                        </m:r>
                      </m:e>
                    </m:d>
                    <m:r>
                      <m:rPr>
                        <m:sty m:val="bi"/>
                      </m:rP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i</m:t>
                        </m:r>
                      </m:sub>
                    </m:sSub>
                    <m:r>
                      <w:rPr>
                        <w:rFonts w:ascii="Cambria Math" w:eastAsiaTheme="minorEastAsia" w:hAnsi="Cambria Math" w:cs="Times New Roman"/>
                      </w:rPr>
                      <m:t>​</m:t>
                    </m:r>
                    <m:r>
                      <w:rPr>
                        <w:rFonts w:ascii="Cambria Math" w:hAnsi="Cambria Math" w:cs="Times New Roman"/>
                      </w:rPr>
                      <m:t>∈R</m:t>
                    </m:r>
                  </m:e>
                  <m:sup>
                    <m:r>
                      <w:rPr>
                        <w:rFonts w:ascii="Cambria Math" w:hAnsi="Cambria Math" w:cs="Times New Roman"/>
                      </w:rPr>
                      <m:t>1024</m:t>
                    </m:r>
                  </m:sup>
                </m:sSup>
              </m:oMath>
            </m:oMathPara>
          </w:p>
        </w:tc>
      </w:tr>
    </w:tbl>
    <w:p w14:paraId="6D6021D9" w14:textId="3446286F" w:rsidR="00AC249C" w:rsidRDefault="00A117E2" w:rsidP="00A117E2">
      <w:pPr>
        <w:spacing w:before="240" w:after="0" w:line="276" w:lineRule="auto"/>
        <w:jc w:val="both"/>
        <w:rPr>
          <w:rFonts w:ascii="Times New Roman" w:hAnsi="Times New Roman" w:cs="Times New Roman"/>
        </w:rPr>
      </w:pPr>
      <w:r w:rsidRPr="00A117E2">
        <w:rPr>
          <w:rFonts w:ascii="Times New Roman" w:hAnsi="Times New Roman" w:cs="Times New Roman"/>
        </w:rPr>
        <w:t xml:space="preserve">In this </w:t>
      </w:r>
      <w:r w:rsidR="00AB2441">
        <w:rPr>
          <w:rFonts w:ascii="Times New Roman" w:hAnsi="Times New Roman" w:cs="Times New Roman"/>
        </w:rPr>
        <w:t>project</w:t>
      </w:r>
      <w:r w:rsidRPr="00A117E2">
        <w:rPr>
          <w:rFonts w:ascii="Times New Roman" w:hAnsi="Times New Roman" w:cs="Times New Roman"/>
        </w:rPr>
        <w:t>, DeBERTa-v3-large was used as the main pretrained backbone for three hybrid architectures. It receives the processed email text and produces contextual representations, which are then combined with the 12 handcrafted phishing-related NLP features in the proposed hybrid models.</w:t>
      </w:r>
    </w:p>
    <w:p w14:paraId="5D7CE444" w14:textId="77777777" w:rsidR="00E74473" w:rsidRDefault="00E74473" w:rsidP="00F67D60">
      <w:pPr>
        <w:spacing w:before="240" w:after="0" w:line="276" w:lineRule="auto"/>
        <w:jc w:val="both"/>
        <w:rPr>
          <w:rFonts w:ascii="Times New Roman" w:hAnsi="Times New Roman" w:cs="Times New Roman"/>
          <w:b/>
          <w:bCs/>
        </w:rPr>
      </w:pPr>
    </w:p>
    <w:p w14:paraId="31271036" w14:textId="099969CF" w:rsidR="004E4426" w:rsidRPr="00587B30" w:rsidRDefault="004E4426" w:rsidP="00F67D60">
      <w:pPr>
        <w:spacing w:before="240" w:after="0" w:line="276" w:lineRule="auto"/>
        <w:jc w:val="both"/>
        <w:rPr>
          <w:rFonts w:ascii="Times New Roman" w:hAnsi="Times New Roman" w:cs="Times New Roman"/>
          <w:b/>
          <w:bCs/>
        </w:rPr>
      </w:pPr>
      <w:r w:rsidRPr="00587B30">
        <w:rPr>
          <w:rFonts w:ascii="Times New Roman" w:hAnsi="Times New Roman" w:cs="Times New Roman"/>
          <w:b/>
          <w:bCs/>
        </w:rPr>
        <w:lastRenderedPageBreak/>
        <w:t>5.</w:t>
      </w:r>
      <w:r w:rsidR="00587B30" w:rsidRPr="00587B30">
        <w:rPr>
          <w:rFonts w:ascii="Times New Roman" w:hAnsi="Times New Roman" w:cs="Times New Roman"/>
          <w:b/>
          <w:bCs/>
        </w:rPr>
        <w:t>2.5</w:t>
      </w:r>
      <w:r w:rsidRPr="00587B30">
        <w:rPr>
          <w:rFonts w:ascii="Times New Roman" w:hAnsi="Times New Roman" w:cs="Times New Roman"/>
          <w:b/>
          <w:bCs/>
        </w:rPr>
        <w:t xml:space="preserve"> Hybrid </w:t>
      </w:r>
      <w:r w:rsidR="00587B30" w:rsidRPr="00587B30">
        <w:rPr>
          <w:rFonts w:ascii="Times New Roman" w:hAnsi="Times New Roman" w:cs="Times New Roman"/>
          <w:b/>
          <w:bCs/>
        </w:rPr>
        <w:t>Architectures</w:t>
      </w:r>
    </w:p>
    <w:p w14:paraId="42A5A92E" w14:textId="1D9E1A19"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hybrid </w:t>
      </w:r>
      <w:r w:rsidR="001F1253">
        <w:rPr>
          <w:rFonts w:ascii="Times New Roman" w:hAnsi="Times New Roman" w:cs="Times New Roman"/>
        </w:rPr>
        <w:t>architecture extends</w:t>
      </w:r>
      <w:r w:rsidRPr="004E4426">
        <w:rPr>
          <w:rFonts w:ascii="Times New Roman" w:hAnsi="Times New Roman" w:cs="Times New Roman"/>
        </w:rPr>
        <w:t xml:space="preserve"> pretrained transformer models by introducing a second branch containing handcrafted phishing-related NLP features. The two branches provide different types of information. The transformer branch captures contextual relationships within the email text, while the feature branch provides explicit indicators associated with phishing </w:t>
      </w:r>
      <w:r w:rsidR="001F1253" w:rsidRPr="004E4426">
        <w:rPr>
          <w:rFonts w:ascii="Times New Roman" w:hAnsi="Times New Roman" w:cs="Times New Roman"/>
        </w:rPr>
        <w:t>behavior</w:t>
      </w:r>
      <w:r w:rsidRPr="004E4426">
        <w:rPr>
          <w:rFonts w:ascii="Times New Roman" w:hAnsi="Times New Roman" w:cs="Times New Roman"/>
        </w:rPr>
        <w:t>.</w:t>
      </w:r>
    </w:p>
    <w:p w14:paraId="68582113" w14:textId="129D6B5A"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Three hybrid </w:t>
      </w:r>
      <w:r w:rsidR="0067331F">
        <w:rPr>
          <w:rFonts w:ascii="Times New Roman" w:hAnsi="Times New Roman" w:cs="Times New Roman"/>
        </w:rPr>
        <w:t>architectures</w:t>
      </w:r>
      <w:r w:rsidRPr="004E4426">
        <w:rPr>
          <w:rFonts w:ascii="Times New Roman" w:hAnsi="Times New Roman" w:cs="Times New Roman"/>
        </w:rPr>
        <w:t xml:space="preserve"> were developed using DeBERTa-v3-large.</w:t>
      </w:r>
    </w:p>
    <w:p w14:paraId="17F9CE2A" w14:textId="316F0955" w:rsidR="004E4426" w:rsidRDefault="00684258" w:rsidP="00F67D60">
      <w:pPr>
        <w:spacing w:before="240" w:after="0" w:line="276" w:lineRule="auto"/>
        <w:jc w:val="both"/>
        <w:rPr>
          <w:rFonts w:ascii="Times New Roman" w:hAnsi="Times New Roman" w:cs="Times New Roman"/>
          <w:b/>
          <w:bCs/>
        </w:rPr>
      </w:pPr>
      <w:r w:rsidRPr="008E435A">
        <w:rPr>
          <w:rFonts w:ascii="Times New Roman" w:hAnsi="Times New Roman" w:cs="Times New Roman"/>
          <w:b/>
          <w:bCs/>
        </w:rPr>
        <w:t>Hybrid Architecture</w:t>
      </w:r>
      <w:r w:rsidR="008E435A" w:rsidRPr="008E435A">
        <w:rPr>
          <w:rFonts w:ascii="Times New Roman" w:hAnsi="Times New Roman" w:cs="Times New Roman"/>
          <w:b/>
          <w:bCs/>
        </w:rPr>
        <w:t xml:space="preserve"> 1</w:t>
      </w:r>
      <w:r w:rsidR="004E4426" w:rsidRPr="008E435A">
        <w:rPr>
          <w:rFonts w:ascii="Times New Roman" w:hAnsi="Times New Roman" w:cs="Times New Roman"/>
          <w:b/>
          <w:bCs/>
        </w:rPr>
        <w:t>: Feature Concatenation</w:t>
      </w:r>
    </w:p>
    <w:p w14:paraId="38BE6E97" w14:textId="158678CA" w:rsidR="004D3841" w:rsidRPr="004D3841" w:rsidRDefault="004D3841" w:rsidP="00F67D60">
      <w:pPr>
        <w:spacing w:before="240" w:after="0" w:line="276" w:lineRule="auto"/>
        <w:jc w:val="both"/>
        <w:rPr>
          <w:rFonts w:ascii="Times New Roman" w:hAnsi="Times New Roman" w:cs="Times New Roman"/>
        </w:rPr>
      </w:pPr>
      <w:r w:rsidRPr="004D3841">
        <w:rPr>
          <w:rFonts w:ascii="Times New Roman" w:hAnsi="Times New Roman" w:cs="Times New Roman"/>
        </w:rPr>
        <w:t>The first hybrid architecture combines the contextual representation generated by the pretrained DeBERTa-v3-large model with 12 handcrafted NLP features extracted from the email text. The two information sources are processed through separate branches before being combined.</w:t>
      </w:r>
    </w:p>
    <w:p w14:paraId="1D657FA1" w14:textId="4C0E236A" w:rsidR="003D4666" w:rsidRDefault="00024BFF"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55717286" wp14:editId="4D5DC10B">
            <wp:extent cx="5943600" cy="1701800"/>
            <wp:effectExtent l="0" t="0" r="0" b="0"/>
            <wp:docPr id="183706430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4307" name="Picture 4"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520" cy="1702636"/>
                    </a:xfrm>
                    <a:prstGeom prst="rect">
                      <a:avLst/>
                    </a:prstGeom>
                  </pic:spPr>
                </pic:pic>
              </a:graphicData>
            </a:graphic>
          </wp:inline>
        </w:drawing>
      </w:r>
    </w:p>
    <w:p w14:paraId="639E9ED5" w14:textId="4595833A" w:rsidR="00505EF0" w:rsidRDefault="00505EF0" w:rsidP="00F67D60">
      <w:pPr>
        <w:spacing w:before="240" w:after="0" w:line="276" w:lineRule="auto"/>
        <w:jc w:val="both"/>
        <w:rPr>
          <w:rFonts w:ascii="Times New Roman" w:hAnsi="Times New Roman" w:cs="Times New Roman"/>
        </w:rPr>
      </w:pPr>
      <w:r w:rsidRPr="005B61DC">
        <w:rPr>
          <w:rFonts w:ascii="Times New Roman" w:hAnsi="Times New Roman" w:cs="Times New Roman"/>
          <w:b/>
          <w:bCs/>
        </w:rPr>
        <w:t xml:space="preserve">Figure </w:t>
      </w:r>
      <w:r w:rsidR="001A6A14" w:rsidRPr="005B61DC">
        <w:rPr>
          <w:rFonts w:ascii="Times New Roman" w:hAnsi="Times New Roman" w:cs="Times New Roman"/>
          <w:b/>
          <w:bCs/>
        </w:rPr>
        <w:t>5.2.5.1:</w:t>
      </w:r>
      <w:r w:rsidR="001A6A14">
        <w:rPr>
          <w:rFonts w:ascii="Times New Roman" w:hAnsi="Times New Roman" w:cs="Times New Roman"/>
        </w:rPr>
        <w:t xml:space="preserve"> Architecture of </w:t>
      </w:r>
      <w:r w:rsidR="00080F97">
        <w:rPr>
          <w:rFonts w:ascii="Times New Roman" w:hAnsi="Times New Roman" w:cs="Times New Roman"/>
        </w:rPr>
        <w:t>Feature Concatenation</w:t>
      </w:r>
      <w:r w:rsidR="00F86648">
        <w:rPr>
          <w:rFonts w:ascii="Times New Roman" w:hAnsi="Times New Roman" w:cs="Times New Roman"/>
        </w:rPr>
        <w:t xml:space="preserve"> Model</w:t>
      </w:r>
    </w:p>
    <w:p w14:paraId="10D5C943" w14:textId="7265D775" w:rsidR="00857394" w:rsidRPr="00857394" w:rsidRDefault="003E3C4D" w:rsidP="00AB2441">
      <w:pPr>
        <w:spacing w:before="240" w:line="276" w:lineRule="auto"/>
        <w:jc w:val="both"/>
        <w:rPr>
          <w:rFonts w:ascii="Times New Roman" w:hAnsi="Times New Roman" w:cs="Times New Roman"/>
        </w:rPr>
      </w:pPr>
      <w:r w:rsidRPr="003E3C4D">
        <w:rPr>
          <w:rFonts w:ascii="Times New Roman" w:hAnsi="Times New Roman" w:cs="Times New Roman"/>
        </w:rPr>
        <w:t>In</w:t>
      </w:r>
      <w:r>
        <w:rPr>
          <w:rFonts w:ascii="Times New Roman" w:hAnsi="Times New Roman" w:cs="Times New Roman"/>
        </w:rPr>
        <w:t xml:space="preserve"> the</w:t>
      </w:r>
      <w:r w:rsidRPr="003E3C4D">
        <w:rPr>
          <w:rFonts w:ascii="Times New Roman" w:hAnsi="Times New Roman" w:cs="Times New Roman"/>
        </w:rPr>
        <w:t xml:space="preserve"> </w:t>
      </w:r>
      <w:r>
        <w:rPr>
          <w:rFonts w:ascii="Times New Roman" w:hAnsi="Times New Roman" w:cs="Times New Roman"/>
        </w:rPr>
        <w:t>first</w:t>
      </w:r>
      <w:r w:rsidRPr="003E3C4D">
        <w:rPr>
          <w:rFonts w:ascii="Times New Roman" w:hAnsi="Times New Roman" w:cs="Times New Roman"/>
        </w:rPr>
        <w:t xml:space="preserve"> architecture, the first-token representation </w:t>
      </w:r>
      <w:r w:rsidR="0008270B">
        <w:rPr>
          <w:rFonts w:ascii="Times New Roman" w:hAnsi="Times New Roman" w:cs="Times New Roman"/>
        </w:rPr>
        <w:t>from DeBERTa</w:t>
      </w:r>
      <w:r w:rsidR="00A5625E">
        <w:rPr>
          <w:rFonts w:ascii="Times New Roman" w:hAnsi="Times New Roman" w:cs="Times New Roman"/>
        </w:rPr>
        <w:t xml:space="preserve"> (equation </w:t>
      </w:r>
      <w:r w:rsidR="001028C3" w:rsidRPr="001028C3">
        <w:rPr>
          <w:rFonts w:ascii="Times New Roman" w:hAnsi="Times New Roman" w:cs="Times New Roman"/>
          <w:i/>
          <w:iCs/>
        </w:rPr>
        <w:t>i</w:t>
      </w:r>
      <w:r w:rsidR="001028C3">
        <w:rPr>
          <w:rFonts w:ascii="Times New Roman" w:hAnsi="Times New Roman" w:cs="Times New Roman"/>
        </w:rPr>
        <w:t>)</w:t>
      </w:r>
      <w:r w:rsidR="0008270B">
        <w:rPr>
          <w:rFonts w:ascii="Times New Roman" w:hAnsi="Times New Roman" w:cs="Times New Roman"/>
        </w:rPr>
        <w:t xml:space="preserve"> </w:t>
      </w:r>
      <w:r w:rsidRPr="003E3C4D">
        <w:rPr>
          <w:rFonts w:ascii="Times New Roman" w:hAnsi="Times New Roman" w:cs="Times New Roman"/>
        </w:rPr>
        <w:t>is used as the overall contextual representation:</w:t>
      </w:r>
    </w:p>
    <w:tbl>
      <w:tblPr>
        <w:tblStyle w:val="TableGrid"/>
        <w:tblW w:w="0" w:type="auto"/>
        <w:tblInd w:w="2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55"/>
      </w:tblGrid>
      <w:tr w:rsidR="00857394" w14:paraId="53D3C973" w14:textId="77777777" w:rsidTr="00AB2441">
        <w:tc>
          <w:tcPr>
            <w:tcW w:w="4675" w:type="dxa"/>
          </w:tcPr>
          <w:p w14:paraId="7A2EC12E" w14:textId="7147B297" w:rsidR="00857394" w:rsidRDefault="00000000" w:rsidP="00A31A01">
            <w:pPr>
              <w:spacing w:line="276" w:lineRule="auto"/>
              <w:jc w:val="center"/>
              <w:rPr>
                <w:rFonts w:ascii="Times New Roman" w:eastAsia="Times New Roman" w:hAnsi="Times New Roman" w:cs="Times New Roman"/>
                <w:kern w:val="0"/>
                <w14:ligatures w14:val="none"/>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 0, :</m:t>
                    </m:r>
                  </m:e>
                </m:d>
              </m:oMath>
            </m:oMathPara>
          </w:p>
        </w:tc>
        <w:tc>
          <w:tcPr>
            <w:tcW w:w="455" w:type="dxa"/>
          </w:tcPr>
          <w:p w14:paraId="6EB5E9B5" w14:textId="0289FFAC" w:rsidR="00857394" w:rsidRDefault="00857394" w:rsidP="00A31A01">
            <w:pPr>
              <w:spacing w:line="276" w:lineRule="auto"/>
              <w:jc w:val="center"/>
              <w:rPr>
                <w:rFonts w:ascii="Times New Roman" w:eastAsia="Times New Roman" w:hAnsi="Times New Roman" w:cs="Times New Roman"/>
                <w:kern w:val="0"/>
                <w14:ligatures w14:val="none"/>
              </w:rPr>
            </w:pPr>
          </w:p>
        </w:tc>
      </w:tr>
    </w:tbl>
    <w:p w14:paraId="6731FD5A" w14:textId="11C609E0" w:rsidR="005B3E83" w:rsidRDefault="00264620" w:rsidP="00F67D60">
      <w:pPr>
        <w:spacing w:before="240" w:after="0" w:line="276" w:lineRule="auto"/>
        <w:jc w:val="both"/>
        <w:rPr>
          <w:rFonts w:ascii="Times New Roman" w:hAnsi="Times New Roman" w:cs="Times New Roman"/>
        </w:rPr>
      </w:pPr>
      <w:r w:rsidRPr="00264620">
        <w:rPr>
          <w:rFonts w:ascii="Times New Roman" w:hAnsi="Times New Roman" w:cs="Times New Roman"/>
        </w:rPr>
        <w:t>This 1024-dimensional representation is then passed through a linear projection and activation to obtain a compact representation for the hybrid model. In parallel, the 12 handcrafted NLP features are projected into the same feature space. Dropout is applied to both branches to reduce overfitting.</w:t>
      </w:r>
    </w:p>
    <w:p w14:paraId="66747EB4" w14:textId="7496CD74" w:rsidR="00857394" w:rsidRPr="00857394" w:rsidRDefault="00475C0E" w:rsidP="00857394">
      <w:pPr>
        <w:spacing w:before="240" w:line="276" w:lineRule="auto"/>
        <w:jc w:val="both"/>
        <w:rPr>
          <w:rFonts w:ascii="Times New Roman" w:hAnsi="Times New Roman" w:cs="Times New Roman"/>
        </w:rPr>
      </w:pPr>
      <w:r w:rsidRPr="00475C0E">
        <w:rPr>
          <w:rFonts w:ascii="Times New Roman" w:hAnsi="Times New Roman" w:cs="Times New Roman"/>
        </w:rPr>
        <w:t xml:space="preserve">The two resulting representations are then </w:t>
      </w:r>
      <w:r w:rsidRPr="001028C3">
        <w:rPr>
          <w:rFonts w:ascii="Times New Roman" w:hAnsi="Times New Roman" w:cs="Times New Roman"/>
        </w:rPr>
        <w:t>concatenated</w:t>
      </w:r>
      <w:r w:rsidRPr="00475C0E">
        <w:rPr>
          <w:rFonts w:ascii="Times New Roman" w:hAnsi="Times New Roman" w:cs="Times New Roman"/>
        </w:rPr>
        <w:t xml:space="preserve"> to preserve information from both the contextual and handcrafted feature branches:</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857394" w14:paraId="2A111FDE" w14:textId="77777777" w:rsidTr="00AB2441">
        <w:tc>
          <w:tcPr>
            <w:tcW w:w="4675" w:type="dxa"/>
          </w:tcPr>
          <w:p w14:paraId="60F08AB9" w14:textId="0DF63D71" w:rsidR="00857394" w:rsidRDefault="00000000" w:rsidP="00A31A01">
            <w:pPr>
              <w:spacing w:line="276" w:lineRule="auto"/>
              <w:jc w:val="center"/>
              <w:rPr>
                <w:rFonts w:ascii="Times New Roman" w:eastAsia="Times New Roman" w:hAnsi="Times New Roman" w:cs="Times New Roman"/>
                <w:kern w:val="0"/>
                <w14:ligatures w14:val="none"/>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concatenate</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f</m:t>
                        </m:r>
                      </m:sub>
                      <m:sup>
                        <m:r>
                          <w:rPr>
                            <w:rFonts w:ascii="Cambria Math" w:hAnsi="Cambria Math" w:cs="Times New Roman"/>
                          </w:rPr>
                          <m:t>'</m:t>
                        </m:r>
                      </m:sup>
                    </m:sSubSup>
                  </m:e>
                </m:d>
              </m:oMath>
            </m:oMathPara>
          </w:p>
        </w:tc>
        <w:tc>
          <w:tcPr>
            <w:tcW w:w="275" w:type="dxa"/>
          </w:tcPr>
          <w:p w14:paraId="0706C71C" w14:textId="1798796C" w:rsidR="00857394" w:rsidRDefault="00857394" w:rsidP="00AB2441">
            <w:pPr>
              <w:spacing w:line="276" w:lineRule="auto"/>
              <w:rPr>
                <w:rFonts w:ascii="Times New Roman" w:eastAsia="Times New Roman" w:hAnsi="Times New Roman" w:cs="Times New Roman"/>
                <w:kern w:val="0"/>
                <w14:ligatures w14:val="none"/>
              </w:rPr>
            </w:pPr>
          </w:p>
        </w:tc>
      </w:tr>
    </w:tbl>
    <w:p w14:paraId="027F03EE" w14:textId="70662AAF" w:rsidR="00243815" w:rsidRDefault="00243815" w:rsidP="00243815">
      <w:pPr>
        <w:spacing w:before="240" w:after="0" w:line="276" w:lineRule="auto"/>
        <w:jc w:val="both"/>
        <w:rPr>
          <w:rFonts w:ascii="Times New Roman" w:hAnsi="Times New Roman" w:cs="Times New Roman"/>
        </w:rPr>
      </w:pPr>
      <w:r w:rsidRPr="00243815">
        <w:rPr>
          <w:rFonts w:ascii="Times New Roman" w:hAnsi="Times New Roman" w:cs="Times New Roman"/>
        </w:rPr>
        <w:t>The concatenated representation is passed through a fusion dense layer with ReLU activation and dropout. Finally, a linear classification layer produces two output values corresponding to the Safe Email and Phishing Email classes.</w:t>
      </w:r>
    </w:p>
    <w:p w14:paraId="49E2DAA6" w14:textId="0BA7C8AC" w:rsidR="00E04158" w:rsidRDefault="00E04158" w:rsidP="00E04158">
      <w:pPr>
        <w:spacing w:before="240" w:after="0" w:line="276" w:lineRule="auto"/>
        <w:jc w:val="both"/>
        <w:rPr>
          <w:rFonts w:ascii="Times New Roman" w:hAnsi="Times New Roman" w:cs="Times New Roman"/>
          <w:b/>
          <w:bCs/>
        </w:rPr>
      </w:pPr>
      <w:r w:rsidRPr="008E435A">
        <w:rPr>
          <w:rFonts w:ascii="Times New Roman" w:hAnsi="Times New Roman" w:cs="Times New Roman"/>
          <w:b/>
          <w:bCs/>
        </w:rPr>
        <w:lastRenderedPageBreak/>
        <w:t xml:space="preserve">Hybrid Architecture </w:t>
      </w:r>
      <w:r w:rsidR="00827376">
        <w:rPr>
          <w:rFonts w:ascii="Times New Roman" w:hAnsi="Times New Roman" w:cs="Times New Roman"/>
          <w:b/>
          <w:bCs/>
        </w:rPr>
        <w:t>2</w:t>
      </w:r>
      <w:r w:rsidRPr="008E435A">
        <w:rPr>
          <w:rFonts w:ascii="Times New Roman" w:hAnsi="Times New Roman" w:cs="Times New Roman"/>
          <w:b/>
          <w:bCs/>
        </w:rPr>
        <w:t xml:space="preserve">: </w:t>
      </w:r>
      <w:r w:rsidR="00CF7174">
        <w:rPr>
          <w:rFonts w:ascii="Times New Roman" w:hAnsi="Times New Roman" w:cs="Times New Roman"/>
          <w:b/>
          <w:bCs/>
        </w:rPr>
        <w:t>Gated Fusion</w:t>
      </w:r>
    </w:p>
    <w:p w14:paraId="26F0D26E" w14:textId="5C17FF0C" w:rsidR="00174003" w:rsidRPr="00174003" w:rsidRDefault="00174003" w:rsidP="00E04158">
      <w:pPr>
        <w:spacing w:before="240" w:after="0" w:line="276" w:lineRule="auto"/>
        <w:jc w:val="both"/>
        <w:rPr>
          <w:rFonts w:ascii="Times New Roman" w:hAnsi="Times New Roman" w:cs="Times New Roman"/>
        </w:rPr>
      </w:pPr>
      <w:r w:rsidRPr="00174003">
        <w:rPr>
          <w:rFonts w:ascii="Times New Roman" w:hAnsi="Times New Roman" w:cs="Times New Roman"/>
        </w:rPr>
        <w:t>The second hybrid architecture extends the feature concatenation approach by introducing a gated fusion layer between the two feature branches and the fusion dense layer. The architecture combines the contextual representation from the pretrained DeBERTa-v3-large model with the 12 handcrafted NLP features.</w:t>
      </w:r>
    </w:p>
    <w:p w14:paraId="61E58070" w14:textId="23F0D1B0" w:rsidR="00904BFE" w:rsidRDefault="007E65F4" w:rsidP="00F67D60">
      <w:pPr>
        <w:spacing w:before="240" w:after="0" w:line="276" w:lineRule="auto"/>
        <w:jc w:val="both"/>
        <w:rPr>
          <w:rFonts w:ascii="Times New Roman" w:hAnsi="Times New Roman" w:cs="Times New Roman"/>
        </w:rPr>
      </w:pPr>
      <w:r>
        <w:rPr>
          <w:rFonts w:ascii="Times New Roman" w:hAnsi="Times New Roman" w:cs="Times New Roman"/>
          <w:noProof/>
        </w:rPr>
        <w:drawing>
          <wp:inline distT="0" distB="0" distL="0" distR="0" wp14:anchorId="68A90D00" wp14:editId="172EA84E">
            <wp:extent cx="5943600" cy="1816735"/>
            <wp:effectExtent l="0" t="0" r="0" b="0"/>
            <wp:docPr id="611995495"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5495" name="Picture 5" descr="A diagram of a software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inline>
        </w:drawing>
      </w:r>
    </w:p>
    <w:p w14:paraId="2AFBBD0E" w14:textId="7A594635" w:rsidR="009442FF" w:rsidRDefault="009442FF" w:rsidP="00F67D60">
      <w:pPr>
        <w:spacing w:before="240" w:after="0" w:line="276" w:lineRule="auto"/>
        <w:jc w:val="both"/>
        <w:rPr>
          <w:rFonts w:ascii="Times New Roman" w:hAnsi="Times New Roman" w:cs="Times New Roman"/>
        </w:rPr>
      </w:pPr>
      <w:r w:rsidRPr="00F86648">
        <w:rPr>
          <w:rFonts w:ascii="Times New Roman" w:hAnsi="Times New Roman" w:cs="Times New Roman"/>
          <w:b/>
          <w:bCs/>
        </w:rPr>
        <w:t>Figure</w:t>
      </w:r>
      <w:r w:rsidR="00E25058" w:rsidRPr="00F86648">
        <w:rPr>
          <w:rFonts w:ascii="Times New Roman" w:hAnsi="Times New Roman" w:cs="Times New Roman"/>
          <w:b/>
          <w:bCs/>
        </w:rPr>
        <w:t xml:space="preserve"> 5.2.5.2:</w:t>
      </w:r>
      <w:r w:rsidR="00E25058">
        <w:rPr>
          <w:rFonts w:ascii="Times New Roman" w:hAnsi="Times New Roman" w:cs="Times New Roman"/>
        </w:rPr>
        <w:t xml:space="preserve"> Architecture of Gated Fusion</w:t>
      </w:r>
      <w:r w:rsidR="00F86648">
        <w:rPr>
          <w:rFonts w:ascii="Times New Roman" w:hAnsi="Times New Roman" w:cs="Times New Roman"/>
        </w:rPr>
        <w:t xml:space="preserve"> Model</w:t>
      </w:r>
    </w:p>
    <w:p w14:paraId="3082870D" w14:textId="66656E75" w:rsidR="00EC44C9" w:rsidRDefault="00EC44C9" w:rsidP="00F67D60">
      <w:pPr>
        <w:spacing w:before="240" w:after="0" w:line="276" w:lineRule="auto"/>
        <w:jc w:val="both"/>
        <w:rPr>
          <w:rFonts w:ascii="Times New Roman" w:hAnsi="Times New Roman" w:cs="Times New Roman"/>
        </w:rPr>
      </w:pPr>
      <w:r w:rsidRPr="00EC44C9">
        <w:rPr>
          <w:rFonts w:ascii="Times New Roman" w:hAnsi="Times New Roman" w:cs="Times New Roman"/>
        </w:rPr>
        <w:t>The contextual representation and the 12 NLP features are first passed through separate linear projection layers, followed by ReLU activation and dropout. Both branches are projected into a 256-dimensional representation before fusion.</w:t>
      </w:r>
    </w:p>
    <w:p w14:paraId="7EA9D321" w14:textId="5ABBD1B1" w:rsidR="00C84CF2" w:rsidRPr="00AB2441" w:rsidRDefault="00C84CF2" w:rsidP="00AB2441">
      <w:pPr>
        <w:spacing w:before="240" w:line="276" w:lineRule="auto"/>
        <w:jc w:val="both"/>
        <w:rPr>
          <w:rFonts w:ascii="Times New Roman" w:hAnsi="Times New Roman" w:cs="Times New Roman"/>
        </w:rPr>
      </w:pPr>
      <w:r w:rsidRPr="00C84CF2">
        <w:rPr>
          <w:rFonts w:ascii="Times New Roman" w:hAnsi="Times New Roman" w:cs="Times New Roman"/>
        </w:rPr>
        <w:t>The two projected representations are then concatenated and provided to the gated fusion layer, which uses a linear transformation and sigmoid activation to learn a gate for combining the two information sources:</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857394" w14:paraId="5E7C82AF" w14:textId="77777777" w:rsidTr="00AB2441">
        <w:tc>
          <w:tcPr>
            <w:tcW w:w="4675" w:type="dxa"/>
          </w:tcPr>
          <w:p w14:paraId="632D997E" w14:textId="6C22A05B" w:rsidR="00857394" w:rsidRDefault="00857394" w:rsidP="00A31A01">
            <w:pPr>
              <w:spacing w:line="276" w:lineRule="auto"/>
              <w:jc w:val="center"/>
              <w:rPr>
                <w:rFonts w:ascii="Times New Roman" w:eastAsia="Times New Roman" w:hAnsi="Times New Roman" w:cs="Times New Roman"/>
                <w:kern w:val="0"/>
                <w14:ligatures w14:val="none"/>
              </w:rPr>
            </w:pPr>
            <m:oMathPara>
              <m:oMath>
                <m:r>
                  <w:rPr>
                    <w:rFonts w:ascii="Cambria Math" w:hAnsi="Cambria Math" w:cs="Times New Roman"/>
                  </w:rPr>
                  <m:t>g= 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g</m:t>
                        </m:r>
                      </m:sub>
                    </m:sSub>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f</m:t>
                            </m:r>
                          </m:sub>
                          <m:sup>
                            <m:r>
                              <w:rPr>
                                <w:rFonts w:ascii="Cambria Math" w:hAnsi="Cambria Math" w:cs="Times New Roman"/>
                              </w:rPr>
                              <m:t>'</m:t>
                            </m:r>
                          </m:sup>
                        </m:sSub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g</m:t>
                        </m:r>
                      </m:sub>
                    </m:sSub>
                  </m:e>
                </m:d>
              </m:oMath>
            </m:oMathPara>
          </w:p>
        </w:tc>
        <w:tc>
          <w:tcPr>
            <w:tcW w:w="275" w:type="dxa"/>
          </w:tcPr>
          <w:p w14:paraId="676666A4" w14:textId="25401911" w:rsidR="00857394" w:rsidRDefault="00857394" w:rsidP="00AB2441">
            <w:pPr>
              <w:spacing w:line="276" w:lineRule="auto"/>
              <w:rPr>
                <w:rFonts w:ascii="Times New Roman" w:eastAsia="Times New Roman" w:hAnsi="Times New Roman" w:cs="Times New Roman"/>
                <w:kern w:val="0"/>
                <w14:ligatures w14:val="none"/>
              </w:rPr>
            </w:pPr>
          </w:p>
        </w:tc>
      </w:tr>
    </w:tbl>
    <w:p w14:paraId="6D4EC650" w14:textId="45398199" w:rsidR="00A508EC" w:rsidRDefault="00A508EC" w:rsidP="00F67D60">
      <w:pPr>
        <w:spacing w:before="240" w:after="0" w:line="276" w:lineRule="auto"/>
        <w:jc w:val="both"/>
        <w:rPr>
          <w:rFonts w:ascii="Times New Roman" w:hAnsi="Times New Roman" w:cs="Times New Roman"/>
        </w:rPr>
      </w:pPr>
      <w:r w:rsidRPr="00A508EC">
        <w:rPr>
          <w:rFonts w:ascii="Times New Roman" w:hAnsi="Times New Roman" w:cs="Times New Roman"/>
        </w:rPr>
        <w:t>The gated representation is then passed to the fusion dense layer, followed by ReLU activation and dropout. Finally, the linear classifier produces the two classification outputs: Safe Email and Phishing Email.</w:t>
      </w:r>
    </w:p>
    <w:p w14:paraId="17C4A1DD" w14:textId="1F5C243D" w:rsidR="004E4426" w:rsidRPr="004E4426" w:rsidRDefault="00E74A6A" w:rsidP="00F67D60">
      <w:pPr>
        <w:spacing w:before="240" w:after="0" w:line="276" w:lineRule="auto"/>
        <w:jc w:val="both"/>
        <w:rPr>
          <w:rFonts w:ascii="Times New Roman" w:hAnsi="Times New Roman" w:cs="Times New Roman"/>
        </w:rPr>
      </w:pPr>
      <w:r w:rsidRPr="008E435A">
        <w:rPr>
          <w:rFonts w:ascii="Times New Roman" w:hAnsi="Times New Roman" w:cs="Times New Roman"/>
          <w:b/>
          <w:bCs/>
        </w:rPr>
        <w:t xml:space="preserve">Hybrid Architecture </w:t>
      </w:r>
      <w:r>
        <w:rPr>
          <w:rFonts w:ascii="Times New Roman" w:hAnsi="Times New Roman" w:cs="Times New Roman"/>
          <w:b/>
          <w:bCs/>
        </w:rPr>
        <w:t>3</w:t>
      </w:r>
      <w:r w:rsidRPr="008E435A">
        <w:rPr>
          <w:rFonts w:ascii="Times New Roman" w:hAnsi="Times New Roman" w:cs="Times New Roman"/>
          <w:b/>
          <w:bCs/>
        </w:rPr>
        <w:t xml:space="preserve">: </w:t>
      </w:r>
      <w:r w:rsidR="004E4426" w:rsidRPr="00E74A6A">
        <w:rPr>
          <w:rFonts w:ascii="Times New Roman" w:hAnsi="Times New Roman" w:cs="Times New Roman"/>
          <w:b/>
          <w:bCs/>
        </w:rPr>
        <w:t>Attention Pooling</w:t>
      </w:r>
    </w:p>
    <w:p w14:paraId="3F4D2FE3" w14:textId="0ACE2F7D" w:rsidR="004E4426" w:rsidRDefault="00D84076" w:rsidP="00F67D60">
      <w:pPr>
        <w:spacing w:before="240" w:after="0" w:line="276" w:lineRule="auto"/>
        <w:jc w:val="both"/>
        <w:rPr>
          <w:rFonts w:ascii="Times New Roman" w:hAnsi="Times New Roman" w:cs="Times New Roman"/>
        </w:rPr>
      </w:pPr>
      <w:r w:rsidRPr="00D84076">
        <w:rPr>
          <w:rFonts w:ascii="Times New Roman" w:hAnsi="Times New Roman" w:cs="Times New Roman"/>
        </w:rPr>
        <w:t>The third hybrid architecture extends Draft 2 by introducing an attention pooling layer to obtain the contextual representation from the pretrained DeBERTa-v3-large model. The architecture combines the contextual information with the 12 handcrafted NLP features through separate processing branches.</w:t>
      </w:r>
    </w:p>
    <w:p w14:paraId="3571BFA5" w14:textId="00780B2C" w:rsidR="00D84076" w:rsidRDefault="008A1F2F" w:rsidP="00F67D60">
      <w:pPr>
        <w:spacing w:before="240" w:after="0"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8513D5A" wp14:editId="19B6406E">
            <wp:extent cx="5943600" cy="1710267"/>
            <wp:effectExtent l="0" t="0" r="0" b="4445"/>
            <wp:docPr id="1267970887"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0887" name="Picture 6"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7339" cy="1714220"/>
                    </a:xfrm>
                    <a:prstGeom prst="rect">
                      <a:avLst/>
                    </a:prstGeom>
                  </pic:spPr>
                </pic:pic>
              </a:graphicData>
            </a:graphic>
          </wp:inline>
        </w:drawing>
      </w:r>
    </w:p>
    <w:p w14:paraId="584D9CD6" w14:textId="27660820" w:rsidR="008A1F2F" w:rsidRPr="007333F2" w:rsidRDefault="008A1F2F" w:rsidP="00F67D60">
      <w:pPr>
        <w:spacing w:before="240" w:after="0" w:line="276" w:lineRule="auto"/>
        <w:jc w:val="both"/>
        <w:rPr>
          <w:rFonts w:ascii="Times New Roman" w:hAnsi="Times New Roman" w:cs="Times New Roman"/>
          <w:b/>
          <w:bCs/>
        </w:rPr>
      </w:pPr>
      <w:r w:rsidRPr="007333F2">
        <w:rPr>
          <w:rFonts w:ascii="Times New Roman" w:hAnsi="Times New Roman" w:cs="Times New Roman"/>
          <w:b/>
          <w:bCs/>
        </w:rPr>
        <w:t xml:space="preserve">Figure 5.2.5.3: </w:t>
      </w:r>
      <w:r w:rsidR="007333F2" w:rsidRPr="007333F2">
        <w:rPr>
          <w:rFonts w:ascii="Times New Roman" w:hAnsi="Times New Roman" w:cs="Times New Roman"/>
        </w:rPr>
        <w:t>A</w:t>
      </w:r>
      <w:r w:rsidRPr="007333F2">
        <w:rPr>
          <w:rFonts w:ascii="Times New Roman" w:hAnsi="Times New Roman" w:cs="Times New Roman"/>
        </w:rPr>
        <w:t xml:space="preserve">rchitecture of </w:t>
      </w:r>
      <w:r w:rsidR="007333F2" w:rsidRPr="007333F2">
        <w:rPr>
          <w:rFonts w:ascii="Times New Roman" w:hAnsi="Times New Roman" w:cs="Times New Roman"/>
        </w:rPr>
        <w:t>Attention Pooling</w:t>
      </w:r>
      <w:r w:rsidR="00AF441C">
        <w:rPr>
          <w:rFonts w:ascii="Times New Roman" w:hAnsi="Times New Roman" w:cs="Times New Roman"/>
        </w:rPr>
        <w:t xml:space="preserve"> </w:t>
      </w:r>
      <w:r w:rsidR="007333F2" w:rsidRPr="007333F2">
        <w:rPr>
          <w:rFonts w:ascii="Times New Roman" w:hAnsi="Times New Roman" w:cs="Times New Roman"/>
        </w:rPr>
        <w:t>model</w:t>
      </w:r>
    </w:p>
    <w:p w14:paraId="0F32E206" w14:textId="6A52B52B" w:rsidR="004E4426" w:rsidRDefault="000105C8" w:rsidP="00F67D60">
      <w:pPr>
        <w:spacing w:before="240" w:after="0" w:line="276" w:lineRule="auto"/>
        <w:jc w:val="both"/>
        <w:rPr>
          <w:rFonts w:ascii="Times New Roman" w:hAnsi="Times New Roman" w:cs="Times New Roman"/>
        </w:rPr>
      </w:pPr>
      <w:r w:rsidRPr="000105C8">
        <w:rPr>
          <w:rFonts w:ascii="Times New Roman" w:hAnsi="Times New Roman" w:cs="Times New Roman"/>
        </w:rPr>
        <w:t>Instead of directly using the first-token representation, the token-level representations generated by DeBERTa are passed through the attention pooling layer to obtain a weighted contextual representation. This representation is then passed through a linear projection layer, followed by ReLU activation and dropout. In parallel, the 12 handcrafted NLP features are passed through a feature projection layer, ReLU activation, and dropout.</w:t>
      </w:r>
    </w:p>
    <w:p w14:paraId="787BF17C" w14:textId="438E4768" w:rsidR="00446586" w:rsidRPr="00446586" w:rsidRDefault="00492864" w:rsidP="00AB2441">
      <w:pPr>
        <w:spacing w:before="240" w:line="276" w:lineRule="auto"/>
        <w:jc w:val="both"/>
        <w:rPr>
          <w:rFonts w:ascii="Times New Roman" w:hAnsi="Times New Roman" w:cs="Times New Roman"/>
        </w:rPr>
      </w:pPr>
      <w:r>
        <w:rPr>
          <w:rFonts w:ascii="Times New Roman" w:hAnsi="Times New Roman" w:cs="Times New Roman"/>
        </w:rPr>
        <w:t>In this architecture</w:t>
      </w:r>
      <w:r w:rsidR="00511B7F">
        <w:rPr>
          <w:rFonts w:ascii="Times New Roman" w:hAnsi="Times New Roman" w:cs="Times New Roman"/>
        </w:rPr>
        <w:t>, f</w:t>
      </w:r>
      <w:r w:rsidR="00511B7F" w:rsidRPr="00511B7F">
        <w:rPr>
          <w:rFonts w:ascii="Times New Roman" w:hAnsi="Times New Roman" w:cs="Times New Roman"/>
        </w:rPr>
        <w:t xml:space="preserve">or the token representation </w:t>
      </w:r>
      <w:r w:rsidR="00511B7F" w:rsidRPr="00511B7F">
        <w:rPr>
          <w:rFonts w:ascii="Times New Roman" w:hAnsi="Times New Roman" w:cs="Times New Roman"/>
          <w:i/>
          <w:iCs/>
        </w:rPr>
        <w:t>hi</w:t>
      </w:r>
      <w:r w:rsidR="00511B7F" w:rsidRPr="00511B7F">
        <w:rPr>
          <w:rFonts w:ascii="Times New Roman" w:hAnsi="Times New Roman" w:cs="Times New Roman"/>
        </w:rPr>
        <w:t xml:space="preserve">, </w:t>
      </w:r>
      <w:r w:rsidR="00655B13" w:rsidRPr="00511B7F">
        <w:rPr>
          <w:rFonts w:ascii="Times New Roman" w:hAnsi="Times New Roman" w:cs="Times New Roman"/>
        </w:rPr>
        <w:t>attention</w:t>
      </w:r>
      <w:r w:rsidR="00511B7F" w:rsidRPr="00511B7F">
        <w:rPr>
          <w:rFonts w:ascii="Times New Roman" w:hAnsi="Times New Roman" w:cs="Times New Roman"/>
        </w:rPr>
        <w:t xml:space="preserve"> score is first </w:t>
      </w:r>
      <w:r w:rsidR="00E4640E" w:rsidRPr="00511B7F">
        <w:rPr>
          <w:rFonts w:ascii="Times New Roman" w:hAnsi="Times New Roman" w:cs="Times New Roman"/>
        </w:rPr>
        <w:t>calculated,</w:t>
      </w:r>
      <w:r w:rsidR="00751A5E">
        <w:rPr>
          <w:rFonts w:ascii="Times New Roman" w:hAnsi="Times New Roman" w:cs="Times New Roman"/>
        </w:rPr>
        <w:t xml:space="preserve"> and the</w:t>
      </w:r>
      <w:r w:rsidR="00212580">
        <w:rPr>
          <w:rFonts w:ascii="Times New Roman" w:hAnsi="Times New Roman" w:cs="Times New Roman"/>
        </w:rPr>
        <w:t xml:space="preserve"> </w:t>
      </w:r>
      <w:r w:rsidR="00751A5E">
        <w:rPr>
          <w:rFonts w:ascii="Times New Roman" w:hAnsi="Times New Roman" w:cs="Times New Roman"/>
        </w:rPr>
        <w:t>scores are converted into normali</w:t>
      </w:r>
      <w:r w:rsidR="00212580">
        <w:rPr>
          <w:rFonts w:ascii="Times New Roman" w:hAnsi="Times New Roman" w:cs="Times New Roman"/>
        </w:rPr>
        <w:t>s</w:t>
      </w:r>
      <w:r w:rsidR="00751A5E">
        <w:rPr>
          <w:rFonts w:ascii="Times New Roman" w:hAnsi="Times New Roman" w:cs="Times New Roman"/>
        </w:rPr>
        <w:t xml:space="preserve">ed attention weights using a </w:t>
      </w:r>
      <w:r w:rsidR="00FC4FB1">
        <w:rPr>
          <w:rFonts w:ascii="Times New Roman" w:hAnsi="Times New Roman" w:cs="Times New Roman"/>
        </w:rPr>
        <w:t>SoftMax</w:t>
      </w:r>
      <w:r w:rsidR="00212580">
        <w:rPr>
          <w:rFonts w:ascii="Times New Roman" w:hAnsi="Times New Roman" w:cs="Times New Roman"/>
        </w:rPr>
        <w:t xml:space="preserve"> function.</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324959D6" w14:textId="77777777" w:rsidTr="00AB2441">
        <w:tc>
          <w:tcPr>
            <w:tcW w:w="4675" w:type="dxa"/>
          </w:tcPr>
          <w:p w14:paraId="17C92824" w14:textId="7BB11231" w:rsidR="00446586" w:rsidRDefault="00000000" w:rsidP="00750424">
            <w:pPr>
              <w:jc w:val="center"/>
              <w:rPr>
                <w:rFonts w:ascii="Times New Roman" w:eastAsia="Times New Roman" w:hAnsi="Times New Roman" w:cs="Times New Roman"/>
                <w:kern w:val="0"/>
                <w14:ligatures w14:val="none"/>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a</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a</m:t>
                    </m:r>
                  </m:sub>
                </m:sSub>
              </m:oMath>
            </m:oMathPara>
          </w:p>
        </w:tc>
        <w:tc>
          <w:tcPr>
            <w:tcW w:w="275" w:type="dxa"/>
          </w:tcPr>
          <w:p w14:paraId="2C1B66F4" w14:textId="04D9120E" w:rsidR="00446586" w:rsidRDefault="00446586" w:rsidP="00750424">
            <w:pPr>
              <w:rPr>
                <w:rFonts w:ascii="Times New Roman" w:eastAsia="Times New Roman" w:hAnsi="Times New Roman" w:cs="Times New Roman"/>
                <w:kern w:val="0"/>
                <w14:ligatures w14:val="none"/>
              </w:rPr>
            </w:pPr>
          </w:p>
        </w:tc>
      </w:tr>
    </w:tbl>
    <w:p w14:paraId="05D92B92" w14:textId="1C1096BC" w:rsidR="006824B2" w:rsidRDefault="006824B2" w:rsidP="00750424">
      <w:pPr>
        <w:spacing w:before="240" w:after="0" w:line="240" w:lineRule="auto"/>
        <w:rPr>
          <w:rFonts w:ascii="Times New Roman" w:eastAsiaTheme="minorEastAsia" w:hAnsi="Times New Roman" w:cs="Times New Roman"/>
          <w:i/>
          <w:iCs/>
        </w:rPr>
      </w:pP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0C7F5B8E" w14:textId="77777777" w:rsidTr="00AB2441">
        <w:tc>
          <w:tcPr>
            <w:tcW w:w="4675" w:type="dxa"/>
          </w:tcPr>
          <w:p w14:paraId="245F908E" w14:textId="0F422387" w:rsidR="00446586" w:rsidRDefault="00000000" w:rsidP="00750424">
            <w:pPr>
              <w:jc w:val="center"/>
              <w:rPr>
                <w:rFonts w:ascii="Times New Roman" w:eastAsia="Times New Roman" w:hAnsi="Times New Roman" w:cs="Times New Roman"/>
                <w:kern w:val="0"/>
                <w14:ligatures w14:val="none"/>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m:oMathPara>
          </w:p>
        </w:tc>
        <w:tc>
          <w:tcPr>
            <w:tcW w:w="275" w:type="dxa"/>
          </w:tcPr>
          <w:p w14:paraId="0EB68E57" w14:textId="16965884" w:rsidR="00446586" w:rsidRDefault="00446586" w:rsidP="00750424">
            <w:pPr>
              <w:rPr>
                <w:rFonts w:ascii="Times New Roman" w:eastAsia="Times New Roman" w:hAnsi="Times New Roman" w:cs="Times New Roman"/>
                <w:kern w:val="0"/>
                <w14:ligatures w14:val="none"/>
              </w:rPr>
            </w:pPr>
          </w:p>
        </w:tc>
      </w:tr>
    </w:tbl>
    <w:p w14:paraId="0E7E6545" w14:textId="2D77BC2C" w:rsidR="00E76243" w:rsidRPr="00857394" w:rsidRDefault="00E76243" w:rsidP="00857394">
      <w:pPr>
        <w:spacing w:before="240" w:line="276" w:lineRule="auto"/>
        <w:rPr>
          <w:rFonts w:ascii="Times New Roman" w:hAnsi="Times New Roman" w:cs="Times New Roman"/>
        </w:rPr>
      </w:pPr>
      <w:r w:rsidRPr="00E76243">
        <w:rPr>
          <w:rFonts w:ascii="Times New Roman" w:hAnsi="Times New Roman" w:cs="Times New Roman"/>
        </w:rPr>
        <w:t>The contextual representation is then obtained as the weighted sum of the token representations:</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05855092" w14:textId="77777777" w:rsidTr="00AB2441">
        <w:tc>
          <w:tcPr>
            <w:tcW w:w="4675" w:type="dxa"/>
          </w:tcPr>
          <w:p w14:paraId="3CFBCD2D" w14:textId="3D71BF68" w:rsidR="00446586" w:rsidRDefault="00000000" w:rsidP="00446586">
            <w:pPr>
              <w:spacing w:line="276" w:lineRule="auto"/>
              <w:jc w:val="center"/>
              <w:rPr>
                <w:rFonts w:ascii="Times New Roman" w:eastAsia="Times New Roman" w:hAnsi="Times New Roman" w:cs="Times New Roman"/>
                <w:kern w:val="0"/>
                <w14:ligatures w14:val="none"/>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c</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e>
                </m:nary>
              </m:oMath>
            </m:oMathPara>
          </w:p>
        </w:tc>
        <w:tc>
          <w:tcPr>
            <w:tcW w:w="275" w:type="dxa"/>
          </w:tcPr>
          <w:p w14:paraId="1209300E" w14:textId="20CE6C1F" w:rsidR="00446586" w:rsidRDefault="00446586" w:rsidP="00AB2441">
            <w:pPr>
              <w:spacing w:line="276" w:lineRule="auto"/>
              <w:rPr>
                <w:rFonts w:ascii="Times New Roman" w:eastAsia="Times New Roman" w:hAnsi="Times New Roman" w:cs="Times New Roman"/>
                <w:kern w:val="0"/>
                <w14:ligatures w14:val="none"/>
              </w:rPr>
            </w:pPr>
          </w:p>
        </w:tc>
      </w:tr>
    </w:tbl>
    <w:p w14:paraId="3A2BBF4B" w14:textId="77777777" w:rsidR="007E6763" w:rsidRDefault="00A475B7" w:rsidP="00F67D60">
      <w:pPr>
        <w:spacing w:before="240" w:after="0" w:line="276" w:lineRule="auto"/>
        <w:jc w:val="both"/>
        <w:rPr>
          <w:rFonts w:ascii="Times New Roman" w:hAnsi="Times New Roman" w:cs="Times New Roman"/>
        </w:rPr>
      </w:pPr>
      <w:r w:rsidRPr="00A475B7">
        <w:rPr>
          <w:rFonts w:ascii="Times New Roman" w:hAnsi="Times New Roman" w:cs="Times New Roman"/>
        </w:rPr>
        <w:t xml:space="preserve">This allows the model to assign greater importance to tokens that contribute more strongly to the overall email representation. The resulting contextual representation is then passed through the context projection layer, ReLU activation, and </w:t>
      </w:r>
      <w:r w:rsidR="000E3680" w:rsidRPr="00A475B7">
        <w:rPr>
          <w:rFonts w:ascii="Times New Roman" w:hAnsi="Times New Roman" w:cs="Times New Roman"/>
        </w:rPr>
        <w:t>dropout.</w:t>
      </w:r>
      <w:r w:rsidR="000E3680" w:rsidRPr="00655B13">
        <w:rPr>
          <w:rFonts w:ascii="Times New Roman" w:hAnsi="Times New Roman" w:cs="Times New Roman"/>
        </w:rPr>
        <w:t xml:space="preserve"> In</w:t>
      </w:r>
      <w:r w:rsidR="00655B13" w:rsidRPr="00655B13">
        <w:rPr>
          <w:rFonts w:ascii="Times New Roman" w:hAnsi="Times New Roman" w:cs="Times New Roman"/>
        </w:rPr>
        <w:t xml:space="preserve"> parallel, the 12 handcrafted NLP features are processed through the feature projection layer, ReLU activation, and dropout. The two processed representations are concatenated and passed through the gated fusion layer. The resulting fused representation is then processed by the fusion dense layer, ReLU activation, and dropout before the final linear classifier produces the Safe Email and Phishing Email predictions.</w:t>
      </w:r>
    </w:p>
    <w:p w14:paraId="2B43FE1B" w14:textId="1E781BAF" w:rsidR="00125CF3" w:rsidRDefault="00125CF3" w:rsidP="00F67D60">
      <w:pPr>
        <w:spacing w:before="240" w:after="0" w:line="276" w:lineRule="auto"/>
        <w:jc w:val="both"/>
        <w:rPr>
          <w:rFonts w:ascii="Times New Roman" w:hAnsi="Times New Roman" w:cs="Times New Roman"/>
          <w:b/>
          <w:bCs/>
        </w:rPr>
      </w:pPr>
      <w:r w:rsidRPr="00CB596B">
        <w:rPr>
          <w:rFonts w:ascii="Times New Roman" w:hAnsi="Times New Roman" w:cs="Times New Roman"/>
          <w:b/>
          <w:bCs/>
        </w:rPr>
        <w:t>5.2.6</w:t>
      </w:r>
      <w:r w:rsidR="00CB596B" w:rsidRPr="00CB596B">
        <w:rPr>
          <w:rFonts w:ascii="Times New Roman" w:hAnsi="Times New Roman" w:cs="Times New Roman"/>
          <w:b/>
          <w:bCs/>
        </w:rPr>
        <w:t xml:space="preserve"> Model Optimization</w:t>
      </w:r>
    </w:p>
    <w:p w14:paraId="7C4C9403" w14:textId="55EC07CF" w:rsidR="00CB596B" w:rsidRDefault="00C16120" w:rsidP="00F67D60">
      <w:pPr>
        <w:spacing w:before="240" w:after="0" w:line="276" w:lineRule="auto"/>
        <w:jc w:val="both"/>
        <w:rPr>
          <w:rFonts w:ascii="Times New Roman" w:hAnsi="Times New Roman" w:cs="Times New Roman"/>
        </w:rPr>
      </w:pPr>
      <w:r w:rsidRPr="00C16120">
        <w:rPr>
          <w:rFonts w:ascii="Times New Roman" w:hAnsi="Times New Roman" w:cs="Times New Roman"/>
        </w:rPr>
        <w:t>Model optimization was conducted to investigate how different architectural components and training configurations affected</w:t>
      </w:r>
      <w:r w:rsidR="00750424">
        <w:rPr>
          <w:rFonts w:ascii="Times New Roman" w:hAnsi="Times New Roman" w:cs="Times New Roman"/>
        </w:rPr>
        <w:t xml:space="preserve"> </w:t>
      </w:r>
      <w:r w:rsidRPr="00C16120">
        <w:rPr>
          <w:rFonts w:ascii="Times New Roman" w:hAnsi="Times New Roman" w:cs="Times New Roman"/>
        </w:rPr>
        <w:t>email classification performance. The optimization process consisted of architectural experimentation and hyperparameter experimentation.</w:t>
      </w:r>
    </w:p>
    <w:p w14:paraId="188AF2B4" w14:textId="70615616" w:rsidR="00C16120" w:rsidRDefault="00E62ACB" w:rsidP="00F67D60">
      <w:pPr>
        <w:spacing w:before="240" w:after="0" w:line="276" w:lineRule="auto"/>
        <w:jc w:val="both"/>
        <w:rPr>
          <w:rFonts w:ascii="Times New Roman" w:hAnsi="Times New Roman" w:cs="Times New Roman"/>
          <w:b/>
          <w:bCs/>
        </w:rPr>
      </w:pPr>
      <w:r>
        <w:rPr>
          <w:rFonts w:ascii="Times New Roman" w:hAnsi="Times New Roman" w:cs="Times New Roman"/>
        </w:rPr>
        <w:lastRenderedPageBreak/>
        <w:tab/>
      </w:r>
      <w:r w:rsidRPr="00E62ACB">
        <w:rPr>
          <w:rFonts w:ascii="Times New Roman" w:hAnsi="Times New Roman" w:cs="Times New Roman"/>
          <w:b/>
          <w:bCs/>
        </w:rPr>
        <w:t>A. Architectural Optimization</w:t>
      </w:r>
    </w:p>
    <w:p w14:paraId="51AF5DDC" w14:textId="77777777" w:rsidR="00C05161" w:rsidRDefault="00884577" w:rsidP="00F67D60">
      <w:pPr>
        <w:spacing w:before="240" w:after="0" w:line="276" w:lineRule="auto"/>
        <w:jc w:val="both"/>
        <w:rPr>
          <w:rFonts w:ascii="Times New Roman" w:hAnsi="Times New Roman" w:cs="Times New Roman"/>
        </w:rPr>
      </w:pPr>
      <w:r w:rsidRPr="00884577">
        <w:rPr>
          <w:rFonts w:ascii="Times New Roman" w:hAnsi="Times New Roman" w:cs="Times New Roman"/>
        </w:rPr>
        <w:t xml:space="preserve">The hybrid architectures were developed progressively by introducing additional components to the pretrained transformer models. The experiments investigated the use of the 12 handcrafted NLP feature branch, feature projection, feature concatenation, gated fusion, attention-based token pooling, fusion layers, and dropout. </w:t>
      </w:r>
    </w:p>
    <w:p w14:paraId="4924AEDC" w14:textId="1C2C8078" w:rsidR="00C05161" w:rsidRPr="008E185B" w:rsidRDefault="008E185B" w:rsidP="00F67D60">
      <w:pPr>
        <w:spacing w:before="240" w:after="0" w:line="276" w:lineRule="auto"/>
        <w:jc w:val="both"/>
        <w:rPr>
          <w:rFonts w:ascii="Times New Roman" w:hAnsi="Times New Roman" w:cs="Times New Roman"/>
          <w:b/>
          <w:bCs/>
        </w:rPr>
      </w:pPr>
      <w:r>
        <w:rPr>
          <w:rFonts w:ascii="Times New Roman" w:hAnsi="Times New Roman" w:cs="Times New Roman"/>
        </w:rPr>
        <w:tab/>
      </w:r>
      <w:r w:rsidRPr="008E185B">
        <w:rPr>
          <w:rFonts w:ascii="Times New Roman" w:hAnsi="Times New Roman" w:cs="Times New Roman"/>
          <w:b/>
          <w:bCs/>
        </w:rPr>
        <w:t>B. Hyperparameter optimization</w:t>
      </w:r>
    </w:p>
    <w:p w14:paraId="7810C99F" w14:textId="3CE75230" w:rsidR="00FC3D2D" w:rsidRPr="00FC3D2D" w:rsidRDefault="00FC3D2D" w:rsidP="00FC3D2D">
      <w:pPr>
        <w:spacing w:before="240" w:after="0" w:line="276" w:lineRule="auto"/>
        <w:jc w:val="both"/>
        <w:rPr>
          <w:rFonts w:ascii="Times New Roman" w:hAnsi="Times New Roman" w:cs="Times New Roman"/>
        </w:rPr>
      </w:pPr>
      <w:r w:rsidRPr="00FC3D2D">
        <w:rPr>
          <w:rFonts w:ascii="Times New Roman" w:hAnsi="Times New Roman" w:cs="Times New Roman"/>
        </w:rPr>
        <w:t xml:space="preserve">For the hybrid architectures, the main training parameters considered were learning rate, batch size, gradient accumulation, sequence length, and numerical precision. The models used a maximum sequence length of 512 tokens and a learning rate of </w:t>
      </w:r>
      <w:r w:rsidR="006370BF">
        <w:rPr>
          <w:rFonts w:ascii="Times New Roman" w:hAnsi="Times New Roman" w:cs="Times New Roman"/>
        </w:rPr>
        <w:t xml:space="preserve"> </w:t>
      </w:r>
      <m:oMath>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sidRPr="00FC3D2D">
        <w:rPr>
          <w:rFonts w:ascii="Times New Roman" w:hAnsi="Times New Roman" w:cs="Times New Roman"/>
        </w:rPr>
        <w:t>. FP32 precision was used for stable training.</w:t>
      </w:r>
    </w:p>
    <w:p w14:paraId="7DBC2A67" w14:textId="724EB957" w:rsidR="008E185B" w:rsidRDefault="00FC3D2D" w:rsidP="00FC3D2D">
      <w:pPr>
        <w:spacing w:before="240" w:after="0" w:line="276" w:lineRule="auto"/>
        <w:jc w:val="both"/>
        <w:rPr>
          <w:rFonts w:ascii="Times New Roman" w:hAnsi="Times New Roman" w:cs="Times New Roman"/>
        </w:rPr>
      </w:pPr>
      <w:r w:rsidRPr="00FC3D2D">
        <w:rPr>
          <w:rFonts w:ascii="Times New Roman" w:hAnsi="Times New Roman" w:cs="Times New Roman"/>
        </w:rPr>
        <w:t xml:space="preserve">For the larger DeBERTa-based architectures, batch size and gradient accumulation were adjusted according to GPU memory requirements. </w:t>
      </w:r>
      <w:r w:rsidR="00F42B3F" w:rsidRPr="00FC3D2D">
        <w:rPr>
          <w:rFonts w:ascii="Times New Roman" w:hAnsi="Times New Roman" w:cs="Times New Roman"/>
        </w:rPr>
        <w:t>Architecture</w:t>
      </w:r>
      <w:r w:rsidR="00FA697A">
        <w:rPr>
          <w:rFonts w:ascii="Times New Roman" w:hAnsi="Times New Roman" w:cs="Times New Roman"/>
        </w:rPr>
        <w:t xml:space="preserve"> </w:t>
      </w:r>
      <w:r w:rsidRPr="00FC3D2D">
        <w:rPr>
          <w:rFonts w:ascii="Times New Roman" w:hAnsi="Times New Roman" w:cs="Times New Roman"/>
        </w:rPr>
        <w:t>2 used batch size 2 with gradient accumulation of 8 steps, together with gradient checkpointing to address memory limitations. The same training configuration was maintained for the subsequent DeBERTa hybrid experiments to support a consistent comparison.</w:t>
      </w:r>
    </w:p>
    <w:p w14:paraId="25C86C55" w14:textId="2D684DED" w:rsidR="008A759A" w:rsidRDefault="008A759A" w:rsidP="00FC3D2D">
      <w:pPr>
        <w:spacing w:before="240" w:after="0" w:line="276" w:lineRule="auto"/>
        <w:jc w:val="both"/>
        <w:rPr>
          <w:rFonts w:ascii="Times New Roman" w:hAnsi="Times New Roman" w:cs="Times New Roman"/>
        </w:rPr>
      </w:pPr>
      <w:r w:rsidRPr="00CB596B">
        <w:rPr>
          <w:rFonts w:ascii="Times New Roman" w:hAnsi="Times New Roman" w:cs="Times New Roman"/>
          <w:b/>
          <w:bCs/>
        </w:rPr>
        <w:t>5.2.</w:t>
      </w:r>
      <w:r>
        <w:rPr>
          <w:rFonts w:ascii="Times New Roman" w:hAnsi="Times New Roman" w:cs="Times New Roman"/>
          <w:b/>
          <w:bCs/>
        </w:rPr>
        <w:t>7 Proposed Gated Hybrid DeBERTa Model</w:t>
      </w:r>
    </w:p>
    <w:p w14:paraId="6800BB24" w14:textId="77777777" w:rsidR="00AC5E18" w:rsidRPr="00AC5E18" w:rsidRDefault="00AC5E18" w:rsidP="00AC5E18">
      <w:pPr>
        <w:spacing w:before="240" w:after="0" w:line="276" w:lineRule="auto"/>
        <w:jc w:val="both"/>
        <w:rPr>
          <w:rFonts w:ascii="Times New Roman" w:hAnsi="Times New Roman" w:cs="Times New Roman"/>
        </w:rPr>
      </w:pPr>
      <w:r w:rsidRPr="00AC5E18">
        <w:rPr>
          <w:rFonts w:ascii="Times New Roman" w:hAnsi="Times New Roman" w:cs="Times New Roman"/>
        </w:rPr>
        <w:t>The proposed architecture combines the contextual representation from DeBERTa-v3-large with the 12 handcrafted phishing-related NLP features. The two information sources are processed through separate branches before they are fused.</w:t>
      </w:r>
    </w:p>
    <w:p w14:paraId="6B2A3B01" w14:textId="77777777" w:rsidR="00AC5E18" w:rsidRDefault="00AC5E18" w:rsidP="00AC5E18">
      <w:pPr>
        <w:spacing w:before="240" w:after="0" w:line="276" w:lineRule="auto"/>
        <w:jc w:val="both"/>
        <w:rPr>
          <w:rFonts w:ascii="Times New Roman" w:hAnsi="Times New Roman" w:cs="Times New Roman"/>
        </w:rPr>
      </w:pPr>
      <w:r w:rsidRPr="00AC5E18">
        <w:rPr>
          <w:rFonts w:ascii="Times New Roman" w:hAnsi="Times New Roman" w:cs="Times New Roman"/>
        </w:rPr>
        <w:t xml:space="preserve">The DeBERTa-v3-large branch receives the preprocessed email text and produces a contextual representation from the Transformer encoder. This representation is passed through a linear projection layer, </w:t>
      </w:r>
      <w:proofErr w:type="spellStart"/>
      <w:r w:rsidRPr="00AC5E18">
        <w:rPr>
          <w:rFonts w:ascii="Times New Roman" w:hAnsi="Times New Roman" w:cs="Times New Roman"/>
        </w:rPr>
        <w:t>ReLU</w:t>
      </w:r>
      <w:proofErr w:type="spellEnd"/>
      <w:r w:rsidRPr="00AC5E18">
        <w:rPr>
          <w:rFonts w:ascii="Times New Roman" w:hAnsi="Times New Roman" w:cs="Times New Roman"/>
        </w:rPr>
        <w:t xml:space="preserve"> activation and dropout. In parallel, the 12 handcrafted features are passed through a separate feature projection layer, followed by </w:t>
      </w:r>
      <w:proofErr w:type="spellStart"/>
      <w:r w:rsidRPr="00AC5E18">
        <w:rPr>
          <w:rFonts w:ascii="Times New Roman" w:hAnsi="Times New Roman" w:cs="Times New Roman"/>
        </w:rPr>
        <w:t>ReLU</w:t>
      </w:r>
      <w:proofErr w:type="spellEnd"/>
      <w:r w:rsidRPr="00AC5E18">
        <w:rPr>
          <w:rFonts w:ascii="Times New Roman" w:hAnsi="Times New Roman" w:cs="Times New Roman"/>
        </w:rPr>
        <w:t xml:space="preserve"> activation and dropout. Both branches are projected into a 256-dimensional feature space before fusion.</w:t>
      </w:r>
    </w:p>
    <w:p w14:paraId="34775F7D" w14:textId="39336E33" w:rsidR="00F127CA" w:rsidRDefault="00750424" w:rsidP="00F67D60">
      <w:pPr>
        <w:spacing w:before="240" w:after="0" w:line="276" w:lineRule="auto"/>
        <w:jc w:val="both"/>
        <w:rPr>
          <w:rFonts w:ascii="Times New Roman" w:hAnsi="Times New Roman" w:cs="Times New Roman"/>
        </w:rPr>
      </w:pPr>
      <w:r>
        <w:rPr>
          <w:rFonts w:ascii="Times New Roman" w:hAnsi="Times New Roman" w:cs="Times New Roman"/>
          <w:b/>
          <w:bCs/>
          <w:noProof/>
        </w:rPr>
        <w:drawing>
          <wp:inline distT="0" distB="0" distL="0" distR="0" wp14:anchorId="58E51B5E" wp14:editId="79FB273C">
            <wp:extent cx="5943600" cy="1851025"/>
            <wp:effectExtent l="0" t="0" r="0" b="0"/>
            <wp:docPr id="198218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0007" name="Picture 19821800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51025"/>
                    </a:xfrm>
                    <a:prstGeom prst="rect">
                      <a:avLst/>
                    </a:prstGeom>
                  </pic:spPr>
                </pic:pic>
              </a:graphicData>
            </a:graphic>
          </wp:inline>
        </w:drawing>
      </w:r>
      <w:r w:rsidR="00CE19B9" w:rsidRPr="00595307">
        <w:rPr>
          <w:rFonts w:ascii="Times New Roman" w:hAnsi="Times New Roman" w:cs="Times New Roman"/>
          <w:b/>
          <w:bCs/>
        </w:rPr>
        <w:t>Figure 5.2.</w:t>
      </w:r>
      <w:r w:rsidR="00AC5E18">
        <w:rPr>
          <w:rFonts w:ascii="Times New Roman" w:hAnsi="Times New Roman" w:cs="Times New Roman"/>
          <w:b/>
          <w:bCs/>
        </w:rPr>
        <w:t>7</w:t>
      </w:r>
      <w:r w:rsidR="00CE19B9" w:rsidRPr="00595307">
        <w:rPr>
          <w:rFonts w:ascii="Times New Roman" w:hAnsi="Times New Roman" w:cs="Times New Roman"/>
          <w:b/>
          <w:bCs/>
        </w:rPr>
        <w:t>.1:</w:t>
      </w:r>
      <w:r w:rsidR="00CE19B9">
        <w:rPr>
          <w:rFonts w:ascii="Times New Roman" w:hAnsi="Times New Roman" w:cs="Times New Roman"/>
        </w:rPr>
        <w:t xml:space="preserve"> Arch</w:t>
      </w:r>
      <w:r w:rsidR="00595307">
        <w:rPr>
          <w:rFonts w:ascii="Times New Roman" w:hAnsi="Times New Roman" w:cs="Times New Roman"/>
        </w:rPr>
        <w:t xml:space="preserve">itecture of </w:t>
      </w:r>
      <w:r>
        <w:rPr>
          <w:rFonts w:ascii="Times New Roman" w:hAnsi="Times New Roman" w:cs="Times New Roman"/>
        </w:rPr>
        <w:t>Gated</w:t>
      </w:r>
      <w:r w:rsidR="00446586">
        <w:rPr>
          <w:rFonts w:ascii="Times New Roman" w:hAnsi="Times New Roman" w:cs="Times New Roman"/>
        </w:rPr>
        <w:t xml:space="preserve"> </w:t>
      </w:r>
      <w:r w:rsidR="00595307">
        <w:rPr>
          <w:rFonts w:ascii="Times New Roman" w:hAnsi="Times New Roman" w:cs="Times New Roman"/>
        </w:rPr>
        <w:t>Hybrid</w:t>
      </w:r>
      <w:r w:rsidR="00446586">
        <w:rPr>
          <w:rFonts w:ascii="Times New Roman" w:hAnsi="Times New Roman" w:cs="Times New Roman"/>
        </w:rPr>
        <w:t xml:space="preserve"> </w:t>
      </w:r>
      <w:r>
        <w:rPr>
          <w:rFonts w:ascii="Times New Roman" w:hAnsi="Times New Roman" w:cs="Times New Roman"/>
        </w:rPr>
        <w:t xml:space="preserve">DeBERTa </w:t>
      </w:r>
      <w:r w:rsidR="00595307">
        <w:rPr>
          <w:rFonts w:ascii="Times New Roman" w:hAnsi="Times New Roman" w:cs="Times New Roman"/>
        </w:rPr>
        <w:t>Model</w:t>
      </w:r>
    </w:p>
    <w:p w14:paraId="69460B5D" w14:textId="77777777" w:rsidR="00E74473" w:rsidRPr="00AC5E18" w:rsidRDefault="00E74473" w:rsidP="00E74473">
      <w:pPr>
        <w:spacing w:before="240" w:after="0" w:line="276" w:lineRule="auto"/>
        <w:jc w:val="both"/>
        <w:rPr>
          <w:rFonts w:ascii="Times New Roman" w:hAnsi="Times New Roman" w:cs="Times New Roman"/>
        </w:rPr>
      </w:pPr>
      <w:r w:rsidRPr="00AC5E18">
        <w:rPr>
          <w:rFonts w:ascii="Times New Roman" w:hAnsi="Times New Roman" w:cs="Times New Roman"/>
        </w:rPr>
        <w:lastRenderedPageBreak/>
        <w:t xml:space="preserve">The two projected representations are then concatenated and provided to the gated fusion layer. The gate uses a linear transformation with sigmoid activation to learn the contribution of the contextual and handcrafted feature representations. The resulting fused representation is passed through a fusion dense layer with </w:t>
      </w:r>
      <w:proofErr w:type="spellStart"/>
      <w:r w:rsidRPr="00AC5E18">
        <w:rPr>
          <w:rFonts w:ascii="Times New Roman" w:hAnsi="Times New Roman" w:cs="Times New Roman"/>
        </w:rPr>
        <w:t>ReLU</w:t>
      </w:r>
      <w:proofErr w:type="spellEnd"/>
      <w:r w:rsidRPr="00AC5E18">
        <w:rPr>
          <w:rFonts w:ascii="Times New Roman" w:hAnsi="Times New Roman" w:cs="Times New Roman"/>
        </w:rPr>
        <w:t xml:space="preserve"> activation and dropout. A final linear classifier produces the two output classes: Safe Email and Phishing Email.</w:t>
      </w:r>
    </w:p>
    <w:p w14:paraId="7F793DD5" w14:textId="21C06AE0" w:rsidR="00E74473" w:rsidRDefault="00E74473" w:rsidP="00F67D60">
      <w:pPr>
        <w:spacing w:before="240" w:after="0" w:line="276" w:lineRule="auto"/>
        <w:jc w:val="both"/>
        <w:rPr>
          <w:rFonts w:ascii="Times New Roman" w:hAnsi="Times New Roman" w:cs="Times New Roman"/>
        </w:rPr>
      </w:pPr>
      <w:r w:rsidRPr="00AC5E18">
        <w:rPr>
          <w:rFonts w:ascii="Times New Roman" w:hAnsi="Times New Roman" w:cs="Times New Roman"/>
        </w:rPr>
        <w:t>This architecture allows the model to use both contextual information learned from the email text and explicit phishing-related indicators within a single classification framework</w:t>
      </w:r>
      <w:r>
        <w:rPr>
          <w:rFonts w:ascii="Times New Roman" w:hAnsi="Times New Roman" w:cs="Times New Roman"/>
        </w:rPr>
        <w:t>.</w:t>
      </w:r>
    </w:p>
    <w:p w14:paraId="24DB1E66" w14:textId="25EB0AB7" w:rsidR="004E4426" w:rsidRPr="00E81FD0" w:rsidRDefault="004E4426" w:rsidP="00F67D60">
      <w:pPr>
        <w:spacing w:before="240" w:after="0" w:line="276" w:lineRule="auto"/>
        <w:jc w:val="both"/>
        <w:rPr>
          <w:rFonts w:ascii="Times New Roman" w:hAnsi="Times New Roman" w:cs="Times New Roman"/>
          <w:b/>
          <w:bCs/>
        </w:rPr>
      </w:pPr>
      <w:r w:rsidRPr="00E81FD0">
        <w:rPr>
          <w:rFonts w:ascii="Times New Roman" w:hAnsi="Times New Roman" w:cs="Times New Roman"/>
          <w:b/>
          <w:bCs/>
        </w:rPr>
        <w:t>5.</w:t>
      </w:r>
      <w:r w:rsidR="00F127CA" w:rsidRPr="00E81FD0">
        <w:rPr>
          <w:rFonts w:ascii="Times New Roman" w:hAnsi="Times New Roman" w:cs="Times New Roman"/>
          <w:b/>
          <w:bCs/>
        </w:rPr>
        <w:t>2.7</w:t>
      </w:r>
      <w:r w:rsidRPr="00E81FD0">
        <w:rPr>
          <w:rFonts w:ascii="Times New Roman" w:hAnsi="Times New Roman" w:cs="Times New Roman"/>
          <w:b/>
          <w:bCs/>
        </w:rPr>
        <w:t xml:space="preserve"> Model Training and Evaluation</w:t>
      </w:r>
    </w:p>
    <w:p w14:paraId="388A2C07" w14:textId="6BA9F123"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The models were trained using the training dataset, while the validation set was used to monitor performance during model development. Training configurations were selected according to the requirements of the individual transformer </w:t>
      </w:r>
      <w:r w:rsidR="00DA0DB4" w:rsidRPr="004E4426">
        <w:rPr>
          <w:rFonts w:ascii="Times New Roman" w:hAnsi="Times New Roman" w:cs="Times New Roman"/>
        </w:rPr>
        <w:t>architecture</w:t>
      </w:r>
      <w:r w:rsidRPr="004E4426">
        <w:rPr>
          <w:rFonts w:ascii="Times New Roman" w:hAnsi="Times New Roman" w:cs="Times New Roman"/>
        </w:rPr>
        <w:t>.</w:t>
      </w:r>
      <w:r w:rsidR="00CA0D9D">
        <w:rPr>
          <w:rFonts w:ascii="Times New Roman" w:hAnsi="Times New Roman" w:cs="Times New Roman"/>
        </w:rPr>
        <w:t xml:space="preserve"> </w:t>
      </w:r>
      <w:r w:rsidRPr="004E4426">
        <w:rPr>
          <w:rFonts w:ascii="Times New Roman" w:hAnsi="Times New Roman" w:cs="Times New Roman"/>
        </w:rPr>
        <w:t>The experiments used different sequence lengths, batch sizes, learning rates, and training configurations depending on the model. FP32 precision was used across the experiments to maintain stable model training.</w:t>
      </w:r>
    </w:p>
    <w:p w14:paraId="27C7E0A9" w14:textId="15CF7DA8" w:rsidR="004E4426" w:rsidRPr="004E4426" w:rsidRDefault="004E4426" w:rsidP="00F67D60">
      <w:pPr>
        <w:spacing w:before="240" w:after="0" w:line="276" w:lineRule="auto"/>
        <w:jc w:val="both"/>
        <w:rPr>
          <w:rFonts w:ascii="Times New Roman" w:hAnsi="Times New Roman" w:cs="Times New Roman"/>
        </w:rPr>
      </w:pPr>
      <w:r w:rsidRPr="004E4426">
        <w:rPr>
          <w:rFonts w:ascii="Times New Roman" w:hAnsi="Times New Roman" w:cs="Times New Roman"/>
        </w:rPr>
        <w:t xml:space="preserve">For model evaluation, the same held-out test set was used for all baseline and hybrid </w:t>
      </w:r>
      <w:r w:rsidR="000104D1">
        <w:rPr>
          <w:rFonts w:ascii="Times New Roman" w:hAnsi="Times New Roman" w:cs="Times New Roman"/>
        </w:rPr>
        <w:t xml:space="preserve">architectural </w:t>
      </w:r>
      <w:r w:rsidRPr="004E4426">
        <w:rPr>
          <w:rFonts w:ascii="Times New Roman" w:hAnsi="Times New Roman" w:cs="Times New Roman"/>
        </w:rPr>
        <w:t>models. This provided a consistent basis for comparison between the different approaches.</w:t>
      </w:r>
    </w:p>
    <w:p w14:paraId="3A027E40" w14:textId="77777777" w:rsidR="004E4426" w:rsidRPr="00501F93" w:rsidRDefault="004E4426" w:rsidP="00B918E3">
      <w:pPr>
        <w:spacing w:before="240" w:after="0" w:line="276" w:lineRule="auto"/>
        <w:jc w:val="both"/>
        <w:rPr>
          <w:rFonts w:ascii="Times New Roman" w:hAnsi="Times New Roman" w:cs="Times New Roman"/>
          <w:b/>
          <w:bCs/>
        </w:rPr>
      </w:pPr>
      <w:r w:rsidRPr="00501F93">
        <w:rPr>
          <w:rFonts w:ascii="Times New Roman" w:hAnsi="Times New Roman" w:cs="Times New Roman"/>
          <w:b/>
          <w:bCs/>
        </w:rPr>
        <w:t>Evaluation Metrics</w:t>
      </w:r>
    </w:p>
    <w:p w14:paraId="67C199D8" w14:textId="7188CB4D" w:rsidR="0081284B" w:rsidRPr="00B918E3" w:rsidRDefault="00F31FA9" w:rsidP="00B918E3">
      <w:pPr>
        <w:spacing w:before="240" w:after="0" w:line="276" w:lineRule="auto"/>
        <w:jc w:val="both"/>
        <w:rPr>
          <w:rFonts w:ascii="Times New Roman" w:eastAsia="Times New Roman" w:hAnsi="Times New Roman" w:cs="Times New Roman"/>
          <w:kern w:val="0"/>
          <w14:ligatures w14:val="none"/>
        </w:rPr>
      </w:pPr>
      <w:r w:rsidRPr="00501F93">
        <w:rPr>
          <w:rFonts w:ascii="Times New Roman" w:eastAsia="Times New Roman" w:hAnsi="Times New Roman" w:cs="Times New Roman"/>
          <w:color w:val="000000"/>
          <w:kern w:val="0"/>
          <w14:ligatures w14:val="none"/>
        </w:rPr>
        <w:t>To</w:t>
      </w:r>
      <w:r w:rsidR="00783999" w:rsidRPr="00783999">
        <w:rPr>
          <w:rFonts w:ascii="Times New Roman" w:eastAsia="Times New Roman" w:hAnsi="Times New Roman" w:cs="Times New Roman"/>
          <w:color w:val="000000"/>
          <w:kern w:val="0"/>
          <w14:ligatures w14:val="none"/>
        </w:rPr>
        <w:t xml:space="preserve"> evaluate the performance of the proposed model, many metrics have been assessed. A true positive (TP) is when the model accurately detects a positive instance. A true negative (TN) occurs when the model accurately detects and classifies a situation as negative. False positives (FP) and false negatives (FN) occur when the model makes erroneous predictions of positive and negative instances, respectively. Accuracy refers to the proportion of accurate predictions produced by the model, expressed as a percentage.</w:t>
      </w:r>
    </w:p>
    <w:p w14:paraId="49D140CC" w14:textId="77777777" w:rsidR="00D37E52" w:rsidRDefault="00D37E52" w:rsidP="00D37E52">
      <w:pPr>
        <w:spacing w:after="0" w:line="276" w:lineRule="auto"/>
        <w:jc w:val="both"/>
        <w:rPr>
          <w:rFonts w:ascii="Times New Roman" w:eastAsia="Times New Roman" w:hAnsi="Times New Roman" w:cs="Times New Roman"/>
          <w:b/>
          <w:bCs/>
          <w:color w:val="000000"/>
          <w:kern w:val="0"/>
          <w14:ligatures w14:val="none"/>
        </w:rPr>
      </w:pPr>
    </w:p>
    <w:p w14:paraId="6AB8C544" w14:textId="776070B8" w:rsidR="00D37E52" w:rsidRDefault="00783999" w:rsidP="00D37E52">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Accuracy</w:t>
      </w:r>
    </w:p>
    <w:p w14:paraId="00E02512" w14:textId="31F34274" w:rsidR="00783999" w:rsidRPr="00446586" w:rsidRDefault="00783999" w:rsidP="00446586">
      <w:pPr>
        <w:spacing w:after="24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overall correctness of the model. It is the ratio of correctly predicted observations (both true positives and true negatives) to the total observations</w:t>
      </w:r>
      <w:r w:rsidR="008A759A">
        <w:rPr>
          <w:rFonts w:ascii="Times New Roman" w:eastAsia="Times New Roman" w:hAnsi="Times New Roman" w:cs="Times New Roman"/>
          <w:color w:val="000000"/>
          <w:kern w:val="0"/>
          <w14:ligatures w14:val="none"/>
        </w:rPr>
        <w:t xml:space="preserve"> </w:t>
      </w:r>
      <w:r w:rsidR="008A759A" w:rsidRPr="008A759A">
        <w:rPr>
          <w:rFonts w:ascii="Times New Roman" w:eastAsia="Times New Roman" w:hAnsi="Times New Roman" w:cs="Times New Roman"/>
          <w:color w:val="000000"/>
          <w:kern w:val="0"/>
          <w14:ligatures w14:val="none"/>
        </w:rPr>
        <w:t>(Sokolova and Lapalme 2009)</w:t>
      </w:r>
      <w:r w:rsidRPr="00783999">
        <w:rPr>
          <w:rFonts w:ascii="Times New Roman" w:eastAsia="Times New Roman" w:hAnsi="Times New Roman" w:cs="Times New Roman"/>
          <w:color w:val="000000"/>
          <w:kern w:val="0"/>
          <w14:ligatures w14:val="none"/>
        </w:rPr>
        <w:t>.</w:t>
      </w:r>
      <w:r w:rsidR="00A9074D" w:rsidRPr="00501F93">
        <w:rPr>
          <w:rFonts w:ascii="Times New Roman" w:eastAsia="Times New Roman" w:hAnsi="Times New Roman" w:cs="Times New Roman"/>
          <w:color w:val="000000"/>
          <w:kern w:val="0"/>
          <w14:ligatures w14:val="none"/>
        </w:rPr>
        <w:t xml:space="preserve"> </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04A5A79F" w14:textId="77777777" w:rsidTr="00750424">
        <w:tc>
          <w:tcPr>
            <w:tcW w:w="4675" w:type="dxa"/>
          </w:tcPr>
          <w:p w14:paraId="31ABD73F" w14:textId="709F128F" w:rsidR="00446586" w:rsidRDefault="00446586" w:rsidP="00BB7D5E">
            <w:pPr>
              <w:spacing w:line="276"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color w:val="000000"/>
                    <w:kern w:val="0"/>
                    <w14:ligatures w14:val="none"/>
                  </w:rPr>
                  <m:t xml:space="preserve">accuracy=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TP+TN</m:t>
                    </m:r>
                  </m:num>
                  <m:den>
                    <m:r>
                      <w:rPr>
                        <w:rFonts w:ascii="Cambria Math" w:eastAsia="Times New Roman" w:hAnsi="Cambria Math" w:cs="Times New Roman"/>
                        <w:color w:val="000000"/>
                        <w:kern w:val="0"/>
                        <w14:ligatures w14:val="none"/>
                      </w:rPr>
                      <m:t>TP+TN+FP+FN</m:t>
                    </m:r>
                  </m:den>
                </m:f>
                <m:r>
                  <w:rPr>
                    <w:rFonts w:ascii="Cambria Math" w:eastAsia="Times New Roman" w:hAnsi="Cambria Math" w:cs="Times New Roman"/>
                    <w:color w:val="000000"/>
                    <w:kern w:val="0"/>
                    <w14:ligatures w14:val="none"/>
                  </w:rPr>
                  <m:t xml:space="preserve"> </m:t>
                </m:r>
              </m:oMath>
            </m:oMathPara>
          </w:p>
        </w:tc>
        <w:tc>
          <w:tcPr>
            <w:tcW w:w="275" w:type="dxa"/>
          </w:tcPr>
          <w:p w14:paraId="286D5013" w14:textId="7F5916B2" w:rsidR="00446586" w:rsidRDefault="00446586" w:rsidP="00750424">
            <w:pPr>
              <w:spacing w:line="276" w:lineRule="auto"/>
              <w:rPr>
                <w:rFonts w:ascii="Times New Roman" w:eastAsia="Times New Roman" w:hAnsi="Times New Roman" w:cs="Times New Roman"/>
                <w:kern w:val="0"/>
                <w14:ligatures w14:val="none"/>
              </w:rPr>
            </w:pPr>
          </w:p>
        </w:tc>
      </w:tr>
    </w:tbl>
    <w:p w14:paraId="55BCC829" w14:textId="77777777" w:rsidR="00446586" w:rsidRPr="00783999" w:rsidRDefault="00446586" w:rsidP="00BB7D5E">
      <w:pPr>
        <w:spacing w:after="0" w:line="276" w:lineRule="auto"/>
        <w:jc w:val="center"/>
        <w:rPr>
          <w:rFonts w:ascii="Times New Roman" w:eastAsia="Times New Roman" w:hAnsi="Times New Roman" w:cs="Times New Roman"/>
          <w:kern w:val="0"/>
          <w14:ligatures w14:val="none"/>
        </w:rPr>
      </w:pPr>
    </w:p>
    <w:p w14:paraId="31FACD80"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Precision</w:t>
      </w:r>
    </w:p>
    <w:p w14:paraId="0F38011E" w14:textId="576AA94E" w:rsidR="00783999" w:rsidRPr="00446586" w:rsidRDefault="00783999" w:rsidP="00446586">
      <w:pPr>
        <w:spacing w:after="24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accuracy of positive predictions. It is the ratio of correctly predicted positive observations to the total predicted positive observations</w:t>
      </w:r>
      <w:r w:rsidR="008A759A">
        <w:rPr>
          <w:rFonts w:ascii="Times New Roman" w:eastAsia="Times New Roman" w:hAnsi="Times New Roman" w:cs="Times New Roman"/>
          <w:color w:val="000000"/>
          <w:kern w:val="0"/>
          <w14:ligatures w14:val="none"/>
        </w:rPr>
        <w:t xml:space="preserve"> </w:t>
      </w:r>
      <w:r w:rsidR="008A759A" w:rsidRPr="008A759A">
        <w:rPr>
          <w:rFonts w:ascii="Times New Roman" w:eastAsia="Times New Roman" w:hAnsi="Times New Roman" w:cs="Times New Roman"/>
          <w:color w:val="000000"/>
          <w:kern w:val="0"/>
          <w14:ligatures w14:val="none"/>
        </w:rPr>
        <w:t>(Sokolova and Lapalme 2009)</w:t>
      </w:r>
      <w:r w:rsidRPr="00783999">
        <w:rPr>
          <w:rFonts w:ascii="Times New Roman" w:eastAsia="Times New Roman" w:hAnsi="Times New Roman" w:cs="Times New Roman"/>
          <w:color w:val="000000"/>
          <w:kern w:val="0"/>
          <w14:ligatures w14:val="none"/>
        </w:rPr>
        <w:t>.</w:t>
      </w: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5F0804C8" w14:textId="77777777" w:rsidTr="00750424">
        <w:tc>
          <w:tcPr>
            <w:tcW w:w="4675" w:type="dxa"/>
          </w:tcPr>
          <w:p w14:paraId="1B19A570" w14:textId="1AB83BD3" w:rsidR="00446586" w:rsidRDefault="00446586" w:rsidP="00A31A01">
            <w:pPr>
              <w:spacing w:line="276"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color w:val="000000"/>
                    <w:kern w:val="0"/>
                    <w14:ligatures w14:val="none"/>
                  </w:rPr>
                  <m:t xml:space="preserve">precision=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m:t>
                    </m:r>
                  </m:num>
                  <m:den>
                    <m:r>
                      <w:rPr>
                        <w:rFonts w:ascii="Cambria Math" w:eastAsia="Times New Roman" w:hAnsi="Cambria Math" w:cs="Times New Roman"/>
                        <w:color w:val="000000"/>
                        <w:kern w:val="0"/>
                        <w14:ligatures w14:val="none"/>
                      </w:rPr>
                      <m:t>TP+FP</m:t>
                    </m:r>
                  </m:den>
                </m:f>
              </m:oMath>
            </m:oMathPara>
          </w:p>
        </w:tc>
        <w:tc>
          <w:tcPr>
            <w:tcW w:w="275" w:type="dxa"/>
          </w:tcPr>
          <w:p w14:paraId="293B325E" w14:textId="0D46BE24" w:rsidR="00446586" w:rsidRDefault="00446586" w:rsidP="00750424">
            <w:pPr>
              <w:spacing w:line="276" w:lineRule="auto"/>
              <w:rPr>
                <w:rFonts w:ascii="Times New Roman" w:eastAsia="Times New Roman" w:hAnsi="Times New Roman" w:cs="Times New Roman"/>
                <w:kern w:val="0"/>
                <w14:ligatures w14:val="none"/>
              </w:rPr>
            </w:pPr>
          </w:p>
        </w:tc>
      </w:tr>
    </w:tbl>
    <w:p w14:paraId="51AC552E" w14:textId="77777777" w:rsidR="00446586" w:rsidRPr="00783999" w:rsidRDefault="00446586" w:rsidP="00750424">
      <w:pPr>
        <w:spacing w:after="0" w:line="276" w:lineRule="auto"/>
        <w:rPr>
          <w:rFonts w:ascii="Times New Roman" w:eastAsia="Times New Roman" w:hAnsi="Times New Roman" w:cs="Times New Roman"/>
          <w:kern w:val="0"/>
          <w14:ligatures w14:val="none"/>
        </w:rPr>
      </w:pPr>
    </w:p>
    <w:p w14:paraId="0F8276F1" w14:textId="77777777" w:rsidR="00446586" w:rsidRPr="00783999" w:rsidRDefault="00446586" w:rsidP="00BB7D5E">
      <w:pPr>
        <w:spacing w:after="0" w:line="276" w:lineRule="auto"/>
        <w:jc w:val="center"/>
        <w:rPr>
          <w:rFonts w:ascii="Times New Roman" w:eastAsia="Times New Roman" w:hAnsi="Times New Roman" w:cs="Times New Roman"/>
          <w:kern w:val="0"/>
          <w14:ligatures w14:val="none"/>
        </w:rPr>
      </w:pPr>
    </w:p>
    <w:p w14:paraId="07DE0EAA" w14:textId="6765BD65" w:rsidR="00783999" w:rsidRPr="00783999" w:rsidRDefault="00783999" w:rsidP="00D37E52">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b/>
          <w:bCs/>
          <w:color w:val="000000"/>
          <w:kern w:val="0"/>
          <w14:ligatures w14:val="none"/>
        </w:rPr>
        <w:t>Recall</w:t>
      </w:r>
    </w:p>
    <w:p w14:paraId="6CE53F56" w14:textId="72589CAD"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Measures the fraction of actual positives that are correctly identified. It is the ratio of correctly predicted positive observations to all observations in the actual class</w:t>
      </w:r>
      <w:r w:rsidR="008A759A">
        <w:rPr>
          <w:rFonts w:ascii="Times New Roman" w:eastAsia="Times New Roman" w:hAnsi="Times New Roman" w:cs="Times New Roman"/>
          <w:color w:val="000000"/>
          <w:kern w:val="0"/>
          <w14:ligatures w14:val="none"/>
        </w:rPr>
        <w:t xml:space="preserve"> </w:t>
      </w:r>
      <w:r w:rsidR="008A759A" w:rsidRPr="008A759A">
        <w:rPr>
          <w:rFonts w:ascii="Times New Roman" w:eastAsia="Times New Roman" w:hAnsi="Times New Roman" w:cs="Times New Roman"/>
          <w:color w:val="000000"/>
          <w:kern w:val="0"/>
          <w14:ligatures w14:val="none"/>
        </w:rPr>
        <w:t>(Sokolova and Lapalme 2009)</w:t>
      </w:r>
      <w:r w:rsidRPr="00783999">
        <w:rPr>
          <w:rFonts w:ascii="Times New Roman" w:eastAsia="Times New Roman" w:hAnsi="Times New Roman" w:cs="Times New Roman"/>
          <w:color w:val="000000"/>
          <w:kern w:val="0"/>
          <w14:ligatures w14:val="none"/>
        </w:rPr>
        <w:t>.</w:t>
      </w:r>
    </w:p>
    <w:p w14:paraId="74099A18" w14:textId="7EB23411" w:rsidR="00783999" w:rsidRDefault="00783999" w:rsidP="00446586">
      <w:pPr>
        <w:spacing w:after="0" w:line="276" w:lineRule="auto"/>
        <w:rPr>
          <w:rFonts w:ascii="Times New Roman" w:eastAsia="Times New Roman" w:hAnsi="Times New Roman" w:cs="Times New Roman"/>
          <w:i/>
          <w:iCs/>
          <w:color w:val="000000"/>
          <w:kern w:val="0"/>
          <w14:ligatures w14:val="none"/>
        </w:rPr>
      </w:pPr>
    </w:p>
    <w:tbl>
      <w:tblPr>
        <w:tblStyle w:val="TableGrid"/>
        <w:tblW w:w="4664" w:type="dxa"/>
        <w:tblInd w:w="2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244"/>
        <w:gridCol w:w="271"/>
      </w:tblGrid>
      <w:tr w:rsidR="00750424" w14:paraId="7DB4C52A" w14:textId="77777777" w:rsidTr="00750424">
        <w:trPr>
          <w:trHeight w:val="441"/>
        </w:trPr>
        <w:tc>
          <w:tcPr>
            <w:tcW w:w="4149" w:type="dxa"/>
          </w:tcPr>
          <w:p w14:paraId="5BCA9606" w14:textId="0658C26C" w:rsidR="00750424" w:rsidRDefault="00750424" w:rsidP="00446586">
            <w:pPr>
              <w:spacing w:line="276" w:lineRule="auto"/>
              <w:jc w:val="center"/>
              <w:rPr>
                <w:rFonts w:ascii="Times New Roman" w:eastAsia="Calibri" w:hAnsi="Times New Roman" w:cs="Times New Roman"/>
                <w:color w:val="000000"/>
                <w:kern w:val="0"/>
                <w14:ligatures w14:val="none"/>
              </w:rPr>
            </w:pPr>
            <m:oMathPara>
              <m:oMath>
                <m:r>
                  <w:rPr>
                    <w:rFonts w:ascii="Cambria Math" w:eastAsia="Times New Roman" w:hAnsi="Cambria Math" w:cs="Times New Roman"/>
                    <w:color w:val="000000"/>
                    <w:kern w:val="0"/>
                    <w14:ligatures w14:val="none"/>
                  </w:rPr>
                  <m:t xml:space="preserve">recall=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TP</m:t>
                    </m:r>
                  </m:num>
                  <m:den>
                    <m:r>
                      <w:rPr>
                        <w:rFonts w:ascii="Cambria Math" w:eastAsia="Times New Roman" w:hAnsi="Cambria Math" w:cs="Times New Roman"/>
                        <w:color w:val="000000"/>
                        <w:kern w:val="0"/>
                        <w14:ligatures w14:val="none"/>
                      </w:rPr>
                      <m:t>TP+FN</m:t>
                    </m:r>
                  </m:den>
                </m:f>
              </m:oMath>
            </m:oMathPara>
          </w:p>
        </w:tc>
        <w:tc>
          <w:tcPr>
            <w:tcW w:w="244" w:type="dxa"/>
          </w:tcPr>
          <w:p w14:paraId="05EA4F7B" w14:textId="58A09A59" w:rsidR="00750424" w:rsidRDefault="00750424" w:rsidP="00750424">
            <w:pPr>
              <w:spacing w:line="276" w:lineRule="auto"/>
              <w:rPr>
                <w:rFonts w:ascii="Times New Roman" w:eastAsia="Calibri" w:hAnsi="Times New Roman" w:cs="Times New Roman"/>
                <w:color w:val="000000"/>
                <w:kern w:val="0"/>
                <w14:ligatures w14:val="none"/>
              </w:rPr>
            </w:pPr>
          </w:p>
        </w:tc>
        <w:tc>
          <w:tcPr>
            <w:tcW w:w="271" w:type="dxa"/>
          </w:tcPr>
          <w:p w14:paraId="32518DAC" w14:textId="436A5665" w:rsidR="00750424" w:rsidRDefault="00750424" w:rsidP="00750424">
            <w:pPr>
              <w:spacing w:line="276" w:lineRule="auto"/>
              <w:rPr>
                <w:rFonts w:ascii="Times New Roman" w:eastAsia="Times New Roman" w:hAnsi="Times New Roman" w:cs="Times New Roman"/>
                <w:kern w:val="0"/>
                <w14:ligatures w14:val="none"/>
              </w:rPr>
            </w:pPr>
          </w:p>
        </w:tc>
      </w:tr>
    </w:tbl>
    <w:p w14:paraId="5D5DFDDB" w14:textId="77777777" w:rsidR="00446586" w:rsidRPr="00783999" w:rsidRDefault="00446586" w:rsidP="00750424">
      <w:pPr>
        <w:spacing w:after="0" w:line="276" w:lineRule="auto"/>
        <w:rPr>
          <w:rFonts w:ascii="Times New Roman" w:eastAsia="Times New Roman" w:hAnsi="Times New Roman" w:cs="Times New Roman"/>
          <w:kern w:val="0"/>
          <w14:ligatures w14:val="none"/>
        </w:rPr>
      </w:pPr>
    </w:p>
    <w:p w14:paraId="2F6989BA" w14:textId="77777777" w:rsidR="00783999" w:rsidRPr="00783999" w:rsidRDefault="00783999" w:rsidP="00B918E3">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 </w:t>
      </w:r>
      <w:r w:rsidRPr="00783999">
        <w:rPr>
          <w:rFonts w:ascii="Times New Roman" w:eastAsia="Times New Roman" w:hAnsi="Times New Roman" w:cs="Times New Roman"/>
          <w:b/>
          <w:bCs/>
          <w:color w:val="000000"/>
          <w:kern w:val="0"/>
          <w14:ligatures w14:val="none"/>
        </w:rPr>
        <w:t>F1 Score</w:t>
      </w:r>
    </w:p>
    <w:p w14:paraId="5C62B637" w14:textId="45CA0321" w:rsidR="00783999" w:rsidRPr="00783999" w:rsidRDefault="00783999" w:rsidP="00750424">
      <w:pPr>
        <w:spacing w:after="0" w:line="276" w:lineRule="auto"/>
        <w:jc w:val="both"/>
        <w:rPr>
          <w:rFonts w:ascii="Times New Roman" w:eastAsia="Times New Roman" w:hAnsi="Times New Roman" w:cs="Times New Roman"/>
          <w:kern w:val="0"/>
          <w14:ligatures w14:val="none"/>
        </w:rPr>
      </w:pPr>
      <w:r w:rsidRPr="00783999">
        <w:rPr>
          <w:rFonts w:ascii="Times New Roman" w:eastAsia="Times New Roman" w:hAnsi="Times New Roman" w:cs="Times New Roman"/>
          <w:color w:val="000000"/>
          <w:kern w:val="0"/>
          <w14:ligatures w14:val="none"/>
        </w:rPr>
        <w:t>The harmonic mean of precision and recall. It provides a single metric that balances both precision and recall</w:t>
      </w:r>
      <w:r w:rsidR="008A759A">
        <w:rPr>
          <w:rFonts w:ascii="Times New Roman" w:eastAsia="Times New Roman" w:hAnsi="Times New Roman" w:cs="Times New Roman"/>
          <w:color w:val="000000"/>
          <w:kern w:val="0"/>
          <w14:ligatures w14:val="none"/>
        </w:rPr>
        <w:t xml:space="preserve"> </w:t>
      </w:r>
      <w:r w:rsidR="008A759A" w:rsidRPr="008A759A">
        <w:rPr>
          <w:rFonts w:ascii="Times New Roman" w:eastAsia="Times New Roman" w:hAnsi="Times New Roman" w:cs="Times New Roman"/>
          <w:color w:val="000000"/>
          <w:kern w:val="0"/>
          <w14:ligatures w14:val="none"/>
        </w:rPr>
        <w:t>(Sokolova and Lapalme 2009)</w:t>
      </w:r>
      <w:r w:rsidRPr="00783999">
        <w:rPr>
          <w:rFonts w:ascii="Times New Roman" w:eastAsia="Times New Roman" w:hAnsi="Times New Roman" w:cs="Times New Roman"/>
          <w:color w:val="000000"/>
          <w:kern w:val="0"/>
          <w14:ligatures w14:val="none"/>
        </w:rPr>
        <w:t>.</w:t>
      </w:r>
    </w:p>
    <w:p w14:paraId="567B476E" w14:textId="59DD4BCD" w:rsidR="00CD265A" w:rsidRDefault="00CD265A" w:rsidP="00BA1F2D">
      <w:pPr>
        <w:spacing w:after="0" w:line="276" w:lineRule="auto"/>
        <w:jc w:val="center"/>
        <w:rPr>
          <w:rFonts w:ascii="Times New Roman" w:eastAsia="Times New Roman" w:hAnsi="Times New Roman" w:cs="Times New Roman"/>
          <w:i/>
          <w:iCs/>
          <w:color w:val="000000"/>
          <w:kern w:val="0"/>
          <w14:ligatures w14:val="none"/>
        </w:rPr>
      </w:pPr>
    </w:p>
    <w:tbl>
      <w:tblPr>
        <w:tblStyle w:val="TableGrid"/>
        <w:tblW w:w="0" w:type="auto"/>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5"/>
      </w:tblGrid>
      <w:tr w:rsidR="00446586" w14:paraId="48C58DE3" w14:textId="77777777" w:rsidTr="00750424">
        <w:tc>
          <w:tcPr>
            <w:tcW w:w="4675" w:type="dxa"/>
          </w:tcPr>
          <w:p w14:paraId="3BD83881" w14:textId="76668218" w:rsidR="00446586" w:rsidRDefault="00446586" w:rsidP="00A31A01">
            <w:pPr>
              <w:spacing w:line="276"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color w:val="000000"/>
                    <w:kern w:val="0"/>
                    <w14:ligatures w14:val="none"/>
                  </w:rPr>
                  <m:t xml:space="preserve">f1 score=2× </m:t>
                </m:r>
                <m:f>
                  <m:fPr>
                    <m:ctrlPr>
                      <w:rPr>
                        <w:rFonts w:ascii="Cambria Math" w:eastAsia="Times New Roman" w:hAnsi="Cambria Math" w:cs="Times New Roman"/>
                        <w:i/>
                        <w:color w:val="000000"/>
                        <w:kern w:val="0"/>
                        <w14:ligatures w14:val="none"/>
                      </w:rPr>
                    </m:ctrlPr>
                  </m:fPr>
                  <m:num>
                    <m:r>
                      <w:rPr>
                        <w:rFonts w:ascii="Cambria Math" w:eastAsia="Times New Roman" w:hAnsi="Cambria Math" w:cs="Times New Roman"/>
                        <w:color w:val="000000"/>
                        <w:kern w:val="0"/>
                        <w14:ligatures w14:val="none"/>
                      </w:rPr>
                      <m:t>precision×recall</m:t>
                    </m:r>
                  </m:num>
                  <m:den>
                    <m:r>
                      <w:rPr>
                        <w:rFonts w:ascii="Cambria Math" w:eastAsia="Times New Roman" w:hAnsi="Cambria Math" w:cs="Times New Roman"/>
                        <w:color w:val="000000"/>
                        <w:kern w:val="0"/>
                        <w14:ligatures w14:val="none"/>
                      </w:rPr>
                      <m:t>precision+recall</m:t>
                    </m:r>
                  </m:den>
                </m:f>
              </m:oMath>
            </m:oMathPara>
          </w:p>
        </w:tc>
        <w:tc>
          <w:tcPr>
            <w:tcW w:w="275" w:type="dxa"/>
          </w:tcPr>
          <w:p w14:paraId="70FC843A" w14:textId="77777777" w:rsidR="00446586" w:rsidRDefault="00446586" w:rsidP="00A31A01">
            <w:pPr>
              <w:spacing w:line="276" w:lineRule="auto"/>
              <w:jc w:val="center"/>
              <w:rPr>
                <w:rFonts w:ascii="Times New Roman" w:eastAsia="Times New Roman" w:hAnsi="Times New Roman" w:cs="Times New Roman"/>
                <w:i/>
                <w:iCs/>
                <w:color w:val="000000"/>
                <w:kern w:val="0"/>
                <w14:ligatures w14:val="none"/>
              </w:rPr>
            </w:pPr>
          </w:p>
          <w:p w14:paraId="22699D55" w14:textId="11FA1ABE" w:rsidR="00446586" w:rsidRDefault="00446586" w:rsidP="00750424">
            <w:pPr>
              <w:spacing w:line="276" w:lineRule="auto"/>
              <w:rPr>
                <w:rFonts w:ascii="Times New Roman" w:eastAsia="Times New Roman" w:hAnsi="Times New Roman" w:cs="Times New Roman"/>
                <w:kern w:val="0"/>
                <w14:ligatures w14:val="none"/>
              </w:rPr>
            </w:pPr>
          </w:p>
        </w:tc>
      </w:tr>
    </w:tbl>
    <w:p w14:paraId="5DE1064B" w14:textId="77777777" w:rsidR="00446586" w:rsidRPr="00783999" w:rsidRDefault="00446586" w:rsidP="00446586">
      <w:pPr>
        <w:spacing w:after="0" w:line="276" w:lineRule="auto"/>
        <w:jc w:val="center"/>
        <w:rPr>
          <w:rFonts w:ascii="Times New Roman" w:eastAsia="Times New Roman" w:hAnsi="Times New Roman" w:cs="Times New Roman"/>
          <w:kern w:val="0"/>
          <w14:ligatures w14:val="none"/>
        </w:rPr>
      </w:pPr>
    </w:p>
    <w:p w14:paraId="47B622BB" w14:textId="77777777" w:rsidR="00446586" w:rsidRPr="00BA1F2D" w:rsidRDefault="00446586" w:rsidP="00BA1F2D">
      <w:pPr>
        <w:spacing w:after="0" w:line="276" w:lineRule="auto"/>
        <w:jc w:val="center"/>
        <w:rPr>
          <w:rFonts w:ascii="Times New Roman" w:eastAsia="Times New Roman" w:hAnsi="Times New Roman" w:cs="Times New Roman"/>
          <w:kern w:val="0"/>
          <w14:ligatures w14:val="none"/>
        </w:rPr>
      </w:pPr>
    </w:p>
    <w:sectPr w:rsidR="00446586" w:rsidRPr="00BA1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252"/>
    <w:multiLevelType w:val="multilevel"/>
    <w:tmpl w:val="4EF0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70C78"/>
    <w:multiLevelType w:val="hybridMultilevel"/>
    <w:tmpl w:val="1174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A268D"/>
    <w:multiLevelType w:val="multilevel"/>
    <w:tmpl w:val="2CF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75736"/>
    <w:multiLevelType w:val="multilevel"/>
    <w:tmpl w:val="188E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485697">
    <w:abstractNumId w:val="3"/>
  </w:num>
  <w:num w:numId="2" w16cid:durableId="664088168">
    <w:abstractNumId w:val="2"/>
  </w:num>
  <w:num w:numId="3" w16cid:durableId="1846165094">
    <w:abstractNumId w:val="0"/>
  </w:num>
  <w:num w:numId="4" w16cid:durableId="951939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DE"/>
    <w:rsid w:val="0000128E"/>
    <w:rsid w:val="000035B7"/>
    <w:rsid w:val="000104D1"/>
    <w:rsid w:val="000105C8"/>
    <w:rsid w:val="0001349A"/>
    <w:rsid w:val="00024BFF"/>
    <w:rsid w:val="000414EB"/>
    <w:rsid w:val="00041EEC"/>
    <w:rsid w:val="00043F9A"/>
    <w:rsid w:val="00052BF4"/>
    <w:rsid w:val="00064E23"/>
    <w:rsid w:val="00066050"/>
    <w:rsid w:val="00080F97"/>
    <w:rsid w:val="0008270B"/>
    <w:rsid w:val="00086F8B"/>
    <w:rsid w:val="00092B0A"/>
    <w:rsid w:val="000A0DE9"/>
    <w:rsid w:val="000B0402"/>
    <w:rsid w:val="000C6BAD"/>
    <w:rsid w:val="000D7209"/>
    <w:rsid w:val="000E13D3"/>
    <w:rsid w:val="000E19A5"/>
    <w:rsid w:val="000E3680"/>
    <w:rsid w:val="000E6547"/>
    <w:rsid w:val="000F2751"/>
    <w:rsid w:val="000F4806"/>
    <w:rsid w:val="001028C3"/>
    <w:rsid w:val="0012370F"/>
    <w:rsid w:val="00125CF3"/>
    <w:rsid w:val="00143985"/>
    <w:rsid w:val="0015589C"/>
    <w:rsid w:val="0017355D"/>
    <w:rsid w:val="00174003"/>
    <w:rsid w:val="00177751"/>
    <w:rsid w:val="00182BCC"/>
    <w:rsid w:val="00190A28"/>
    <w:rsid w:val="001913F7"/>
    <w:rsid w:val="001918C7"/>
    <w:rsid w:val="001A5013"/>
    <w:rsid w:val="001A6A14"/>
    <w:rsid w:val="001B4DBD"/>
    <w:rsid w:val="001B6CA7"/>
    <w:rsid w:val="001D08B1"/>
    <w:rsid w:val="001D2B4D"/>
    <w:rsid w:val="001E6D48"/>
    <w:rsid w:val="001F1253"/>
    <w:rsid w:val="001F7280"/>
    <w:rsid w:val="00212580"/>
    <w:rsid w:val="00212C59"/>
    <w:rsid w:val="00231D20"/>
    <w:rsid w:val="00235A5E"/>
    <w:rsid w:val="00243815"/>
    <w:rsid w:val="00250DC0"/>
    <w:rsid w:val="00253538"/>
    <w:rsid w:val="00260462"/>
    <w:rsid w:val="00264620"/>
    <w:rsid w:val="00285EBF"/>
    <w:rsid w:val="00296281"/>
    <w:rsid w:val="002B6E47"/>
    <w:rsid w:val="002C5318"/>
    <w:rsid w:val="002D306E"/>
    <w:rsid w:val="002D5C35"/>
    <w:rsid w:val="0030024A"/>
    <w:rsid w:val="00320D2A"/>
    <w:rsid w:val="00326E34"/>
    <w:rsid w:val="003369E0"/>
    <w:rsid w:val="003410D1"/>
    <w:rsid w:val="00342A0D"/>
    <w:rsid w:val="00347B55"/>
    <w:rsid w:val="00353BD3"/>
    <w:rsid w:val="00363A87"/>
    <w:rsid w:val="00367437"/>
    <w:rsid w:val="00372708"/>
    <w:rsid w:val="00375337"/>
    <w:rsid w:val="00386D73"/>
    <w:rsid w:val="0039045C"/>
    <w:rsid w:val="003C2D42"/>
    <w:rsid w:val="003C315C"/>
    <w:rsid w:val="003C4EF9"/>
    <w:rsid w:val="003D1020"/>
    <w:rsid w:val="003D4666"/>
    <w:rsid w:val="003D763A"/>
    <w:rsid w:val="003E3C4D"/>
    <w:rsid w:val="003E3E02"/>
    <w:rsid w:val="00412383"/>
    <w:rsid w:val="00442CF7"/>
    <w:rsid w:val="00446586"/>
    <w:rsid w:val="00446FE1"/>
    <w:rsid w:val="00465ED6"/>
    <w:rsid w:val="004730FE"/>
    <w:rsid w:val="00475C0E"/>
    <w:rsid w:val="00492864"/>
    <w:rsid w:val="00496819"/>
    <w:rsid w:val="0049687E"/>
    <w:rsid w:val="004A2B15"/>
    <w:rsid w:val="004A2BF2"/>
    <w:rsid w:val="004A5819"/>
    <w:rsid w:val="004A6950"/>
    <w:rsid w:val="004B3A45"/>
    <w:rsid w:val="004B615A"/>
    <w:rsid w:val="004B7514"/>
    <w:rsid w:val="004C1B22"/>
    <w:rsid w:val="004C31CF"/>
    <w:rsid w:val="004D3841"/>
    <w:rsid w:val="004E4426"/>
    <w:rsid w:val="004E5883"/>
    <w:rsid w:val="004F0516"/>
    <w:rsid w:val="004F5BAF"/>
    <w:rsid w:val="005015F3"/>
    <w:rsid w:val="00501F93"/>
    <w:rsid w:val="00505EF0"/>
    <w:rsid w:val="00511B7F"/>
    <w:rsid w:val="00512E4B"/>
    <w:rsid w:val="00524032"/>
    <w:rsid w:val="005339D9"/>
    <w:rsid w:val="0054160C"/>
    <w:rsid w:val="00545A89"/>
    <w:rsid w:val="00550C9A"/>
    <w:rsid w:val="0055130E"/>
    <w:rsid w:val="0055226E"/>
    <w:rsid w:val="005637EF"/>
    <w:rsid w:val="0057244E"/>
    <w:rsid w:val="00574D84"/>
    <w:rsid w:val="00587B30"/>
    <w:rsid w:val="00595307"/>
    <w:rsid w:val="005A368C"/>
    <w:rsid w:val="005B3E83"/>
    <w:rsid w:val="005B42A8"/>
    <w:rsid w:val="005B61DC"/>
    <w:rsid w:val="005E1E04"/>
    <w:rsid w:val="005E2508"/>
    <w:rsid w:val="005E2657"/>
    <w:rsid w:val="005F47B4"/>
    <w:rsid w:val="006005BA"/>
    <w:rsid w:val="006056B1"/>
    <w:rsid w:val="006056BB"/>
    <w:rsid w:val="00622D3B"/>
    <w:rsid w:val="006370BF"/>
    <w:rsid w:val="00655B13"/>
    <w:rsid w:val="00657619"/>
    <w:rsid w:val="0067331F"/>
    <w:rsid w:val="00673B4A"/>
    <w:rsid w:val="006824B2"/>
    <w:rsid w:val="00684258"/>
    <w:rsid w:val="006A7DA3"/>
    <w:rsid w:val="006B3A87"/>
    <w:rsid w:val="006B7980"/>
    <w:rsid w:val="006C1066"/>
    <w:rsid w:val="006C6819"/>
    <w:rsid w:val="006C7FC9"/>
    <w:rsid w:val="006F05C1"/>
    <w:rsid w:val="0070261E"/>
    <w:rsid w:val="00704990"/>
    <w:rsid w:val="00713EE2"/>
    <w:rsid w:val="00720586"/>
    <w:rsid w:val="007329FA"/>
    <w:rsid w:val="007333F2"/>
    <w:rsid w:val="00750424"/>
    <w:rsid w:val="007508B7"/>
    <w:rsid w:val="007513C5"/>
    <w:rsid w:val="00751A5E"/>
    <w:rsid w:val="00766522"/>
    <w:rsid w:val="00770BE4"/>
    <w:rsid w:val="007718ED"/>
    <w:rsid w:val="007747BF"/>
    <w:rsid w:val="00783999"/>
    <w:rsid w:val="00787A56"/>
    <w:rsid w:val="007B1B25"/>
    <w:rsid w:val="007C3CF1"/>
    <w:rsid w:val="007E3A3E"/>
    <w:rsid w:val="007E65F4"/>
    <w:rsid w:val="007E6763"/>
    <w:rsid w:val="007F6E53"/>
    <w:rsid w:val="007F773C"/>
    <w:rsid w:val="0081284B"/>
    <w:rsid w:val="00817314"/>
    <w:rsid w:val="00826896"/>
    <w:rsid w:val="00826FE9"/>
    <w:rsid w:val="00827376"/>
    <w:rsid w:val="008274A1"/>
    <w:rsid w:val="008331F1"/>
    <w:rsid w:val="00857394"/>
    <w:rsid w:val="008606D5"/>
    <w:rsid w:val="008609D9"/>
    <w:rsid w:val="0088200B"/>
    <w:rsid w:val="00884306"/>
    <w:rsid w:val="00884577"/>
    <w:rsid w:val="00891DF6"/>
    <w:rsid w:val="008A1A73"/>
    <w:rsid w:val="008A1F2F"/>
    <w:rsid w:val="008A22B8"/>
    <w:rsid w:val="008A759A"/>
    <w:rsid w:val="008B1646"/>
    <w:rsid w:val="008B4974"/>
    <w:rsid w:val="008E0514"/>
    <w:rsid w:val="008E185B"/>
    <w:rsid w:val="008E435A"/>
    <w:rsid w:val="008F33A9"/>
    <w:rsid w:val="00904BFE"/>
    <w:rsid w:val="00922641"/>
    <w:rsid w:val="00927C1A"/>
    <w:rsid w:val="00933C64"/>
    <w:rsid w:val="00936733"/>
    <w:rsid w:val="00942D76"/>
    <w:rsid w:val="009442FF"/>
    <w:rsid w:val="0094548D"/>
    <w:rsid w:val="0095196B"/>
    <w:rsid w:val="00962781"/>
    <w:rsid w:val="009668B4"/>
    <w:rsid w:val="0097499B"/>
    <w:rsid w:val="00991703"/>
    <w:rsid w:val="009944B5"/>
    <w:rsid w:val="00995403"/>
    <w:rsid w:val="009A457C"/>
    <w:rsid w:val="009B3C00"/>
    <w:rsid w:val="009C4276"/>
    <w:rsid w:val="009D5A44"/>
    <w:rsid w:val="009E1D42"/>
    <w:rsid w:val="009E52FF"/>
    <w:rsid w:val="009F611A"/>
    <w:rsid w:val="009F7DA7"/>
    <w:rsid w:val="00A01A3F"/>
    <w:rsid w:val="00A04952"/>
    <w:rsid w:val="00A11077"/>
    <w:rsid w:val="00A117E2"/>
    <w:rsid w:val="00A2143D"/>
    <w:rsid w:val="00A268DA"/>
    <w:rsid w:val="00A475B7"/>
    <w:rsid w:val="00A5061B"/>
    <w:rsid w:val="00A5076A"/>
    <w:rsid w:val="00A508EC"/>
    <w:rsid w:val="00A533F4"/>
    <w:rsid w:val="00A5625E"/>
    <w:rsid w:val="00A61101"/>
    <w:rsid w:val="00A62FCE"/>
    <w:rsid w:val="00A72803"/>
    <w:rsid w:val="00A758A5"/>
    <w:rsid w:val="00A80F45"/>
    <w:rsid w:val="00A9074D"/>
    <w:rsid w:val="00A93264"/>
    <w:rsid w:val="00A94CDD"/>
    <w:rsid w:val="00AA1A57"/>
    <w:rsid w:val="00AB2441"/>
    <w:rsid w:val="00AC1127"/>
    <w:rsid w:val="00AC249C"/>
    <w:rsid w:val="00AC5E18"/>
    <w:rsid w:val="00AE37EA"/>
    <w:rsid w:val="00AE42A3"/>
    <w:rsid w:val="00AF441C"/>
    <w:rsid w:val="00AF639C"/>
    <w:rsid w:val="00B04883"/>
    <w:rsid w:val="00B16999"/>
    <w:rsid w:val="00B42A61"/>
    <w:rsid w:val="00B5047B"/>
    <w:rsid w:val="00B56CD5"/>
    <w:rsid w:val="00B56DE0"/>
    <w:rsid w:val="00B63DA2"/>
    <w:rsid w:val="00B8171B"/>
    <w:rsid w:val="00B836BE"/>
    <w:rsid w:val="00B918E3"/>
    <w:rsid w:val="00B94481"/>
    <w:rsid w:val="00BA1F2D"/>
    <w:rsid w:val="00BA65DE"/>
    <w:rsid w:val="00BB7D5E"/>
    <w:rsid w:val="00BD0C62"/>
    <w:rsid w:val="00BD191F"/>
    <w:rsid w:val="00BD6F15"/>
    <w:rsid w:val="00BD7CF3"/>
    <w:rsid w:val="00C05161"/>
    <w:rsid w:val="00C07998"/>
    <w:rsid w:val="00C16120"/>
    <w:rsid w:val="00C84CF2"/>
    <w:rsid w:val="00C955C8"/>
    <w:rsid w:val="00C96FC3"/>
    <w:rsid w:val="00C976DD"/>
    <w:rsid w:val="00CA0D9D"/>
    <w:rsid w:val="00CA1375"/>
    <w:rsid w:val="00CA64C1"/>
    <w:rsid w:val="00CB596B"/>
    <w:rsid w:val="00CC3D47"/>
    <w:rsid w:val="00CD265A"/>
    <w:rsid w:val="00CE16D3"/>
    <w:rsid w:val="00CE19B9"/>
    <w:rsid w:val="00CE3C01"/>
    <w:rsid w:val="00CF0EF8"/>
    <w:rsid w:val="00CF7174"/>
    <w:rsid w:val="00CF76CF"/>
    <w:rsid w:val="00D00748"/>
    <w:rsid w:val="00D05579"/>
    <w:rsid w:val="00D16746"/>
    <w:rsid w:val="00D20CF4"/>
    <w:rsid w:val="00D21517"/>
    <w:rsid w:val="00D37E52"/>
    <w:rsid w:val="00D47EB6"/>
    <w:rsid w:val="00D60897"/>
    <w:rsid w:val="00D84076"/>
    <w:rsid w:val="00D9690C"/>
    <w:rsid w:val="00D96B28"/>
    <w:rsid w:val="00DA0DB4"/>
    <w:rsid w:val="00DA3D2A"/>
    <w:rsid w:val="00DC0EC4"/>
    <w:rsid w:val="00DE4023"/>
    <w:rsid w:val="00DF1923"/>
    <w:rsid w:val="00DF3987"/>
    <w:rsid w:val="00DF4100"/>
    <w:rsid w:val="00E04158"/>
    <w:rsid w:val="00E0735C"/>
    <w:rsid w:val="00E10151"/>
    <w:rsid w:val="00E25058"/>
    <w:rsid w:val="00E359E6"/>
    <w:rsid w:val="00E4640E"/>
    <w:rsid w:val="00E62ACB"/>
    <w:rsid w:val="00E631B3"/>
    <w:rsid w:val="00E74473"/>
    <w:rsid w:val="00E74A6A"/>
    <w:rsid w:val="00E76243"/>
    <w:rsid w:val="00E81FD0"/>
    <w:rsid w:val="00E97526"/>
    <w:rsid w:val="00EA44DE"/>
    <w:rsid w:val="00EB11D0"/>
    <w:rsid w:val="00EB57C5"/>
    <w:rsid w:val="00EC01C5"/>
    <w:rsid w:val="00EC129E"/>
    <w:rsid w:val="00EC44C9"/>
    <w:rsid w:val="00ED432C"/>
    <w:rsid w:val="00F00F66"/>
    <w:rsid w:val="00F105C0"/>
    <w:rsid w:val="00F1164A"/>
    <w:rsid w:val="00F127CA"/>
    <w:rsid w:val="00F20DE2"/>
    <w:rsid w:val="00F31FA9"/>
    <w:rsid w:val="00F4029B"/>
    <w:rsid w:val="00F42B3F"/>
    <w:rsid w:val="00F42DB7"/>
    <w:rsid w:val="00F437A1"/>
    <w:rsid w:val="00F4639B"/>
    <w:rsid w:val="00F52DE6"/>
    <w:rsid w:val="00F533A8"/>
    <w:rsid w:val="00F64145"/>
    <w:rsid w:val="00F643E8"/>
    <w:rsid w:val="00F675C0"/>
    <w:rsid w:val="00F67D60"/>
    <w:rsid w:val="00F83F75"/>
    <w:rsid w:val="00F86648"/>
    <w:rsid w:val="00F95C27"/>
    <w:rsid w:val="00FA697A"/>
    <w:rsid w:val="00FC3D2D"/>
    <w:rsid w:val="00FC4FB1"/>
    <w:rsid w:val="00FC6E8C"/>
    <w:rsid w:val="00FE2BB5"/>
    <w:rsid w:val="00FE2DD5"/>
    <w:rsid w:val="00FE3458"/>
    <w:rsid w:val="00FE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968B"/>
  <w15:chartTrackingRefBased/>
  <w15:docId w15:val="{B644A4E4-5C5B-4C8D-8BEC-797B091C1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DE"/>
    <w:rPr>
      <w:rFonts w:eastAsiaTheme="majorEastAsia" w:cstheme="majorBidi"/>
      <w:color w:val="272727" w:themeColor="text1" w:themeTint="D8"/>
    </w:rPr>
  </w:style>
  <w:style w:type="paragraph" w:styleId="Title">
    <w:name w:val="Title"/>
    <w:basedOn w:val="Normal"/>
    <w:next w:val="Normal"/>
    <w:link w:val="TitleChar"/>
    <w:uiPriority w:val="10"/>
    <w:qFormat/>
    <w:rsid w:val="00BA6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DE"/>
    <w:pPr>
      <w:spacing w:before="160"/>
      <w:jc w:val="center"/>
    </w:pPr>
    <w:rPr>
      <w:i/>
      <w:iCs/>
      <w:color w:val="404040" w:themeColor="text1" w:themeTint="BF"/>
    </w:rPr>
  </w:style>
  <w:style w:type="character" w:customStyle="1" w:styleId="QuoteChar">
    <w:name w:val="Quote Char"/>
    <w:basedOn w:val="DefaultParagraphFont"/>
    <w:link w:val="Quote"/>
    <w:uiPriority w:val="29"/>
    <w:rsid w:val="00BA65DE"/>
    <w:rPr>
      <w:i/>
      <w:iCs/>
      <w:color w:val="404040" w:themeColor="text1" w:themeTint="BF"/>
    </w:rPr>
  </w:style>
  <w:style w:type="paragraph" w:styleId="ListParagraph">
    <w:name w:val="List Paragraph"/>
    <w:basedOn w:val="Normal"/>
    <w:uiPriority w:val="34"/>
    <w:qFormat/>
    <w:rsid w:val="00BA65DE"/>
    <w:pPr>
      <w:ind w:left="720"/>
      <w:contextualSpacing/>
    </w:pPr>
  </w:style>
  <w:style w:type="character" w:styleId="IntenseEmphasis">
    <w:name w:val="Intense Emphasis"/>
    <w:basedOn w:val="DefaultParagraphFont"/>
    <w:uiPriority w:val="21"/>
    <w:qFormat/>
    <w:rsid w:val="00BA65DE"/>
    <w:rPr>
      <w:i/>
      <w:iCs/>
      <w:color w:val="2F5496" w:themeColor="accent1" w:themeShade="BF"/>
    </w:rPr>
  </w:style>
  <w:style w:type="paragraph" w:styleId="IntenseQuote">
    <w:name w:val="Intense Quote"/>
    <w:basedOn w:val="Normal"/>
    <w:next w:val="Normal"/>
    <w:link w:val="IntenseQuoteChar"/>
    <w:uiPriority w:val="30"/>
    <w:qFormat/>
    <w:rsid w:val="00BA6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5DE"/>
    <w:rPr>
      <w:i/>
      <w:iCs/>
      <w:color w:val="2F5496" w:themeColor="accent1" w:themeShade="BF"/>
    </w:rPr>
  </w:style>
  <w:style w:type="character" w:styleId="IntenseReference">
    <w:name w:val="Intense Reference"/>
    <w:basedOn w:val="DefaultParagraphFont"/>
    <w:uiPriority w:val="32"/>
    <w:qFormat/>
    <w:rsid w:val="00BA65DE"/>
    <w:rPr>
      <w:b/>
      <w:bCs/>
      <w:smallCaps/>
      <w:color w:val="2F5496" w:themeColor="accent1" w:themeShade="BF"/>
      <w:spacing w:val="5"/>
    </w:rPr>
  </w:style>
  <w:style w:type="character" w:styleId="Strong">
    <w:name w:val="Strong"/>
    <w:basedOn w:val="DefaultParagraphFont"/>
    <w:uiPriority w:val="22"/>
    <w:qFormat/>
    <w:rsid w:val="00A61101"/>
    <w:rPr>
      <w:b/>
      <w:bCs/>
    </w:rPr>
  </w:style>
  <w:style w:type="table" w:styleId="TableGrid">
    <w:name w:val="Table Grid"/>
    <w:basedOn w:val="TableNormal"/>
    <w:uiPriority w:val="39"/>
    <w:rsid w:val="00496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5A89"/>
    <w:rPr>
      <w:color w:val="0563C1" w:themeColor="hyperlink"/>
      <w:u w:val="single"/>
    </w:rPr>
  </w:style>
  <w:style w:type="character" w:styleId="UnresolvedMention">
    <w:name w:val="Unresolved Mention"/>
    <w:basedOn w:val="DefaultParagraphFont"/>
    <w:uiPriority w:val="99"/>
    <w:semiHidden/>
    <w:unhideWhenUsed/>
    <w:rsid w:val="00545A89"/>
    <w:rPr>
      <w:color w:val="605E5C"/>
      <w:shd w:val="clear" w:color="auto" w:fill="E1DFDD"/>
    </w:rPr>
  </w:style>
  <w:style w:type="character" w:styleId="FollowedHyperlink">
    <w:name w:val="FollowedHyperlink"/>
    <w:basedOn w:val="DefaultParagraphFont"/>
    <w:uiPriority w:val="99"/>
    <w:semiHidden/>
    <w:unhideWhenUsed/>
    <w:rsid w:val="001D08B1"/>
    <w:rPr>
      <w:color w:val="954F72" w:themeColor="followedHyperlink"/>
      <w:u w:val="single"/>
    </w:rPr>
  </w:style>
  <w:style w:type="character" w:styleId="PlaceholderText">
    <w:name w:val="Placeholder Text"/>
    <w:basedOn w:val="DefaultParagraphFont"/>
    <w:uiPriority w:val="99"/>
    <w:semiHidden/>
    <w:rsid w:val="00086F8B"/>
    <w:rPr>
      <w:color w:val="666666"/>
    </w:rPr>
  </w:style>
  <w:style w:type="paragraph" w:styleId="NormalWeb">
    <w:name w:val="Normal (Web)"/>
    <w:basedOn w:val="Normal"/>
    <w:uiPriority w:val="99"/>
    <w:semiHidden/>
    <w:unhideWhenUsed/>
    <w:rsid w:val="00342A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3404</Words>
  <Characters>19404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Riadur Rashid</dc:creator>
  <cp:keywords/>
  <dc:description/>
  <cp:lastModifiedBy>Riadur Rashid</cp:lastModifiedBy>
  <cp:revision>2</cp:revision>
  <dcterms:created xsi:type="dcterms:W3CDTF">2026-10-09T09:51:00Z</dcterms:created>
  <dcterms:modified xsi:type="dcterms:W3CDTF">2026-10-09T09:51:00Z</dcterms:modified>
</cp:coreProperties>
</file>