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ED0" w:rsidRPr="00794FAB" w:rsidRDefault="00794FAB" w:rsidP="00794FAB">
      <w:pPr>
        <w:pStyle w:val="Title"/>
      </w:pPr>
      <w:r w:rsidRPr="00794FAB">
        <w:t>MGE User Guide</w:t>
      </w:r>
    </w:p>
    <w:p w:rsidR="00794FAB" w:rsidRDefault="00794FAB" w:rsidP="00794FAB">
      <w:pPr>
        <w:jc w:val="center"/>
        <w:rPr>
          <w:rFonts w:ascii="Georgia" w:hAnsi="Georgia"/>
          <w:sz w:val="28"/>
          <w:szCs w:val="28"/>
        </w:rPr>
      </w:pPr>
    </w:p>
    <w:p w:rsidR="00794FAB" w:rsidRDefault="00794FAB" w:rsidP="00794FAB">
      <w:pPr>
        <w:pStyle w:val="Heading1"/>
      </w:pPr>
      <w:r>
        <w:t>General Guidelines</w:t>
      </w:r>
    </w:p>
    <w:p w:rsidR="00794FAB" w:rsidRDefault="00794FAB" w:rsidP="00794FAB">
      <w:pPr>
        <w:pStyle w:val="Heading2"/>
      </w:pPr>
      <w:r>
        <w:tab/>
        <w:t>Asset Placement</w:t>
      </w:r>
    </w:p>
    <w:p w:rsidR="00794FAB" w:rsidRDefault="00794FAB" w:rsidP="00794FAB">
      <w:pPr>
        <w:ind w:left="1440"/>
      </w:pPr>
      <w:r>
        <w:t xml:space="preserve">All assets should be placed inside the </w:t>
      </w:r>
      <w:r w:rsidRPr="00D72871">
        <w:rPr>
          <w:b/>
          <w:bCs/>
        </w:rPr>
        <w:t>“assets/</w:t>
      </w:r>
      <w:proofErr w:type="spellStart"/>
      <w:r w:rsidRPr="00D72871">
        <w:rPr>
          <w:b/>
          <w:bCs/>
        </w:rPr>
        <w:t>mge</w:t>
      </w:r>
      <w:proofErr w:type="spellEnd"/>
      <w:r w:rsidRPr="00D72871">
        <w:rPr>
          <w:b/>
          <w:bCs/>
        </w:rPr>
        <w:t>”</w:t>
      </w:r>
      <w:r>
        <w:t xml:space="preserve"> folder. Inside that folder there are different folders that correspond to the different asset types, like textures, models, audio, etc.</w:t>
      </w:r>
    </w:p>
    <w:p w:rsidR="00794FAB" w:rsidRDefault="00794FAB" w:rsidP="00794FAB"/>
    <w:p w:rsidR="00794FAB" w:rsidRDefault="00794FAB" w:rsidP="00794FAB">
      <w:pPr>
        <w:pStyle w:val="Heading1"/>
      </w:pPr>
      <w:proofErr w:type="spellStart"/>
      <w:r>
        <w:t>Shaders</w:t>
      </w:r>
      <w:proofErr w:type="spellEnd"/>
    </w:p>
    <w:p w:rsidR="00794FAB" w:rsidRDefault="00794FAB" w:rsidP="00794FAB">
      <w:pPr>
        <w:pStyle w:val="Heading2"/>
      </w:pPr>
      <w:r>
        <w:tab/>
      </w:r>
      <w:proofErr w:type="spellStart"/>
      <w:r>
        <w:t>Shader</w:t>
      </w:r>
      <w:proofErr w:type="spellEnd"/>
      <w:r>
        <w:t xml:space="preserve"> Types</w:t>
      </w:r>
    </w:p>
    <w:p w:rsidR="00794FAB" w:rsidRDefault="00794FAB" w:rsidP="00794FAB">
      <w:r>
        <w:tab/>
      </w:r>
      <w:r>
        <w:tab/>
        <w:t xml:space="preserve">MGE supports 3 </w:t>
      </w:r>
      <w:proofErr w:type="spellStart"/>
      <w:r>
        <w:t>shader</w:t>
      </w:r>
      <w:proofErr w:type="spellEnd"/>
      <w:r>
        <w:t xml:space="preserve"> types: </w:t>
      </w:r>
    </w:p>
    <w:p w:rsidR="00794FAB" w:rsidRDefault="00794FAB" w:rsidP="00794FAB">
      <w:pPr>
        <w:pStyle w:val="ListParagraph"/>
        <w:numPr>
          <w:ilvl w:val="0"/>
          <w:numId w:val="3"/>
        </w:numPr>
      </w:pPr>
      <w:r>
        <w:t>Vertex</w:t>
      </w:r>
    </w:p>
    <w:p w:rsidR="00794FAB" w:rsidRDefault="00794FAB" w:rsidP="00794FAB">
      <w:pPr>
        <w:pStyle w:val="ListParagraph"/>
        <w:numPr>
          <w:ilvl w:val="0"/>
          <w:numId w:val="3"/>
        </w:numPr>
      </w:pPr>
      <w:r>
        <w:t>Fragment</w:t>
      </w:r>
    </w:p>
    <w:p w:rsidR="00794FAB" w:rsidRDefault="00794FAB" w:rsidP="00794FAB">
      <w:pPr>
        <w:pStyle w:val="ListParagraph"/>
        <w:numPr>
          <w:ilvl w:val="0"/>
          <w:numId w:val="3"/>
        </w:numPr>
      </w:pPr>
      <w:r>
        <w:t>Geometry</w:t>
      </w:r>
    </w:p>
    <w:p w:rsidR="00794FAB" w:rsidRDefault="00794FAB" w:rsidP="00794FAB">
      <w:pPr>
        <w:ind w:left="1440"/>
      </w:pPr>
      <w:r>
        <w:t xml:space="preserve">Every </w:t>
      </w:r>
      <w:proofErr w:type="spellStart"/>
      <w:r>
        <w:t>shader</w:t>
      </w:r>
      <w:proofErr w:type="spellEnd"/>
      <w:r>
        <w:t xml:space="preserve"> must have a vertex and a fragment program and can </w:t>
      </w:r>
      <w:r>
        <w:rPr>
          <w:b/>
          <w:bCs/>
        </w:rPr>
        <w:t xml:space="preserve">optionally </w:t>
      </w:r>
      <w:r>
        <w:t xml:space="preserve">have a geometry </w:t>
      </w:r>
      <w:proofErr w:type="spellStart"/>
      <w:r>
        <w:t>shader</w:t>
      </w:r>
      <w:proofErr w:type="spellEnd"/>
      <w:r>
        <w:t>. To define a specific program with a specific type, use the following file extensions:</w:t>
      </w:r>
    </w:p>
    <w:p w:rsidR="00794FAB" w:rsidRDefault="00794FAB" w:rsidP="00794FAB">
      <w:pPr>
        <w:pStyle w:val="ListParagraph"/>
        <w:numPr>
          <w:ilvl w:val="0"/>
          <w:numId w:val="3"/>
        </w:numPr>
      </w:pPr>
      <w:r>
        <w:t xml:space="preserve">.vs – vertex </w:t>
      </w:r>
      <w:proofErr w:type="spellStart"/>
      <w:r>
        <w:t>shader</w:t>
      </w:r>
      <w:proofErr w:type="spellEnd"/>
    </w:p>
    <w:p w:rsidR="00794FAB" w:rsidRDefault="00794FAB" w:rsidP="00794FAB">
      <w:pPr>
        <w:pStyle w:val="ListParagraph"/>
        <w:numPr>
          <w:ilvl w:val="0"/>
          <w:numId w:val="3"/>
        </w:numPr>
      </w:pPr>
      <w:r>
        <w:t xml:space="preserve">.fs – fragment </w:t>
      </w:r>
      <w:proofErr w:type="spellStart"/>
      <w:r>
        <w:t>shader</w:t>
      </w:r>
      <w:proofErr w:type="spellEnd"/>
    </w:p>
    <w:p w:rsidR="00794FAB" w:rsidRPr="00794FAB" w:rsidRDefault="00794FAB" w:rsidP="00794FAB">
      <w:pPr>
        <w:pStyle w:val="ListParagraph"/>
        <w:numPr>
          <w:ilvl w:val="0"/>
          <w:numId w:val="3"/>
        </w:numPr>
      </w:pPr>
      <w:r>
        <w:t>.</w:t>
      </w:r>
      <w:proofErr w:type="spellStart"/>
      <w:r>
        <w:t>gs</w:t>
      </w:r>
      <w:proofErr w:type="spellEnd"/>
      <w:r>
        <w:t xml:space="preserve"> – geometry </w:t>
      </w:r>
      <w:proofErr w:type="spellStart"/>
      <w:r>
        <w:t>shader</w:t>
      </w:r>
      <w:proofErr w:type="spellEnd"/>
    </w:p>
    <w:p w:rsidR="00794FAB" w:rsidRDefault="00794FAB" w:rsidP="00794FAB">
      <w:pPr>
        <w:pStyle w:val="Heading2"/>
      </w:pPr>
      <w:r>
        <w:tab/>
        <w:t>File Placement</w:t>
      </w:r>
    </w:p>
    <w:p w:rsidR="00794FAB" w:rsidRDefault="00794FAB" w:rsidP="004C6E92">
      <w:pPr>
        <w:ind w:left="1485"/>
      </w:pPr>
      <w:r>
        <w:t xml:space="preserve">All </w:t>
      </w:r>
      <w:proofErr w:type="spellStart"/>
      <w:r>
        <w:t>shaders</w:t>
      </w:r>
      <w:proofErr w:type="spellEnd"/>
      <w:r>
        <w:t xml:space="preserve"> must be placed inside </w:t>
      </w:r>
      <w:r w:rsidRPr="00794FAB">
        <w:rPr>
          <w:b/>
          <w:bCs/>
        </w:rPr>
        <w:t>the “assets/</w:t>
      </w:r>
      <w:proofErr w:type="spellStart"/>
      <w:r w:rsidRPr="00794FAB">
        <w:rPr>
          <w:b/>
          <w:bCs/>
        </w:rPr>
        <w:t>mge</w:t>
      </w:r>
      <w:proofErr w:type="spellEnd"/>
      <w:r w:rsidRPr="00794FAB">
        <w:rPr>
          <w:b/>
          <w:bCs/>
        </w:rPr>
        <w:t>/</w:t>
      </w:r>
      <w:proofErr w:type="spellStart"/>
      <w:r w:rsidRPr="00794FAB">
        <w:rPr>
          <w:b/>
          <w:bCs/>
        </w:rPr>
        <w:t>shaders</w:t>
      </w:r>
      <w:proofErr w:type="spellEnd"/>
      <w:r w:rsidRPr="00794FAB">
        <w:rPr>
          <w:b/>
          <w:bCs/>
        </w:rPr>
        <w:t>”</w:t>
      </w:r>
      <w:r>
        <w:t xml:space="preserve"> folder. Inside that folder there are 2 other folders: </w:t>
      </w:r>
      <w:r w:rsidRPr="00D72871">
        <w:rPr>
          <w:b/>
          <w:bCs/>
        </w:rPr>
        <w:t>“lit”</w:t>
      </w:r>
      <w:r>
        <w:t xml:space="preserve"> and </w:t>
      </w:r>
      <w:r w:rsidRPr="00D72871">
        <w:rPr>
          <w:b/>
          <w:bCs/>
        </w:rPr>
        <w:t>“unlit”</w:t>
      </w:r>
      <w:r>
        <w:t xml:space="preserve">. Depending on whether the </w:t>
      </w:r>
      <w:proofErr w:type="spellStart"/>
      <w:r>
        <w:t>shader</w:t>
      </w:r>
      <w:proofErr w:type="spellEnd"/>
      <w:r>
        <w:t xml:space="preserve"> applies lighting or not, it should be placed inside one of these folders. All </w:t>
      </w:r>
      <w:proofErr w:type="spellStart"/>
      <w:r>
        <w:t>shader</w:t>
      </w:r>
      <w:proofErr w:type="spellEnd"/>
      <w:r>
        <w:t xml:space="preserve"> program files (vertex, fragment and geometry (if applicable)) </w:t>
      </w:r>
      <w:r w:rsidRPr="00D72871">
        <w:rPr>
          <w:b/>
          <w:bCs/>
        </w:rPr>
        <w:t>must be placed together in the same folder</w:t>
      </w:r>
      <w:r>
        <w:t>.</w:t>
      </w:r>
    </w:p>
    <w:p w:rsidR="004C6E92" w:rsidRDefault="004C6E92" w:rsidP="004C6E92">
      <w:pPr>
        <w:pStyle w:val="Heading2"/>
      </w:pPr>
      <w:r>
        <w:tab/>
        <w:t>C++ API</w:t>
      </w:r>
    </w:p>
    <w:p w:rsidR="004C6E92" w:rsidRDefault="004C6E92" w:rsidP="004C6E92">
      <w:pPr>
        <w:ind w:left="1440"/>
      </w:pPr>
      <w:r>
        <w:t xml:space="preserve">Once a </w:t>
      </w:r>
      <w:proofErr w:type="spellStart"/>
      <w:r>
        <w:t>shader</w:t>
      </w:r>
      <w:proofErr w:type="spellEnd"/>
      <w:r>
        <w:t xml:space="preserve"> is place inside the </w:t>
      </w:r>
      <w:proofErr w:type="spellStart"/>
      <w:r>
        <w:rPr>
          <w:b/>
          <w:bCs/>
        </w:rPr>
        <w:t>shaders</w:t>
      </w:r>
      <w:proofErr w:type="spellEnd"/>
      <w:r>
        <w:t xml:space="preserve"> folder, it is loaded and cached automatically at program start.</w:t>
      </w:r>
    </w:p>
    <w:p w:rsidR="004C6E92" w:rsidRDefault="004C6E92" w:rsidP="004C6E92">
      <w:pPr>
        <w:pStyle w:val="Heading3"/>
      </w:pPr>
      <w:r>
        <w:tab/>
      </w:r>
      <w:r>
        <w:tab/>
      </w:r>
      <w:r w:rsidR="00703D9D">
        <w:t>Finding</w:t>
      </w:r>
      <w:r>
        <w:t xml:space="preserve"> </w:t>
      </w:r>
      <w:proofErr w:type="spellStart"/>
      <w:r>
        <w:t>Shaders</w:t>
      </w:r>
      <w:proofErr w:type="spellEnd"/>
    </w:p>
    <w:p w:rsidR="004C6E92" w:rsidRDefault="004C6E92" w:rsidP="004C6E92">
      <w:pPr>
        <w:ind w:left="2160"/>
      </w:pPr>
      <w:r>
        <w:t xml:space="preserve">To use a </w:t>
      </w:r>
      <w:proofErr w:type="spellStart"/>
      <w:r>
        <w:t>shader</w:t>
      </w:r>
      <w:proofErr w:type="spellEnd"/>
      <w:r>
        <w:t xml:space="preserve">, you need to retrieve a pointer to it. To do that, use the </w:t>
      </w:r>
      <w:r w:rsidRPr="004C6E92">
        <w:rPr>
          <w:b/>
          <w:bCs/>
        </w:rPr>
        <w:t>static method</w:t>
      </w:r>
      <w:r>
        <w:t xml:space="preserve"> inside the </w:t>
      </w:r>
      <w:proofErr w:type="spellStart"/>
      <w:r>
        <w:rPr>
          <w:b/>
          <w:bCs/>
        </w:rPr>
        <w:t>Shader</w:t>
      </w:r>
      <w:proofErr w:type="spellEnd"/>
      <w:r>
        <w:rPr>
          <w:b/>
          <w:bCs/>
        </w:rPr>
        <w:t xml:space="preserve"> </w:t>
      </w:r>
      <w:r>
        <w:t>class</w:t>
      </w:r>
    </w:p>
    <w:p w:rsidR="004C6E92" w:rsidRPr="004C6E92" w:rsidRDefault="004C6E92" w:rsidP="004C6E92">
      <w:pPr>
        <w:pStyle w:val="ListParagraph"/>
        <w:numPr>
          <w:ilvl w:val="1"/>
          <w:numId w:val="3"/>
        </w:numPr>
        <w:rPr>
          <w:b/>
          <w:bCs/>
          <w:color w:val="70AD47" w:themeColor="accent6"/>
        </w:rPr>
      </w:pPr>
      <w:proofErr w:type="spellStart"/>
      <w:r w:rsidRPr="004C6E92">
        <w:rPr>
          <w:b/>
          <w:bCs/>
          <w:color w:val="70AD47" w:themeColor="accent6"/>
        </w:rPr>
        <w:t>Shader</w:t>
      </w:r>
      <w:proofErr w:type="spellEnd"/>
      <w:r w:rsidRPr="004C6E92">
        <w:rPr>
          <w:b/>
          <w:bCs/>
          <w:color w:val="70AD47" w:themeColor="accent6"/>
        </w:rPr>
        <w:t>::Find(“</w:t>
      </w:r>
      <w:proofErr w:type="spellStart"/>
      <w:r w:rsidRPr="004C6E92">
        <w:rPr>
          <w:b/>
          <w:bCs/>
          <w:color w:val="70AD47" w:themeColor="accent6"/>
        </w:rPr>
        <w:t>Shader</w:t>
      </w:r>
      <w:proofErr w:type="spellEnd"/>
      <w:r w:rsidRPr="004C6E92">
        <w:rPr>
          <w:b/>
          <w:bCs/>
          <w:color w:val="70AD47" w:themeColor="accent6"/>
        </w:rPr>
        <w:t xml:space="preserve"> Name Here”)</w:t>
      </w:r>
    </w:p>
    <w:p w:rsidR="004C6E92" w:rsidRDefault="004C6E92" w:rsidP="004C6E92">
      <w:pPr>
        <w:ind w:left="2160"/>
      </w:pPr>
    </w:p>
    <w:p w:rsidR="00576FD4" w:rsidRDefault="00576FD4" w:rsidP="00576FD4">
      <w:pPr>
        <w:ind w:left="2160"/>
        <w:rPr>
          <w:b/>
          <w:bCs/>
        </w:rPr>
      </w:pPr>
      <w:r w:rsidRPr="00576FD4">
        <w:rPr>
          <w:b/>
          <w:bCs/>
        </w:rPr>
        <w:lastRenderedPageBreak/>
        <w:t>E</w:t>
      </w:r>
      <w:r w:rsidR="004C6E92" w:rsidRPr="00576FD4">
        <w:rPr>
          <w:b/>
          <w:bCs/>
        </w:rPr>
        <w:t>xample</w:t>
      </w:r>
      <w:r w:rsidRPr="00576FD4">
        <w:rPr>
          <w:b/>
          <w:bCs/>
        </w:rPr>
        <w:t>:</w:t>
      </w:r>
    </w:p>
    <w:p w:rsidR="004C6E92" w:rsidRPr="001842E3" w:rsidRDefault="004C6E92" w:rsidP="00576FD4">
      <w:pPr>
        <w:ind w:left="2160"/>
        <w:rPr>
          <w:color w:val="2F5496" w:themeColor="accent1" w:themeShade="BF"/>
        </w:rPr>
      </w:pPr>
      <w:proofErr w:type="spellStart"/>
      <w:r w:rsidRPr="001842E3">
        <w:rPr>
          <w:color w:val="2F5496" w:themeColor="accent1" w:themeShade="BF"/>
        </w:rPr>
        <w:t>Shader</w:t>
      </w:r>
      <w:proofErr w:type="spellEnd"/>
      <w:r w:rsidRPr="001842E3">
        <w:rPr>
          <w:color w:val="2F5496" w:themeColor="accent1" w:themeShade="BF"/>
        </w:rPr>
        <w:t xml:space="preserve">* </w:t>
      </w:r>
      <w:proofErr w:type="spellStart"/>
      <w:r w:rsidRPr="001842E3">
        <w:rPr>
          <w:color w:val="2F5496" w:themeColor="accent1" w:themeShade="BF"/>
        </w:rPr>
        <w:t>myLitShader</w:t>
      </w:r>
      <w:proofErr w:type="spellEnd"/>
      <w:r w:rsidRPr="001842E3">
        <w:rPr>
          <w:color w:val="2F5496" w:themeColor="accent1" w:themeShade="BF"/>
        </w:rPr>
        <w:t xml:space="preserve"> = </w:t>
      </w:r>
      <w:proofErr w:type="spellStart"/>
      <w:r w:rsidRPr="001842E3">
        <w:rPr>
          <w:color w:val="2F5496" w:themeColor="accent1" w:themeShade="BF"/>
        </w:rPr>
        <w:t>Shader</w:t>
      </w:r>
      <w:proofErr w:type="spellEnd"/>
      <w:r w:rsidRPr="001842E3">
        <w:rPr>
          <w:color w:val="2F5496" w:themeColor="accent1" w:themeShade="BF"/>
        </w:rPr>
        <w:t>::Find(“lit/lit”);</w:t>
      </w:r>
    </w:p>
    <w:p w:rsidR="003D4F6E" w:rsidRPr="003D4F6E" w:rsidRDefault="003D4F6E" w:rsidP="003D4F6E">
      <w:pPr>
        <w:ind w:left="2160"/>
        <w:rPr>
          <w:b/>
          <w:bCs/>
        </w:rPr>
      </w:pPr>
      <w:r>
        <w:t xml:space="preserve">This code retrieves a pointer to the </w:t>
      </w:r>
      <w:r>
        <w:rPr>
          <w:b/>
          <w:bCs/>
        </w:rPr>
        <w:t>lit</w:t>
      </w:r>
      <w:r>
        <w:t xml:space="preserve"> </w:t>
      </w:r>
      <w:proofErr w:type="spellStart"/>
      <w:r>
        <w:t>shader</w:t>
      </w:r>
      <w:proofErr w:type="spellEnd"/>
      <w:r>
        <w:t xml:space="preserve"> which is inside the folder </w:t>
      </w:r>
      <w:r>
        <w:rPr>
          <w:b/>
          <w:bCs/>
        </w:rPr>
        <w:t>“assets/</w:t>
      </w:r>
      <w:proofErr w:type="spellStart"/>
      <w:r>
        <w:rPr>
          <w:b/>
          <w:bCs/>
        </w:rPr>
        <w:t>mge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shaders</w:t>
      </w:r>
      <w:proofErr w:type="spellEnd"/>
      <w:r>
        <w:rPr>
          <w:b/>
          <w:bCs/>
        </w:rPr>
        <w:t>/lit”</w:t>
      </w:r>
      <w:r w:rsidR="00FB2D62">
        <w:rPr>
          <w:b/>
          <w:bCs/>
        </w:rPr>
        <w:t>.</w:t>
      </w:r>
    </w:p>
    <w:p w:rsidR="004C6E92" w:rsidRDefault="004C6E92" w:rsidP="004C6E92">
      <w:pPr>
        <w:ind w:left="2160"/>
      </w:pPr>
      <w:r>
        <w:t xml:space="preserve">*The first lit is the folder named lit. The second lit is the name of the </w:t>
      </w:r>
      <w:proofErr w:type="spellStart"/>
      <w:r>
        <w:t>shader</w:t>
      </w:r>
      <w:proofErr w:type="spellEnd"/>
      <w:r>
        <w:t>.</w:t>
      </w:r>
    </w:p>
    <w:p w:rsidR="00703D9D" w:rsidRDefault="00703D9D" w:rsidP="00703D9D">
      <w:pPr>
        <w:pStyle w:val="Heading3"/>
      </w:pPr>
      <w:r>
        <w:tab/>
      </w:r>
      <w:r>
        <w:tab/>
      </w:r>
      <w:r w:rsidR="001C0B01">
        <w:t xml:space="preserve">Using </w:t>
      </w:r>
      <w:proofErr w:type="spellStart"/>
      <w:r w:rsidR="001C0B01">
        <w:t>Shaders</w:t>
      </w:r>
      <w:proofErr w:type="spellEnd"/>
    </w:p>
    <w:p w:rsidR="001C0B01" w:rsidRDefault="001C0B01" w:rsidP="001C0B01">
      <w:pPr>
        <w:pStyle w:val="Heading4"/>
      </w:pPr>
      <w:r>
        <w:tab/>
      </w:r>
      <w:r>
        <w:tab/>
      </w:r>
      <w:r>
        <w:tab/>
        <w:t xml:space="preserve">Binding </w:t>
      </w:r>
      <w:proofErr w:type="spellStart"/>
      <w:r>
        <w:t>Shaders</w:t>
      </w:r>
      <w:proofErr w:type="spellEnd"/>
    </w:p>
    <w:p w:rsidR="001C0B01" w:rsidRDefault="001C0B01" w:rsidP="001C0B01">
      <w:pPr>
        <w:ind w:left="2880"/>
      </w:pPr>
      <w:r>
        <w:t xml:space="preserve">To let OpenGL know that you are using a specific </w:t>
      </w:r>
      <w:proofErr w:type="spellStart"/>
      <w:r>
        <w:t>shader</w:t>
      </w:r>
      <w:proofErr w:type="spellEnd"/>
      <w:r>
        <w:t xml:space="preserve"> to draw things right now, you need to bind the </w:t>
      </w:r>
      <w:proofErr w:type="spellStart"/>
      <w:r>
        <w:t>shader</w:t>
      </w:r>
      <w:proofErr w:type="spellEnd"/>
      <w:r>
        <w:t xml:space="preserve">. This is done simply by calling the </w:t>
      </w:r>
      <w:r w:rsidRPr="001C0B01">
        <w:rPr>
          <w:b/>
          <w:bCs/>
          <w:color w:val="70AD47" w:themeColor="accent6"/>
        </w:rPr>
        <w:t>Bind()</w:t>
      </w:r>
      <w:r w:rsidRPr="001C0B01">
        <w:rPr>
          <w:color w:val="70AD47" w:themeColor="accent6"/>
        </w:rPr>
        <w:t xml:space="preserve"> </w:t>
      </w:r>
      <w:r>
        <w:t xml:space="preserve">method on the </w:t>
      </w:r>
      <w:proofErr w:type="spellStart"/>
      <w:r>
        <w:t>shader</w:t>
      </w:r>
      <w:proofErr w:type="spellEnd"/>
      <w:r>
        <w:t>.</w:t>
      </w:r>
    </w:p>
    <w:p w:rsidR="001C0B01" w:rsidRDefault="001C0B01" w:rsidP="001C0B01">
      <w:pPr>
        <w:ind w:left="2880"/>
      </w:pPr>
      <w:r>
        <w:t xml:space="preserve">After you are done drawing, make sure you call </w:t>
      </w:r>
      <w:r w:rsidRPr="001C0B01">
        <w:rPr>
          <w:b/>
          <w:bCs/>
          <w:color w:val="70AD47" w:themeColor="accent6"/>
        </w:rPr>
        <w:t>Unbind()</w:t>
      </w:r>
      <w:r w:rsidRPr="001C0B01">
        <w:rPr>
          <w:color w:val="70AD47" w:themeColor="accent6"/>
        </w:rPr>
        <w:t xml:space="preserve"> </w:t>
      </w:r>
      <w:r>
        <w:t xml:space="preserve">on the </w:t>
      </w:r>
      <w:proofErr w:type="spellStart"/>
      <w:r>
        <w:t>shader</w:t>
      </w:r>
      <w:proofErr w:type="spellEnd"/>
      <w:r>
        <w:t>! If you forget to do so, there won’t be any visible problems, but it might cause performance issues.</w:t>
      </w:r>
    </w:p>
    <w:p w:rsidR="001C0B01" w:rsidRDefault="001C0B01" w:rsidP="001C0B01">
      <w:pPr>
        <w:ind w:left="2880"/>
      </w:pPr>
      <w:r>
        <w:rPr>
          <w:b/>
          <w:bCs/>
        </w:rPr>
        <w:t>Example:</w:t>
      </w:r>
    </w:p>
    <w:p w:rsidR="001C0B01" w:rsidRPr="00576FD4" w:rsidRDefault="001C0B01" w:rsidP="001C0B01">
      <w:pPr>
        <w:ind w:left="2880"/>
        <w:rPr>
          <w:color w:val="2F5496" w:themeColor="accent1" w:themeShade="BF"/>
        </w:rPr>
      </w:pPr>
      <w:proofErr w:type="spellStart"/>
      <w:r w:rsidRPr="00576FD4">
        <w:rPr>
          <w:color w:val="2F5496" w:themeColor="accent1" w:themeShade="BF"/>
        </w:rPr>
        <w:t>Shader</w:t>
      </w:r>
      <w:proofErr w:type="spellEnd"/>
      <w:r w:rsidRPr="00576FD4">
        <w:rPr>
          <w:color w:val="2F5496" w:themeColor="accent1" w:themeShade="BF"/>
        </w:rPr>
        <w:t xml:space="preserve">* </w:t>
      </w:r>
      <w:proofErr w:type="spellStart"/>
      <w:r w:rsidRPr="00576FD4">
        <w:rPr>
          <w:color w:val="2F5496" w:themeColor="accent1" w:themeShade="BF"/>
        </w:rPr>
        <w:t>myShader</w:t>
      </w:r>
      <w:proofErr w:type="spellEnd"/>
      <w:r w:rsidRPr="00576FD4">
        <w:rPr>
          <w:color w:val="2F5496" w:themeColor="accent1" w:themeShade="BF"/>
        </w:rPr>
        <w:t xml:space="preserve"> = </w:t>
      </w:r>
      <w:proofErr w:type="spellStart"/>
      <w:r w:rsidRPr="00576FD4">
        <w:rPr>
          <w:color w:val="2F5496" w:themeColor="accent1" w:themeShade="BF"/>
        </w:rPr>
        <w:t>Shader</w:t>
      </w:r>
      <w:proofErr w:type="spellEnd"/>
      <w:r w:rsidRPr="00576FD4">
        <w:rPr>
          <w:color w:val="2F5496" w:themeColor="accent1" w:themeShade="BF"/>
        </w:rPr>
        <w:t>::Find(“unlit/</w:t>
      </w:r>
      <w:proofErr w:type="spellStart"/>
      <w:r w:rsidRPr="00576FD4">
        <w:rPr>
          <w:color w:val="2F5496" w:themeColor="accent1" w:themeShade="BF"/>
        </w:rPr>
        <w:t>basicShader</w:t>
      </w:r>
      <w:proofErr w:type="spellEnd"/>
      <w:r w:rsidRPr="00576FD4">
        <w:rPr>
          <w:color w:val="2F5496" w:themeColor="accent1" w:themeShade="BF"/>
        </w:rPr>
        <w:t>”);</w:t>
      </w:r>
    </w:p>
    <w:p w:rsidR="001C0B01" w:rsidRPr="00576FD4" w:rsidRDefault="001C0B01" w:rsidP="001C0B01">
      <w:pPr>
        <w:ind w:left="2880"/>
        <w:rPr>
          <w:color w:val="2F5496" w:themeColor="accent1" w:themeShade="BF"/>
        </w:rPr>
      </w:pPr>
      <w:proofErr w:type="spellStart"/>
      <w:r w:rsidRPr="00576FD4">
        <w:rPr>
          <w:color w:val="2F5496" w:themeColor="accent1" w:themeShade="BF"/>
        </w:rPr>
        <w:t>myShader</w:t>
      </w:r>
      <w:proofErr w:type="spellEnd"/>
      <w:r w:rsidRPr="00576FD4">
        <w:rPr>
          <w:color w:val="2F5496" w:themeColor="accent1" w:themeShade="BF"/>
        </w:rPr>
        <w:t>-&gt;Bind();</w:t>
      </w:r>
    </w:p>
    <w:p w:rsidR="001C0B01" w:rsidRPr="00576FD4" w:rsidRDefault="001C0B01" w:rsidP="001C0B01">
      <w:pPr>
        <w:ind w:left="2880"/>
        <w:rPr>
          <w:color w:val="2F5496" w:themeColor="accent1" w:themeShade="BF"/>
        </w:rPr>
      </w:pPr>
      <w:r w:rsidRPr="00576FD4">
        <w:rPr>
          <w:color w:val="2F5496" w:themeColor="accent1" w:themeShade="BF"/>
        </w:rPr>
        <w:t>… Draw Stuff Here …</w:t>
      </w:r>
    </w:p>
    <w:p w:rsidR="001C0B01" w:rsidRDefault="001C0B01" w:rsidP="001C0B01">
      <w:pPr>
        <w:ind w:left="2880"/>
        <w:rPr>
          <w:color w:val="2F5496" w:themeColor="accent1" w:themeShade="BF"/>
        </w:rPr>
      </w:pPr>
      <w:proofErr w:type="spellStart"/>
      <w:r w:rsidRPr="00576FD4">
        <w:rPr>
          <w:color w:val="2F5496" w:themeColor="accent1" w:themeShade="BF"/>
        </w:rPr>
        <w:t>myShader</w:t>
      </w:r>
      <w:proofErr w:type="spellEnd"/>
      <w:r w:rsidRPr="00576FD4">
        <w:rPr>
          <w:color w:val="2F5496" w:themeColor="accent1" w:themeShade="BF"/>
        </w:rPr>
        <w:t>-&gt;Unbind();</w:t>
      </w:r>
    </w:p>
    <w:p w:rsidR="00776DCE" w:rsidRDefault="00776DCE" w:rsidP="00776DCE">
      <w:pPr>
        <w:pStyle w:val="Heading4"/>
      </w:pPr>
      <w:r>
        <w:tab/>
      </w:r>
      <w:r>
        <w:tab/>
      </w:r>
      <w:r>
        <w:tab/>
        <w:t xml:space="preserve">Validate </w:t>
      </w:r>
      <w:proofErr w:type="spellStart"/>
      <w:r>
        <w:t>Shaders</w:t>
      </w:r>
      <w:proofErr w:type="spellEnd"/>
    </w:p>
    <w:p w:rsidR="00776DCE" w:rsidRDefault="00776DCE" w:rsidP="00776DCE">
      <w:pPr>
        <w:ind w:left="2880"/>
      </w:pPr>
      <w:r>
        <w:t xml:space="preserve">Validating </w:t>
      </w:r>
      <w:proofErr w:type="spellStart"/>
      <w:r>
        <w:t>shaders</w:t>
      </w:r>
      <w:proofErr w:type="spellEnd"/>
      <w:r>
        <w:t xml:space="preserve"> is a debugging tool useful to verify whether the </w:t>
      </w:r>
      <w:proofErr w:type="spellStart"/>
      <w:r>
        <w:t>shader</w:t>
      </w:r>
      <w:proofErr w:type="spellEnd"/>
      <w:r>
        <w:t xml:space="preserve"> is still in a good state for OpenGL to use it. This is rarely used.</w:t>
      </w:r>
    </w:p>
    <w:p w:rsidR="00776DCE" w:rsidRDefault="00776DCE" w:rsidP="00776DCE">
      <w:pPr>
        <w:ind w:left="2880"/>
      </w:pPr>
      <w:r>
        <w:rPr>
          <w:b/>
          <w:bCs/>
        </w:rPr>
        <w:t>Example:</w:t>
      </w:r>
    </w:p>
    <w:p w:rsidR="00776DCE" w:rsidRDefault="00776DCE" w:rsidP="00776DCE">
      <w:pPr>
        <w:ind w:left="2880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myShader</w:t>
      </w:r>
      <w:proofErr w:type="spellEnd"/>
      <w:r>
        <w:rPr>
          <w:color w:val="2F5496" w:themeColor="accent1" w:themeShade="BF"/>
        </w:rPr>
        <w:t>-&gt;Validate();</w:t>
      </w:r>
    </w:p>
    <w:p w:rsidR="00636B62" w:rsidRDefault="00636B62" w:rsidP="00776DCE">
      <w:pPr>
        <w:ind w:left="2880"/>
      </w:pPr>
      <w:r>
        <w:t>If there are some problems, an output to the console will be provided.</w:t>
      </w:r>
    </w:p>
    <w:p w:rsidR="00D473FF" w:rsidRDefault="00D473FF" w:rsidP="00D473FF">
      <w:pPr>
        <w:pStyle w:val="Heading4"/>
      </w:pPr>
      <w:r>
        <w:tab/>
      </w:r>
      <w:r>
        <w:tab/>
      </w:r>
      <w:r>
        <w:tab/>
        <w:t>Getting Attributes</w:t>
      </w:r>
    </w:p>
    <w:p w:rsidR="00D473FF" w:rsidRDefault="00D473FF" w:rsidP="00D473FF">
      <w:pPr>
        <w:ind w:left="2880"/>
      </w:pPr>
      <w:r>
        <w:t xml:space="preserve">If you need to work with raw OpenGL and you need the ID of a certain attribute inside the </w:t>
      </w:r>
      <w:proofErr w:type="spellStart"/>
      <w:r>
        <w:t>Shader</w:t>
      </w:r>
      <w:proofErr w:type="spellEnd"/>
      <w:r>
        <w:t>, use the method:</w:t>
      </w:r>
    </w:p>
    <w:p w:rsidR="00D473FF" w:rsidRDefault="00D473FF" w:rsidP="00D473FF">
      <w:pPr>
        <w:ind w:left="2880"/>
      </w:pPr>
      <w:proofErr w:type="spellStart"/>
      <w:r>
        <w:rPr>
          <w:b/>
          <w:bCs/>
          <w:color w:val="70AD47" w:themeColor="accent6"/>
        </w:rPr>
        <w:t>GetAttribute</w:t>
      </w:r>
      <w:proofErr w:type="spellEnd"/>
      <w:r>
        <w:rPr>
          <w:b/>
          <w:bCs/>
          <w:color w:val="70AD47" w:themeColor="accent6"/>
        </w:rPr>
        <w:t>(“Attribute Name”)</w:t>
      </w:r>
    </w:p>
    <w:p w:rsidR="00D473FF" w:rsidRDefault="00D473FF" w:rsidP="00D473FF">
      <w:pPr>
        <w:ind w:left="2880"/>
      </w:pPr>
      <w:r>
        <w:t>This will return an unsigned GL integer (</w:t>
      </w:r>
      <w:proofErr w:type="spellStart"/>
      <w:r>
        <w:t>GLuint</w:t>
      </w:r>
      <w:proofErr w:type="spellEnd"/>
      <w:r>
        <w:t>) and you can use this number with raw OpenGL.</w:t>
      </w:r>
    </w:p>
    <w:p w:rsidR="00FC4657" w:rsidRDefault="00FC4657" w:rsidP="00D473FF">
      <w:pPr>
        <w:ind w:left="2880"/>
      </w:pPr>
      <w:r>
        <w:t>Attributes are then cached upon first retrieval and will have almost no performance impact when finding an attribute many times.</w:t>
      </w:r>
    </w:p>
    <w:p w:rsidR="00D473FF" w:rsidRPr="00FC4657" w:rsidRDefault="00D473FF" w:rsidP="00FC4657">
      <w:pPr>
        <w:ind w:left="2880"/>
        <w:rPr>
          <w:b/>
          <w:bCs/>
          <w:color w:val="2F5496" w:themeColor="accent1" w:themeShade="BF"/>
        </w:rPr>
      </w:pPr>
      <w:r w:rsidRPr="00D473FF">
        <w:rPr>
          <w:b/>
          <w:bCs/>
        </w:rPr>
        <w:t xml:space="preserve">*Note </w:t>
      </w:r>
      <w:r>
        <w:rPr>
          <w:b/>
          <w:bCs/>
        </w:rPr>
        <w:t>–</w:t>
      </w:r>
      <w:r w:rsidRPr="00D473FF">
        <w:rPr>
          <w:b/>
          <w:bCs/>
        </w:rPr>
        <w:t xml:space="preserve"> At</w:t>
      </w:r>
      <w:r>
        <w:rPr>
          <w:b/>
          <w:bCs/>
        </w:rPr>
        <w:t xml:space="preserve">tributes are variables declared inside the vertex </w:t>
      </w:r>
      <w:proofErr w:type="spellStart"/>
      <w:r>
        <w:rPr>
          <w:b/>
          <w:bCs/>
        </w:rPr>
        <w:t>shader</w:t>
      </w:r>
      <w:proofErr w:type="spellEnd"/>
      <w:r>
        <w:rPr>
          <w:b/>
          <w:bCs/>
        </w:rPr>
        <w:t xml:space="preserve"> that are defined as ‘in’ variables, for example: </w:t>
      </w:r>
      <w:r w:rsidRPr="00D473FF">
        <w:rPr>
          <w:b/>
          <w:bCs/>
          <w:color w:val="2F5496" w:themeColor="accent1" w:themeShade="BF"/>
        </w:rPr>
        <w:t xml:space="preserve">in vec3 </w:t>
      </w:r>
      <w:proofErr w:type="spellStart"/>
      <w:r w:rsidRPr="00D473FF">
        <w:rPr>
          <w:b/>
          <w:bCs/>
          <w:color w:val="2F5496" w:themeColor="accent1" w:themeShade="BF"/>
        </w:rPr>
        <w:t>vertexPosition</w:t>
      </w:r>
      <w:proofErr w:type="spellEnd"/>
    </w:p>
    <w:p w:rsidR="00D473FF" w:rsidRDefault="00D473FF" w:rsidP="00D473FF">
      <w:pPr>
        <w:ind w:left="2880"/>
      </w:pPr>
      <w:r>
        <w:rPr>
          <w:b/>
          <w:bCs/>
        </w:rPr>
        <w:lastRenderedPageBreak/>
        <w:t>Example:</w:t>
      </w:r>
    </w:p>
    <w:p w:rsidR="00D473FF" w:rsidRDefault="00D473FF" w:rsidP="00D473FF">
      <w:pPr>
        <w:ind w:left="2880"/>
        <w:rPr>
          <w:b/>
          <w:bCs/>
          <w:color w:val="2F5496" w:themeColor="accent1" w:themeShade="BF"/>
        </w:rPr>
      </w:pPr>
      <w:proofErr w:type="spellStart"/>
      <w:r>
        <w:rPr>
          <w:b/>
          <w:bCs/>
          <w:color w:val="2F5496" w:themeColor="accent1" w:themeShade="BF"/>
        </w:rPr>
        <w:t>GLuint</w:t>
      </w:r>
      <w:proofErr w:type="spellEnd"/>
      <w:r>
        <w:rPr>
          <w:b/>
          <w:bCs/>
          <w:color w:val="2F5496" w:themeColor="accent1" w:themeShade="BF"/>
        </w:rPr>
        <w:t xml:space="preserve"> </w:t>
      </w:r>
      <w:proofErr w:type="spellStart"/>
      <w:r>
        <w:rPr>
          <w:b/>
          <w:bCs/>
          <w:color w:val="2F5496" w:themeColor="accent1" w:themeShade="BF"/>
        </w:rPr>
        <w:t>vertexAttribID</w:t>
      </w:r>
      <w:proofErr w:type="spellEnd"/>
      <w:r>
        <w:rPr>
          <w:b/>
          <w:bCs/>
          <w:color w:val="2F5496" w:themeColor="accent1" w:themeShade="BF"/>
        </w:rPr>
        <w:t xml:space="preserve"> = </w:t>
      </w:r>
      <w:proofErr w:type="spellStart"/>
      <w:r>
        <w:rPr>
          <w:b/>
          <w:bCs/>
          <w:color w:val="2F5496" w:themeColor="accent1" w:themeShade="BF"/>
        </w:rPr>
        <w:t>myShader</w:t>
      </w:r>
      <w:proofErr w:type="spellEnd"/>
      <w:r>
        <w:rPr>
          <w:b/>
          <w:bCs/>
          <w:color w:val="2F5496" w:themeColor="accent1" w:themeShade="BF"/>
        </w:rPr>
        <w:t>-&gt;</w:t>
      </w:r>
      <w:proofErr w:type="spellStart"/>
      <w:r>
        <w:rPr>
          <w:b/>
          <w:bCs/>
          <w:color w:val="2F5496" w:themeColor="accent1" w:themeShade="BF"/>
        </w:rPr>
        <w:t>GetAttribute</w:t>
      </w:r>
      <w:proofErr w:type="spellEnd"/>
      <w:r>
        <w:rPr>
          <w:b/>
          <w:bCs/>
          <w:color w:val="2F5496" w:themeColor="accent1" w:themeShade="BF"/>
        </w:rPr>
        <w:t>(“vertex”);</w:t>
      </w:r>
    </w:p>
    <w:p w:rsidR="00FC4657" w:rsidRDefault="00FC4657" w:rsidP="00FC4657">
      <w:pPr>
        <w:pStyle w:val="Heading4"/>
      </w:pPr>
      <w:r>
        <w:tab/>
      </w:r>
      <w:r>
        <w:tab/>
      </w:r>
      <w:r>
        <w:tab/>
        <w:t>Getting Uniforms</w:t>
      </w:r>
    </w:p>
    <w:p w:rsidR="00FC4657" w:rsidRDefault="00FC4657" w:rsidP="00FC4657">
      <w:pPr>
        <w:ind w:left="2880"/>
      </w:pPr>
      <w:r>
        <w:t xml:space="preserve">All the </w:t>
      </w:r>
      <w:r>
        <w:rPr>
          <w:b/>
          <w:bCs/>
        </w:rPr>
        <w:t>active</w:t>
      </w:r>
      <w:r>
        <w:t xml:space="preserve"> uniforms that the </w:t>
      </w:r>
      <w:proofErr w:type="spellStart"/>
      <w:r>
        <w:t>shader</w:t>
      </w:r>
      <w:proofErr w:type="spellEnd"/>
      <w:r>
        <w:t xml:space="preserve"> defines are loaded and cached automatically on program start.</w:t>
      </w:r>
    </w:p>
    <w:p w:rsidR="00FC4657" w:rsidRDefault="00FC4657" w:rsidP="00FC4657">
      <w:pPr>
        <w:ind w:left="2880"/>
      </w:pPr>
      <w:r>
        <w:t>Active uniforms are uniforms that actually affect the final color of the fragment. If a uniform is found to not benefit the program, it may be optimized away by the graphics card, and all attempts to retrieve it in C++ will fail.</w:t>
      </w:r>
    </w:p>
    <w:p w:rsidR="00FC4657" w:rsidRDefault="00FC4657" w:rsidP="00FC4657">
      <w:pPr>
        <w:ind w:left="2880"/>
      </w:pPr>
      <w:r>
        <w:t>To get a uniform, use this method:</w:t>
      </w:r>
    </w:p>
    <w:p w:rsidR="00FC4657" w:rsidRPr="005C3AFB" w:rsidRDefault="00941D50" w:rsidP="00FC4657">
      <w:pPr>
        <w:ind w:left="2880"/>
        <w:rPr>
          <w:b/>
          <w:bCs/>
          <w:color w:val="70AD47" w:themeColor="accent6"/>
        </w:rPr>
      </w:pPr>
      <w:proofErr w:type="spellStart"/>
      <w:r w:rsidRPr="005C3AFB">
        <w:rPr>
          <w:b/>
          <w:bCs/>
          <w:color w:val="70AD47" w:themeColor="accent6"/>
        </w:rPr>
        <w:t>GetUniform</w:t>
      </w:r>
      <w:proofErr w:type="spellEnd"/>
      <w:r w:rsidRPr="005C3AFB">
        <w:rPr>
          <w:b/>
          <w:bCs/>
          <w:color w:val="70AD47" w:themeColor="accent6"/>
        </w:rPr>
        <w:t>(“Uniform Name”)</w:t>
      </w:r>
    </w:p>
    <w:p w:rsidR="00941D50" w:rsidRDefault="00941D50" w:rsidP="00FC4657">
      <w:pPr>
        <w:ind w:left="2880"/>
      </w:pPr>
      <w:r>
        <w:t>This will return an unsigned GL integer (</w:t>
      </w:r>
      <w:proofErr w:type="spellStart"/>
      <w:r>
        <w:t>GLuint</w:t>
      </w:r>
      <w:proofErr w:type="spellEnd"/>
      <w:r>
        <w:t>), and you can use this with raw OpenGL.</w:t>
      </w:r>
    </w:p>
    <w:p w:rsidR="00941D50" w:rsidRDefault="00941D50" w:rsidP="00FC4657">
      <w:pPr>
        <w:ind w:left="2880"/>
        <w:rPr>
          <w:b/>
          <w:bCs/>
        </w:rPr>
      </w:pPr>
      <w:r>
        <w:rPr>
          <w:b/>
          <w:bCs/>
        </w:rPr>
        <w:t>Example:</w:t>
      </w:r>
    </w:p>
    <w:p w:rsidR="00941D50" w:rsidRDefault="00941D50" w:rsidP="00FC4657">
      <w:pPr>
        <w:ind w:left="2880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GLuint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radiusUniformID</w:t>
      </w:r>
      <w:proofErr w:type="spellEnd"/>
      <w:r>
        <w:rPr>
          <w:color w:val="2F5496" w:themeColor="accent1" w:themeShade="BF"/>
        </w:rPr>
        <w:t xml:space="preserve"> = </w:t>
      </w:r>
      <w:proofErr w:type="spellStart"/>
      <w:r>
        <w:rPr>
          <w:color w:val="2F5496" w:themeColor="accent1" w:themeShade="BF"/>
        </w:rPr>
        <w:t>myShader</w:t>
      </w:r>
      <w:proofErr w:type="spellEnd"/>
      <w:r>
        <w:rPr>
          <w:color w:val="2F5496" w:themeColor="accent1" w:themeShade="BF"/>
        </w:rPr>
        <w:t>-&gt;</w:t>
      </w:r>
      <w:proofErr w:type="spellStart"/>
      <w:r>
        <w:rPr>
          <w:color w:val="2F5496" w:themeColor="accent1" w:themeShade="BF"/>
        </w:rPr>
        <w:t>GetUniform</w:t>
      </w:r>
      <w:proofErr w:type="spellEnd"/>
      <w:r>
        <w:rPr>
          <w:color w:val="2F5496" w:themeColor="accent1" w:themeShade="BF"/>
        </w:rPr>
        <w:t>(“radius”);</w:t>
      </w:r>
    </w:p>
    <w:p w:rsidR="00502A47" w:rsidRDefault="00502A47" w:rsidP="00502A47">
      <w:pPr>
        <w:pStyle w:val="Heading4"/>
      </w:pPr>
      <w:r>
        <w:tab/>
      </w:r>
      <w:r>
        <w:tab/>
      </w:r>
      <w:r>
        <w:tab/>
        <w:t>Light Buffer Block Index</w:t>
      </w:r>
    </w:p>
    <w:p w:rsidR="00502A47" w:rsidRDefault="00502A47" w:rsidP="00502A47">
      <w:pPr>
        <w:ind w:left="2880"/>
      </w:pPr>
      <w:r>
        <w:t xml:space="preserve">If for some reason you find it necessary to modify the lights </w:t>
      </w:r>
      <w:proofErr w:type="spellStart"/>
      <w:r>
        <w:t>shader</w:t>
      </w:r>
      <w:proofErr w:type="spellEnd"/>
      <w:r>
        <w:t xml:space="preserve"> buffer, you can retrieve the index of the buffer using the following method:</w:t>
      </w:r>
    </w:p>
    <w:p w:rsidR="00502A47" w:rsidRPr="00C72F5E" w:rsidRDefault="00502A47" w:rsidP="00502A47">
      <w:pPr>
        <w:ind w:left="2880"/>
        <w:rPr>
          <w:b/>
          <w:bCs/>
          <w:color w:val="70AD47" w:themeColor="accent6"/>
        </w:rPr>
      </w:pPr>
      <w:proofErr w:type="spellStart"/>
      <w:r w:rsidRPr="00C72F5E">
        <w:rPr>
          <w:b/>
          <w:bCs/>
          <w:color w:val="70AD47" w:themeColor="accent6"/>
        </w:rPr>
        <w:t>GetLightBufferBlockIndex</w:t>
      </w:r>
      <w:proofErr w:type="spellEnd"/>
      <w:r w:rsidRPr="00C72F5E">
        <w:rPr>
          <w:b/>
          <w:bCs/>
          <w:color w:val="70AD47" w:themeColor="accent6"/>
        </w:rPr>
        <w:t>()</w:t>
      </w:r>
    </w:p>
    <w:p w:rsidR="00502A47" w:rsidRDefault="00502A47" w:rsidP="00502A47">
      <w:pPr>
        <w:ind w:left="2880"/>
      </w:pPr>
      <w:r>
        <w:t>This will return an unsigned GL integer (</w:t>
      </w:r>
      <w:proofErr w:type="spellStart"/>
      <w:r>
        <w:t>GLuint</w:t>
      </w:r>
      <w:proofErr w:type="spellEnd"/>
      <w:r>
        <w:t xml:space="preserve">) that points at the </w:t>
      </w:r>
      <w:proofErr w:type="spellStart"/>
      <w:r>
        <w:t>shader</w:t>
      </w:r>
      <w:proofErr w:type="spellEnd"/>
      <w:r>
        <w:t xml:space="preserve"> buffer storage that contains all the light data in the scene for the lit </w:t>
      </w:r>
      <w:proofErr w:type="spellStart"/>
      <w:r>
        <w:t>shaders</w:t>
      </w:r>
      <w:proofErr w:type="spellEnd"/>
      <w:r>
        <w:t xml:space="preserve"> to use.</w:t>
      </w:r>
    </w:p>
    <w:p w:rsidR="00502A47" w:rsidRPr="00C72F5E" w:rsidRDefault="00502A47" w:rsidP="00502A47">
      <w:pPr>
        <w:ind w:left="2880"/>
        <w:rPr>
          <w:b/>
          <w:bCs/>
        </w:rPr>
      </w:pPr>
      <w:r w:rsidRPr="00C72F5E">
        <w:rPr>
          <w:b/>
          <w:bCs/>
        </w:rPr>
        <w:t>This method is meant to be used by the light manager and should not be used in any other place, or the data may end up wrong.</w:t>
      </w:r>
    </w:p>
    <w:p w:rsidR="00502A47" w:rsidRDefault="00502A47" w:rsidP="00502A47">
      <w:pPr>
        <w:ind w:left="2880"/>
        <w:rPr>
          <w:b/>
          <w:bCs/>
        </w:rPr>
      </w:pPr>
      <w:r>
        <w:rPr>
          <w:b/>
          <w:bCs/>
        </w:rPr>
        <w:t>Example:</w:t>
      </w:r>
    </w:p>
    <w:p w:rsidR="00502A47" w:rsidRDefault="00502A47" w:rsidP="00502A47">
      <w:pPr>
        <w:ind w:left="2880"/>
        <w:rPr>
          <w:color w:val="2F5496" w:themeColor="accent1" w:themeShade="BF"/>
        </w:rPr>
      </w:pPr>
      <w:proofErr w:type="spellStart"/>
      <w:r w:rsidRPr="00C72F5E">
        <w:rPr>
          <w:color w:val="2F5496" w:themeColor="accent1" w:themeShade="BF"/>
        </w:rPr>
        <w:t>GLuint</w:t>
      </w:r>
      <w:proofErr w:type="spellEnd"/>
      <w:r w:rsidRPr="00C72F5E">
        <w:rPr>
          <w:color w:val="2F5496" w:themeColor="accent1" w:themeShade="BF"/>
        </w:rPr>
        <w:t xml:space="preserve"> </w:t>
      </w:r>
      <w:proofErr w:type="spellStart"/>
      <w:r w:rsidRPr="00C72F5E">
        <w:rPr>
          <w:color w:val="2F5496" w:themeColor="accent1" w:themeShade="BF"/>
        </w:rPr>
        <w:t>lightBufferIndex</w:t>
      </w:r>
      <w:proofErr w:type="spellEnd"/>
      <w:r w:rsidRPr="00C72F5E">
        <w:rPr>
          <w:color w:val="2F5496" w:themeColor="accent1" w:themeShade="BF"/>
        </w:rPr>
        <w:t xml:space="preserve"> = </w:t>
      </w:r>
      <w:proofErr w:type="spellStart"/>
      <w:r w:rsidRPr="00C72F5E">
        <w:rPr>
          <w:color w:val="2F5496" w:themeColor="accent1" w:themeShade="BF"/>
        </w:rPr>
        <w:t>myShader</w:t>
      </w:r>
      <w:proofErr w:type="spellEnd"/>
      <w:r w:rsidRPr="00C72F5E">
        <w:rPr>
          <w:color w:val="2F5496" w:themeColor="accent1" w:themeShade="BF"/>
        </w:rPr>
        <w:t>-&gt;</w:t>
      </w:r>
      <w:proofErr w:type="spellStart"/>
      <w:r w:rsidRPr="00C72F5E">
        <w:rPr>
          <w:color w:val="2F5496" w:themeColor="accent1" w:themeShade="BF"/>
        </w:rPr>
        <w:t>GetLightBufferBlockIndex</w:t>
      </w:r>
      <w:proofErr w:type="spellEnd"/>
      <w:r w:rsidRPr="00C72F5E">
        <w:rPr>
          <w:color w:val="2F5496" w:themeColor="accent1" w:themeShade="BF"/>
        </w:rPr>
        <w:t>();</w:t>
      </w:r>
    </w:p>
    <w:p w:rsidR="005F523A" w:rsidRDefault="005F523A" w:rsidP="005F523A">
      <w:pPr>
        <w:pStyle w:val="Heading4"/>
      </w:pPr>
      <w:r>
        <w:tab/>
      </w:r>
      <w:r>
        <w:tab/>
      </w:r>
      <w:r>
        <w:tab/>
      </w:r>
      <w:proofErr w:type="spellStart"/>
      <w:r>
        <w:t>Shader</w:t>
      </w:r>
      <w:proofErr w:type="spellEnd"/>
      <w:r>
        <w:t xml:space="preserve"> Properties</w:t>
      </w:r>
    </w:p>
    <w:p w:rsidR="005F523A" w:rsidRDefault="005F523A" w:rsidP="003935C8">
      <w:pPr>
        <w:ind w:left="2880"/>
      </w:pPr>
      <w:r>
        <w:t xml:space="preserve">All the methods </w:t>
      </w:r>
      <w:r w:rsidR="003935C8">
        <w:t xml:space="preserve">explained above that retrieve a variable from the </w:t>
      </w:r>
      <w:proofErr w:type="spellStart"/>
      <w:r w:rsidR="003935C8">
        <w:t>shader</w:t>
      </w:r>
      <w:proofErr w:type="spellEnd"/>
      <w:r w:rsidR="003935C8">
        <w:t xml:space="preserve"> are meant to be used with raw OpenGL. What if you don’t need that? That’s what </w:t>
      </w:r>
      <w:proofErr w:type="spellStart"/>
      <w:r w:rsidR="003935C8">
        <w:rPr>
          <w:b/>
          <w:bCs/>
        </w:rPr>
        <w:t>Shader</w:t>
      </w:r>
      <w:proofErr w:type="spellEnd"/>
      <w:r w:rsidR="003935C8">
        <w:rPr>
          <w:b/>
          <w:bCs/>
        </w:rPr>
        <w:t xml:space="preserve"> Properties</w:t>
      </w:r>
      <w:r w:rsidR="003935C8">
        <w:t xml:space="preserve"> are for.</w:t>
      </w:r>
    </w:p>
    <w:p w:rsidR="00705447" w:rsidRDefault="00705447" w:rsidP="003935C8">
      <w:pPr>
        <w:ind w:left="2880"/>
      </w:pPr>
      <w:proofErr w:type="spellStart"/>
      <w:r>
        <w:t>Shader</w:t>
      </w:r>
      <w:proofErr w:type="spellEnd"/>
      <w:r>
        <w:t xml:space="preserve"> properties are structs that define a specific type of value that can be applied to a </w:t>
      </w:r>
      <w:proofErr w:type="spellStart"/>
      <w:r>
        <w:t>shader</w:t>
      </w:r>
      <w:proofErr w:type="spellEnd"/>
      <w:r>
        <w:t xml:space="preserve"> uniform. </w:t>
      </w:r>
    </w:p>
    <w:p w:rsidR="003935C8" w:rsidRDefault="00705447" w:rsidP="003935C8">
      <w:pPr>
        <w:ind w:left="2880"/>
      </w:pPr>
      <w:r>
        <w:t xml:space="preserve">To use a </w:t>
      </w:r>
      <w:proofErr w:type="spellStart"/>
      <w:r>
        <w:t>shader</w:t>
      </w:r>
      <w:proofErr w:type="spellEnd"/>
      <w:r>
        <w:t xml:space="preserve"> property, first create a </w:t>
      </w:r>
      <w:proofErr w:type="spellStart"/>
      <w:r>
        <w:t>shader</w:t>
      </w:r>
      <w:proofErr w:type="spellEnd"/>
      <w:r>
        <w:t xml:space="preserve"> property using its constructor:</w:t>
      </w:r>
    </w:p>
    <w:p w:rsidR="00705447" w:rsidRDefault="00705447" w:rsidP="003935C8">
      <w:pPr>
        <w:ind w:left="2880"/>
      </w:pPr>
      <w:proofErr w:type="spellStart"/>
      <w:r>
        <w:lastRenderedPageBreak/>
        <w:t>ShaderProperty</w:t>
      </w:r>
      <w:proofErr w:type="spellEnd"/>
      <w:r>
        <w:t xml:space="preserve"> </w:t>
      </w:r>
      <w:proofErr w:type="spellStart"/>
      <w:r>
        <w:t>myProperty</w:t>
      </w:r>
      <w:proofErr w:type="spellEnd"/>
      <w:r>
        <w:t xml:space="preserve"> = { “</w:t>
      </w:r>
      <w:proofErr w:type="spellStart"/>
      <w:r>
        <w:t>PropertyName</w:t>
      </w:r>
      <w:proofErr w:type="spellEnd"/>
      <w:r>
        <w:t xml:space="preserve">”, </w:t>
      </w:r>
      <w:proofErr w:type="spellStart"/>
      <w:r>
        <w:t>propertyValue</w:t>
      </w:r>
      <w:proofErr w:type="spellEnd"/>
      <w:r>
        <w:t xml:space="preserve"> };</w:t>
      </w:r>
    </w:p>
    <w:p w:rsidR="00705447" w:rsidRDefault="00705447" w:rsidP="003935C8">
      <w:pPr>
        <w:ind w:left="2880"/>
      </w:pPr>
      <w:r>
        <w:t xml:space="preserve">The value type will be interpreted based on the value you pass to the constructor. If the </w:t>
      </w:r>
      <w:proofErr w:type="spellStart"/>
      <w:r>
        <w:t>propertyValue</w:t>
      </w:r>
      <w:proofErr w:type="spellEnd"/>
      <w:r>
        <w:t xml:space="preserve"> was a float, the </w:t>
      </w:r>
      <w:proofErr w:type="spellStart"/>
      <w:r>
        <w:t>shader</w:t>
      </w:r>
      <w:proofErr w:type="spellEnd"/>
      <w:r>
        <w:t xml:space="preserve"> property will define a float.</w:t>
      </w:r>
    </w:p>
    <w:p w:rsidR="00705447" w:rsidRDefault="00705447" w:rsidP="003935C8">
      <w:pPr>
        <w:ind w:left="2880"/>
      </w:pPr>
      <w:r>
        <w:t>The supported property types are:</w:t>
      </w:r>
    </w:p>
    <w:p w:rsidR="00705447" w:rsidRDefault="00705447" w:rsidP="00705447">
      <w:pPr>
        <w:pStyle w:val="ListParagraph"/>
        <w:numPr>
          <w:ilvl w:val="2"/>
          <w:numId w:val="3"/>
        </w:numPr>
      </w:pPr>
      <w:r>
        <w:t>Integer (</w:t>
      </w:r>
      <w:proofErr w:type="spellStart"/>
      <w:r>
        <w:t>int</w:t>
      </w:r>
      <w:proofErr w:type="spellEnd"/>
      <w:r>
        <w:t>)</w:t>
      </w:r>
    </w:p>
    <w:p w:rsidR="00705447" w:rsidRDefault="00705447" w:rsidP="00705447">
      <w:pPr>
        <w:pStyle w:val="ListParagraph"/>
        <w:numPr>
          <w:ilvl w:val="2"/>
          <w:numId w:val="3"/>
        </w:numPr>
      </w:pPr>
      <w:r>
        <w:t>Float (float)</w:t>
      </w:r>
    </w:p>
    <w:p w:rsidR="00705447" w:rsidRDefault="00705447" w:rsidP="00705447">
      <w:pPr>
        <w:pStyle w:val="ListParagraph"/>
        <w:numPr>
          <w:ilvl w:val="2"/>
          <w:numId w:val="3"/>
        </w:numPr>
      </w:pPr>
      <w:r>
        <w:t>Matrix4x4 (</w:t>
      </w:r>
      <w:proofErr w:type="spellStart"/>
      <w:r>
        <w:t>glm</w:t>
      </w:r>
      <w:proofErr w:type="spellEnd"/>
      <w:r>
        <w:t>::mat4)</w:t>
      </w:r>
    </w:p>
    <w:p w:rsidR="00705447" w:rsidRDefault="00705447" w:rsidP="00705447">
      <w:pPr>
        <w:pStyle w:val="ListParagraph"/>
        <w:numPr>
          <w:ilvl w:val="2"/>
          <w:numId w:val="3"/>
        </w:numPr>
      </w:pPr>
      <w:r>
        <w:t>Vector4 (</w:t>
      </w:r>
      <w:proofErr w:type="spellStart"/>
      <w:r>
        <w:t>glm</w:t>
      </w:r>
      <w:proofErr w:type="spellEnd"/>
      <w:r>
        <w:t>::vec4)</w:t>
      </w:r>
    </w:p>
    <w:p w:rsidR="00705447" w:rsidRDefault="00705447" w:rsidP="00705447">
      <w:pPr>
        <w:pStyle w:val="ListParagraph"/>
        <w:numPr>
          <w:ilvl w:val="2"/>
          <w:numId w:val="3"/>
        </w:numPr>
      </w:pPr>
      <w:r>
        <w:t>Texture (Texture*)</w:t>
      </w:r>
    </w:p>
    <w:p w:rsidR="00874F11" w:rsidRDefault="00874F11" w:rsidP="00874F11">
      <w:pPr>
        <w:ind w:left="2880"/>
      </w:pPr>
      <w:r>
        <w:t xml:space="preserve">After creating a </w:t>
      </w:r>
      <w:proofErr w:type="spellStart"/>
      <w:r>
        <w:t>shader</w:t>
      </w:r>
      <w:proofErr w:type="spellEnd"/>
      <w:r>
        <w:t xml:space="preserve"> property, to set it to the </w:t>
      </w:r>
      <w:proofErr w:type="spellStart"/>
      <w:r>
        <w:t>shader</w:t>
      </w:r>
      <w:proofErr w:type="spellEnd"/>
      <w:r>
        <w:t xml:space="preserve">, first </w:t>
      </w:r>
      <w:r w:rsidRPr="00874F11">
        <w:rPr>
          <w:b/>
          <w:bCs/>
        </w:rPr>
        <w:t>bind</w:t>
      </w:r>
      <w:r>
        <w:t xml:space="preserve"> the </w:t>
      </w:r>
      <w:proofErr w:type="spellStart"/>
      <w:r>
        <w:t>shader</w:t>
      </w:r>
      <w:proofErr w:type="spellEnd"/>
      <w:r>
        <w:t xml:space="preserve"> and then use the following method to apply the property:</w:t>
      </w:r>
    </w:p>
    <w:p w:rsidR="00874F11" w:rsidRPr="00874F11" w:rsidRDefault="00874F11" w:rsidP="00874F11">
      <w:pPr>
        <w:ind w:left="2880"/>
        <w:rPr>
          <w:b/>
          <w:bCs/>
          <w:color w:val="70AD47" w:themeColor="accent6"/>
        </w:rPr>
      </w:pPr>
      <w:proofErr w:type="spellStart"/>
      <w:r w:rsidRPr="00874F11">
        <w:rPr>
          <w:b/>
          <w:bCs/>
          <w:color w:val="70AD47" w:themeColor="accent6"/>
        </w:rPr>
        <w:t>SetProperty</w:t>
      </w:r>
      <w:proofErr w:type="spellEnd"/>
      <w:r w:rsidRPr="00874F11">
        <w:rPr>
          <w:b/>
          <w:bCs/>
          <w:color w:val="70AD47" w:themeColor="accent6"/>
        </w:rPr>
        <w:t>(</w:t>
      </w:r>
      <w:proofErr w:type="spellStart"/>
      <w:r w:rsidRPr="00874F11">
        <w:rPr>
          <w:b/>
          <w:bCs/>
          <w:color w:val="70AD47" w:themeColor="accent6"/>
        </w:rPr>
        <w:t>const</w:t>
      </w:r>
      <w:proofErr w:type="spellEnd"/>
      <w:r w:rsidRPr="00874F11">
        <w:rPr>
          <w:b/>
          <w:bCs/>
          <w:color w:val="70AD47" w:themeColor="accent6"/>
        </w:rPr>
        <w:t xml:space="preserve"> </w:t>
      </w:r>
      <w:proofErr w:type="spellStart"/>
      <w:r w:rsidRPr="00874F11">
        <w:rPr>
          <w:b/>
          <w:bCs/>
          <w:color w:val="70AD47" w:themeColor="accent6"/>
        </w:rPr>
        <w:t>ShaderProperty</w:t>
      </w:r>
      <w:proofErr w:type="spellEnd"/>
      <w:r w:rsidRPr="00874F11">
        <w:rPr>
          <w:b/>
          <w:bCs/>
          <w:color w:val="70AD47" w:themeColor="accent6"/>
        </w:rPr>
        <w:t xml:space="preserve">&amp; </w:t>
      </w:r>
      <w:proofErr w:type="spellStart"/>
      <w:r w:rsidRPr="00874F11">
        <w:rPr>
          <w:b/>
          <w:bCs/>
          <w:color w:val="70AD47" w:themeColor="accent6"/>
        </w:rPr>
        <w:t>shaderProperty</w:t>
      </w:r>
      <w:proofErr w:type="spellEnd"/>
      <w:r w:rsidRPr="00874F11">
        <w:rPr>
          <w:b/>
          <w:bCs/>
          <w:color w:val="70AD47" w:themeColor="accent6"/>
        </w:rPr>
        <w:t>)</w:t>
      </w:r>
    </w:p>
    <w:p w:rsidR="00874F11" w:rsidRDefault="00874F11" w:rsidP="00874F11">
      <w:pPr>
        <w:ind w:left="2880"/>
      </w:pPr>
      <w:r>
        <w:t xml:space="preserve">The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ShaderProperty</w:t>
      </w:r>
      <w:proofErr w:type="spellEnd"/>
      <w:r>
        <w:t xml:space="preserve">&amp; part means that the </w:t>
      </w:r>
      <w:proofErr w:type="spellStart"/>
      <w:r>
        <w:t>shader</w:t>
      </w:r>
      <w:proofErr w:type="spellEnd"/>
      <w:r>
        <w:t xml:space="preserve"> property you pass in will be passed in by reference, meaning no copying is made, and it will be a </w:t>
      </w:r>
      <w:proofErr w:type="spellStart"/>
      <w:r>
        <w:t>const</w:t>
      </w:r>
      <w:proofErr w:type="spellEnd"/>
      <w:r>
        <w:t xml:space="preserve"> reference, so the method will not modify your property in any way.</w:t>
      </w:r>
    </w:p>
    <w:p w:rsidR="008B2A1E" w:rsidRDefault="008D6D35" w:rsidP="008B2A1E">
      <w:pPr>
        <w:ind w:left="2880"/>
        <w:rPr>
          <w:b/>
          <w:bCs/>
        </w:rPr>
      </w:pPr>
      <w:proofErr w:type="spellStart"/>
      <w:r w:rsidRPr="008D6D35">
        <w:rPr>
          <w:b/>
          <w:bCs/>
        </w:rPr>
        <w:t>Shader</w:t>
      </w:r>
      <w:proofErr w:type="spellEnd"/>
      <w:r w:rsidRPr="008D6D35">
        <w:rPr>
          <w:b/>
          <w:bCs/>
        </w:rPr>
        <w:t xml:space="preserve"> Properties for a </w:t>
      </w:r>
      <w:proofErr w:type="spellStart"/>
      <w:r w:rsidRPr="008D6D35">
        <w:rPr>
          <w:b/>
          <w:bCs/>
        </w:rPr>
        <w:t>shader</w:t>
      </w:r>
      <w:proofErr w:type="spellEnd"/>
      <w:r w:rsidRPr="008D6D35">
        <w:rPr>
          <w:b/>
          <w:bCs/>
        </w:rPr>
        <w:t xml:space="preserve"> must be reset every frame. Once the </w:t>
      </w:r>
      <w:proofErr w:type="spellStart"/>
      <w:r w:rsidRPr="008D6D35">
        <w:rPr>
          <w:b/>
          <w:bCs/>
        </w:rPr>
        <w:t>shader</w:t>
      </w:r>
      <w:proofErr w:type="spellEnd"/>
      <w:r w:rsidRPr="008D6D35">
        <w:rPr>
          <w:b/>
          <w:bCs/>
        </w:rPr>
        <w:t xml:space="preserve"> is unbound, the properties are lost.</w:t>
      </w:r>
    </w:p>
    <w:p w:rsidR="008D6D35" w:rsidRDefault="008D6D35" w:rsidP="008B2A1E">
      <w:pPr>
        <w:ind w:left="2880"/>
        <w:rPr>
          <w:b/>
          <w:bCs/>
        </w:rPr>
      </w:pPr>
      <w:r>
        <w:rPr>
          <w:b/>
          <w:bCs/>
        </w:rPr>
        <w:t>Example:</w:t>
      </w:r>
    </w:p>
    <w:p w:rsidR="008D6D35" w:rsidRPr="00903645" w:rsidRDefault="008D6D35" w:rsidP="008B2A1E">
      <w:pPr>
        <w:ind w:left="2880"/>
        <w:rPr>
          <w:color w:val="2F5496" w:themeColor="accent1" w:themeShade="BF"/>
        </w:rPr>
      </w:pPr>
      <w:proofErr w:type="spellStart"/>
      <w:r w:rsidRPr="00903645">
        <w:rPr>
          <w:color w:val="2F5496" w:themeColor="accent1" w:themeShade="BF"/>
        </w:rPr>
        <w:t>Shader</w:t>
      </w:r>
      <w:proofErr w:type="spellEnd"/>
      <w:r w:rsidRPr="00903645">
        <w:rPr>
          <w:color w:val="2F5496" w:themeColor="accent1" w:themeShade="BF"/>
        </w:rPr>
        <w:t xml:space="preserve">* </w:t>
      </w:r>
      <w:proofErr w:type="spellStart"/>
      <w:r w:rsidRPr="00903645">
        <w:rPr>
          <w:color w:val="2F5496" w:themeColor="accent1" w:themeShade="BF"/>
        </w:rPr>
        <w:t>myShader</w:t>
      </w:r>
      <w:proofErr w:type="spellEnd"/>
      <w:r w:rsidRPr="00903645">
        <w:rPr>
          <w:color w:val="2F5496" w:themeColor="accent1" w:themeShade="BF"/>
        </w:rPr>
        <w:t xml:space="preserve"> = </w:t>
      </w:r>
      <w:proofErr w:type="spellStart"/>
      <w:r w:rsidRPr="00903645">
        <w:rPr>
          <w:color w:val="2F5496" w:themeColor="accent1" w:themeShade="BF"/>
        </w:rPr>
        <w:t>Shader</w:t>
      </w:r>
      <w:proofErr w:type="spellEnd"/>
      <w:r w:rsidRPr="00903645">
        <w:rPr>
          <w:color w:val="2F5496" w:themeColor="accent1" w:themeShade="BF"/>
        </w:rPr>
        <w:t>::Find(“lit/lit”);</w:t>
      </w:r>
    </w:p>
    <w:p w:rsidR="00874F11" w:rsidRPr="00903645" w:rsidRDefault="00874F11" w:rsidP="00874F11">
      <w:pPr>
        <w:ind w:left="2880"/>
        <w:rPr>
          <w:color w:val="2F5496" w:themeColor="accent1" w:themeShade="BF"/>
        </w:rPr>
      </w:pPr>
      <w:proofErr w:type="spellStart"/>
      <w:r w:rsidRPr="00903645">
        <w:rPr>
          <w:color w:val="2F5496" w:themeColor="accent1" w:themeShade="BF"/>
        </w:rPr>
        <w:t>ShaderProperty</w:t>
      </w:r>
      <w:proofErr w:type="spellEnd"/>
      <w:r w:rsidRPr="00903645">
        <w:rPr>
          <w:color w:val="2F5496" w:themeColor="accent1" w:themeShade="BF"/>
        </w:rPr>
        <w:t xml:space="preserve"> </w:t>
      </w:r>
      <w:proofErr w:type="spellStart"/>
      <w:r w:rsidRPr="00903645">
        <w:rPr>
          <w:color w:val="2F5496" w:themeColor="accent1" w:themeShade="BF"/>
        </w:rPr>
        <w:t>diffuseColor</w:t>
      </w:r>
      <w:proofErr w:type="spellEnd"/>
      <w:r w:rsidRPr="00903645">
        <w:rPr>
          <w:color w:val="2F5496" w:themeColor="accent1" w:themeShade="BF"/>
        </w:rPr>
        <w:t xml:space="preserve"> = {</w:t>
      </w:r>
    </w:p>
    <w:p w:rsidR="00874F11" w:rsidRPr="00903645" w:rsidRDefault="00874F11" w:rsidP="00874F11">
      <w:pPr>
        <w:ind w:left="2880" w:firstLine="720"/>
        <w:rPr>
          <w:color w:val="2F5496" w:themeColor="accent1" w:themeShade="BF"/>
        </w:rPr>
      </w:pPr>
      <w:r w:rsidRPr="00903645">
        <w:rPr>
          <w:color w:val="2F5496" w:themeColor="accent1" w:themeShade="BF"/>
        </w:rPr>
        <w:t>“</w:t>
      </w:r>
      <w:proofErr w:type="spellStart"/>
      <w:r w:rsidRPr="00903645">
        <w:rPr>
          <w:color w:val="2F5496" w:themeColor="accent1" w:themeShade="BF"/>
        </w:rPr>
        <w:t>diffuseColor</w:t>
      </w:r>
      <w:proofErr w:type="spellEnd"/>
      <w:r w:rsidRPr="00903645">
        <w:rPr>
          <w:color w:val="2F5496" w:themeColor="accent1" w:themeShade="BF"/>
        </w:rPr>
        <w:t>”,</w:t>
      </w:r>
    </w:p>
    <w:p w:rsidR="00874F11" w:rsidRPr="00903645" w:rsidRDefault="00874F11" w:rsidP="00874F11">
      <w:pPr>
        <w:ind w:left="3600"/>
        <w:rPr>
          <w:color w:val="2F5496" w:themeColor="accent1" w:themeShade="BF"/>
        </w:rPr>
      </w:pPr>
      <w:proofErr w:type="spellStart"/>
      <w:r w:rsidRPr="00903645">
        <w:rPr>
          <w:color w:val="2F5496" w:themeColor="accent1" w:themeShade="BF"/>
        </w:rPr>
        <w:t>glm</w:t>
      </w:r>
      <w:proofErr w:type="spellEnd"/>
      <w:r w:rsidRPr="00903645">
        <w:rPr>
          <w:color w:val="2F5496" w:themeColor="accent1" w:themeShade="BF"/>
        </w:rPr>
        <w:t>::vec4(0.5f, 0.0f, 0.0f, 1.0f)</w:t>
      </w:r>
    </w:p>
    <w:p w:rsidR="00874F11" w:rsidRPr="00903645" w:rsidRDefault="00874F11" w:rsidP="00874F11">
      <w:pPr>
        <w:rPr>
          <w:color w:val="2F5496" w:themeColor="accent1" w:themeShade="BF"/>
        </w:rPr>
      </w:pPr>
      <w:r w:rsidRPr="00903645">
        <w:rPr>
          <w:color w:val="2F5496" w:themeColor="accent1" w:themeShade="BF"/>
        </w:rPr>
        <w:tab/>
      </w:r>
      <w:r w:rsidRPr="00903645">
        <w:rPr>
          <w:color w:val="2F5496" w:themeColor="accent1" w:themeShade="BF"/>
        </w:rPr>
        <w:tab/>
      </w:r>
      <w:r w:rsidRPr="00903645">
        <w:rPr>
          <w:color w:val="2F5496" w:themeColor="accent1" w:themeShade="BF"/>
        </w:rPr>
        <w:tab/>
      </w:r>
      <w:r w:rsidRPr="00903645">
        <w:rPr>
          <w:color w:val="2F5496" w:themeColor="accent1" w:themeShade="BF"/>
        </w:rPr>
        <w:tab/>
        <w:t>};</w:t>
      </w:r>
    </w:p>
    <w:p w:rsidR="00874F11" w:rsidRPr="00903645" w:rsidRDefault="00874F11" w:rsidP="00874F11">
      <w:pPr>
        <w:rPr>
          <w:color w:val="2F5496" w:themeColor="accent1" w:themeShade="BF"/>
        </w:rPr>
      </w:pPr>
      <w:r w:rsidRPr="00903645">
        <w:rPr>
          <w:color w:val="2F5496" w:themeColor="accent1" w:themeShade="BF"/>
        </w:rPr>
        <w:tab/>
      </w:r>
      <w:r w:rsidRPr="00903645">
        <w:rPr>
          <w:color w:val="2F5496" w:themeColor="accent1" w:themeShade="BF"/>
        </w:rPr>
        <w:tab/>
      </w:r>
      <w:r w:rsidRPr="00903645">
        <w:rPr>
          <w:color w:val="2F5496" w:themeColor="accent1" w:themeShade="BF"/>
        </w:rPr>
        <w:tab/>
      </w:r>
      <w:r w:rsidRPr="00903645">
        <w:rPr>
          <w:color w:val="2F5496" w:themeColor="accent1" w:themeShade="BF"/>
        </w:rPr>
        <w:tab/>
      </w:r>
      <w:proofErr w:type="spellStart"/>
      <w:r w:rsidRPr="00903645">
        <w:rPr>
          <w:color w:val="2F5496" w:themeColor="accent1" w:themeShade="BF"/>
        </w:rPr>
        <w:t>myShader</w:t>
      </w:r>
      <w:proofErr w:type="spellEnd"/>
      <w:r w:rsidRPr="00903645">
        <w:rPr>
          <w:color w:val="2F5496" w:themeColor="accent1" w:themeShade="BF"/>
        </w:rPr>
        <w:t>-&gt;Bind();</w:t>
      </w:r>
    </w:p>
    <w:p w:rsidR="00874F11" w:rsidRPr="00903645" w:rsidRDefault="00874F11" w:rsidP="00874F11">
      <w:pPr>
        <w:rPr>
          <w:color w:val="2F5496" w:themeColor="accent1" w:themeShade="BF"/>
        </w:rPr>
      </w:pPr>
      <w:r w:rsidRPr="00903645">
        <w:rPr>
          <w:color w:val="2F5496" w:themeColor="accent1" w:themeShade="BF"/>
        </w:rPr>
        <w:tab/>
      </w:r>
      <w:r w:rsidRPr="00903645">
        <w:rPr>
          <w:color w:val="2F5496" w:themeColor="accent1" w:themeShade="BF"/>
        </w:rPr>
        <w:tab/>
      </w:r>
      <w:r w:rsidRPr="00903645">
        <w:rPr>
          <w:color w:val="2F5496" w:themeColor="accent1" w:themeShade="BF"/>
        </w:rPr>
        <w:tab/>
      </w:r>
      <w:r w:rsidRPr="00903645">
        <w:rPr>
          <w:color w:val="2F5496" w:themeColor="accent1" w:themeShade="BF"/>
        </w:rPr>
        <w:tab/>
      </w:r>
      <w:proofErr w:type="spellStart"/>
      <w:r w:rsidRPr="00903645">
        <w:rPr>
          <w:color w:val="2F5496" w:themeColor="accent1" w:themeShade="BF"/>
        </w:rPr>
        <w:t>myShader</w:t>
      </w:r>
      <w:proofErr w:type="spellEnd"/>
      <w:r w:rsidRPr="00903645">
        <w:rPr>
          <w:color w:val="2F5496" w:themeColor="accent1" w:themeShade="BF"/>
        </w:rPr>
        <w:t>-&gt;</w:t>
      </w:r>
      <w:proofErr w:type="spellStart"/>
      <w:r w:rsidRPr="00903645">
        <w:rPr>
          <w:color w:val="2F5496" w:themeColor="accent1" w:themeShade="BF"/>
        </w:rPr>
        <w:t>SetProperty</w:t>
      </w:r>
      <w:proofErr w:type="spellEnd"/>
      <w:r w:rsidRPr="00903645">
        <w:rPr>
          <w:color w:val="2F5496" w:themeColor="accent1" w:themeShade="BF"/>
        </w:rPr>
        <w:t>(</w:t>
      </w:r>
      <w:proofErr w:type="spellStart"/>
      <w:r w:rsidRPr="00903645">
        <w:rPr>
          <w:color w:val="2F5496" w:themeColor="accent1" w:themeShade="BF"/>
        </w:rPr>
        <w:t>diffuseColor</w:t>
      </w:r>
      <w:proofErr w:type="spellEnd"/>
      <w:r w:rsidRPr="00903645">
        <w:rPr>
          <w:color w:val="2F5496" w:themeColor="accent1" w:themeShade="BF"/>
        </w:rPr>
        <w:t>);</w:t>
      </w:r>
    </w:p>
    <w:p w:rsidR="00874F11" w:rsidRPr="00903645" w:rsidRDefault="00874F11" w:rsidP="00874F11">
      <w:pPr>
        <w:rPr>
          <w:color w:val="2F5496" w:themeColor="accent1" w:themeShade="BF"/>
        </w:rPr>
      </w:pPr>
      <w:r w:rsidRPr="00903645">
        <w:rPr>
          <w:color w:val="2F5496" w:themeColor="accent1" w:themeShade="BF"/>
        </w:rPr>
        <w:tab/>
      </w:r>
      <w:r w:rsidRPr="00903645">
        <w:rPr>
          <w:color w:val="2F5496" w:themeColor="accent1" w:themeShade="BF"/>
        </w:rPr>
        <w:tab/>
      </w:r>
      <w:r w:rsidRPr="00903645">
        <w:rPr>
          <w:color w:val="2F5496" w:themeColor="accent1" w:themeShade="BF"/>
        </w:rPr>
        <w:tab/>
      </w:r>
      <w:r w:rsidRPr="00903645">
        <w:rPr>
          <w:color w:val="2F5496" w:themeColor="accent1" w:themeShade="BF"/>
        </w:rPr>
        <w:tab/>
        <w:t>… Draw Stuff …</w:t>
      </w:r>
    </w:p>
    <w:p w:rsidR="00874F11" w:rsidRDefault="00874F11" w:rsidP="00874F11">
      <w:pPr>
        <w:rPr>
          <w:color w:val="2F5496" w:themeColor="accent1" w:themeShade="BF"/>
        </w:rPr>
      </w:pPr>
      <w:r w:rsidRPr="00903645">
        <w:rPr>
          <w:color w:val="2F5496" w:themeColor="accent1" w:themeShade="BF"/>
        </w:rPr>
        <w:tab/>
      </w:r>
      <w:r w:rsidRPr="00903645">
        <w:rPr>
          <w:color w:val="2F5496" w:themeColor="accent1" w:themeShade="BF"/>
        </w:rPr>
        <w:tab/>
      </w:r>
      <w:r w:rsidRPr="00903645">
        <w:rPr>
          <w:color w:val="2F5496" w:themeColor="accent1" w:themeShade="BF"/>
        </w:rPr>
        <w:tab/>
      </w:r>
      <w:r w:rsidRPr="00903645">
        <w:rPr>
          <w:color w:val="2F5496" w:themeColor="accent1" w:themeShade="BF"/>
        </w:rPr>
        <w:tab/>
      </w:r>
      <w:proofErr w:type="spellStart"/>
      <w:r w:rsidRPr="00903645">
        <w:rPr>
          <w:color w:val="2F5496" w:themeColor="accent1" w:themeShade="BF"/>
        </w:rPr>
        <w:t>myShader</w:t>
      </w:r>
      <w:proofErr w:type="spellEnd"/>
      <w:r w:rsidRPr="00903645">
        <w:rPr>
          <w:color w:val="2F5496" w:themeColor="accent1" w:themeShade="BF"/>
        </w:rPr>
        <w:t>-&gt;Unbind();</w:t>
      </w:r>
    </w:p>
    <w:p w:rsidR="009613FC" w:rsidRDefault="009613FC" w:rsidP="009613FC">
      <w:pPr>
        <w:pStyle w:val="Heading2"/>
      </w:pPr>
      <w:proofErr w:type="spellStart"/>
      <w:r>
        <w:t>Shader</w:t>
      </w:r>
      <w:proofErr w:type="spellEnd"/>
      <w:r>
        <w:t xml:space="preserve"> Variables</w:t>
      </w:r>
    </w:p>
    <w:p w:rsidR="009613FC" w:rsidRDefault="009613FC" w:rsidP="009613FC">
      <w:pPr>
        <w:pStyle w:val="Heading3"/>
      </w:pPr>
      <w:r>
        <w:tab/>
      </w:r>
      <w:r w:rsidR="004256C7">
        <w:t>lit/lit</w:t>
      </w:r>
    </w:p>
    <w:p w:rsidR="004256C7" w:rsidRDefault="00553F70" w:rsidP="00553F70">
      <w:pPr>
        <w:ind w:left="1440"/>
      </w:pPr>
      <w:r>
        <w:t xml:space="preserve">This is the standard </w:t>
      </w:r>
      <w:proofErr w:type="spellStart"/>
      <w:r>
        <w:t>shader</w:t>
      </w:r>
      <w:proofErr w:type="spellEnd"/>
      <w:r>
        <w:t xml:space="preserve"> that defines most of the properties that you are familiar with from Unity. This will be the most used </w:t>
      </w:r>
      <w:proofErr w:type="spellStart"/>
      <w:r>
        <w:t>shader</w:t>
      </w:r>
      <w:proofErr w:type="spellEnd"/>
      <w:r>
        <w:t>, but when something doesn’t really need it, it should be avoided for performance reasons.</w:t>
      </w:r>
    </w:p>
    <w:p w:rsidR="00553F70" w:rsidRDefault="00553F70" w:rsidP="00553F70">
      <w:pPr>
        <w:ind w:left="1440"/>
      </w:pPr>
      <w:r>
        <w:lastRenderedPageBreak/>
        <w:t xml:space="preserve">When using this </w:t>
      </w:r>
      <w:proofErr w:type="spellStart"/>
      <w:r>
        <w:t>shader</w:t>
      </w:r>
      <w:proofErr w:type="spellEnd"/>
      <w:r>
        <w:t xml:space="preserve"> with a material, or in code, the </w:t>
      </w:r>
      <w:proofErr w:type="spellStart"/>
      <w:r>
        <w:t>shader</w:t>
      </w:r>
      <w:proofErr w:type="spellEnd"/>
      <w:r>
        <w:t xml:space="preserve"> defines </w:t>
      </w:r>
      <w:r w:rsidR="001A57BA">
        <w:t>the following uniform variables -</w:t>
      </w:r>
    </w:p>
    <w:p w:rsidR="001A57BA" w:rsidRDefault="001A57BA" w:rsidP="00553F70">
      <w:pPr>
        <w:ind w:left="1440"/>
      </w:pPr>
      <w:r>
        <w:t>Uniforms that are set through the Light Manager. These uniforms will have no effect when set from anywhere else: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95"/>
        <w:gridCol w:w="1800"/>
        <w:gridCol w:w="4315"/>
      </w:tblGrid>
      <w:tr w:rsidR="001A57BA" w:rsidTr="00E06A7F">
        <w:tc>
          <w:tcPr>
            <w:tcW w:w="1795" w:type="dxa"/>
          </w:tcPr>
          <w:p w:rsidR="001A57BA" w:rsidRDefault="001A57BA" w:rsidP="00553F70">
            <w:r>
              <w:t>Name</w:t>
            </w:r>
          </w:p>
        </w:tc>
        <w:tc>
          <w:tcPr>
            <w:tcW w:w="1800" w:type="dxa"/>
          </w:tcPr>
          <w:p w:rsidR="001A57BA" w:rsidRDefault="001A57BA" w:rsidP="00553F70">
            <w:r>
              <w:t>Type</w:t>
            </w:r>
          </w:p>
        </w:tc>
        <w:tc>
          <w:tcPr>
            <w:tcW w:w="4315" w:type="dxa"/>
          </w:tcPr>
          <w:p w:rsidR="001A57BA" w:rsidRDefault="001A57BA" w:rsidP="00553F70">
            <w:r>
              <w:t>Description</w:t>
            </w:r>
          </w:p>
        </w:tc>
      </w:tr>
      <w:tr w:rsidR="001A57BA" w:rsidTr="00E06A7F">
        <w:tc>
          <w:tcPr>
            <w:tcW w:w="1795" w:type="dxa"/>
          </w:tcPr>
          <w:p w:rsidR="001A57BA" w:rsidRDefault="001A57BA" w:rsidP="00553F70">
            <w:proofErr w:type="spellStart"/>
            <w:r>
              <w:t>globalAmbient</w:t>
            </w:r>
            <w:proofErr w:type="spellEnd"/>
          </w:p>
        </w:tc>
        <w:tc>
          <w:tcPr>
            <w:tcW w:w="1800" w:type="dxa"/>
          </w:tcPr>
          <w:p w:rsidR="001A57BA" w:rsidRDefault="001A57BA" w:rsidP="00553F70">
            <w:r>
              <w:t>Vector4</w:t>
            </w:r>
          </w:p>
        </w:tc>
        <w:tc>
          <w:tcPr>
            <w:tcW w:w="4315" w:type="dxa"/>
          </w:tcPr>
          <w:p w:rsidR="001A57BA" w:rsidRDefault="001A57BA" w:rsidP="00553F70">
            <w:r>
              <w:t>This is the global ambient light</w:t>
            </w:r>
          </w:p>
        </w:tc>
      </w:tr>
      <w:tr w:rsidR="001A57BA" w:rsidTr="00E06A7F">
        <w:tc>
          <w:tcPr>
            <w:tcW w:w="1795" w:type="dxa"/>
          </w:tcPr>
          <w:p w:rsidR="001A57BA" w:rsidRDefault="001A57BA" w:rsidP="00553F70">
            <w:proofErr w:type="spellStart"/>
            <w:r>
              <w:t>fogColor</w:t>
            </w:r>
            <w:proofErr w:type="spellEnd"/>
          </w:p>
        </w:tc>
        <w:tc>
          <w:tcPr>
            <w:tcW w:w="1800" w:type="dxa"/>
          </w:tcPr>
          <w:p w:rsidR="001A57BA" w:rsidRDefault="001A57BA" w:rsidP="00553F70">
            <w:r>
              <w:t>Vector4</w:t>
            </w:r>
          </w:p>
        </w:tc>
        <w:tc>
          <w:tcPr>
            <w:tcW w:w="4315" w:type="dxa"/>
          </w:tcPr>
          <w:p w:rsidR="001A57BA" w:rsidRDefault="001A57BA" w:rsidP="00553F70">
            <w:r>
              <w:t>This is the color of the fog in the scene</w:t>
            </w:r>
          </w:p>
        </w:tc>
      </w:tr>
      <w:tr w:rsidR="001A57BA" w:rsidTr="00E06A7F">
        <w:tc>
          <w:tcPr>
            <w:tcW w:w="1795" w:type="dxa"/>
          </w:tcPr>
          <w:p w:rsidR="001A57BA" w:rsidRDefault="001A57BA" w:rsidP="00553F70">
            <w:proofErr w:type="spellStart"/>
            <w:r>
              <w:t>fogStartDistance</w:t>
            </w:r>
            <w:proofErr w:type="spellEnd"/>
          </w:p>
        </w:tc>
        <w:tc>
          <w:tcPr>
            <w:tcW w:w="1800" w:type="dxa"/>
          </w:tcPr>
          <w:p w:rsidR="001A57BA" w:rsidRDefault="001A57BA" w:rsidP="00553F70">
            <w:r>
              <w:t>Decimal number</w:t>
            </w:r>
          </w:p>
        </w:tc>
        <w:tc>
          <w:tcPr>
            <w:tcW w:w="4315" w:type="dxa"/>
          </w:tcPr>
          <w:p w:rsidR="001A57BA" w:rsidRDefault="001A57BA" w:rsidP="00553F70">
            <w:r>
              <w:t>This is the distance at which the fog in the scene starts appearing from</w:t>
            </w:r>
          </w:p>
        </w:tc>
      </w:tr>
      <w:tr w:rsidR="001A57BA" w:rsidTr="00E06A7F">
        <w:tc>
          <w:tcPr>
            <w:tcW w:w="1795" w:type="dxa"/>
          </w:tcPr>
          <w:p w:rsidR="001A57BA" w:rsidRDefault="00102BC0" w:rsidP="00553F70">
            <w:proofErr w:type="spellStart"/>
            <w:r>
              <w:t>fogDensity</w:t>
            </w:r>
            <w:proofErr w:type="spellEnd"/>
          </w:p>
        </w:tc>
        <w:tc>
          <w:tcPr>
            <w:tcW w:w="1800" w:type="dxa"/>
          </w:tcPr>
          <w:p w:rsidR="001A57BA" w:rsidRDefault="00102BC0" w:rsidP="00553F70">
            <w:r>
              <w:t>Decimal number</w:t>
            </w:r>
          </w:p>
        </w:tc>
        <w:tc>
          <w:tcPr>
            <w:tcW w:w="4315" w:type="dxa"/>
          </w:tcPr>
          <w:p w:rsidR="001A57BA" w:rsidRDefault="00102BC0" w:rsidP="00553F70">
            <w:r>
              <w:t>This is the density of the fog</w:t>
            </w:r>
          </w:p>
        </w:tc>
      </w:tr>
    </w:tbl>
    <w:p w:rsidR="001A57BA" w:rsidRDefault="001A57BA" w:rsidP="00553F70">
      <w:pPr>
        <w:ind w:left="1440"/>
      </w:pPr>
    </w:p>
    <w:p w:rsidR="006B64B9" w:rsidRDefault="006B64B9" w:rsidP="00553F70">
      <w:pPr>
        <w:ind w:left="1440"/>
      </w:pPr>
      <w:r>
        <w:t>Uniforms that are set through a material or in code: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5"/>
        <w:gridCol w:w="2250"/>
        <w:gridCol w:w="3685"/>
      </w:tblGrid>
      <w:tr w:rsidR="004420C7" w:rsidTr="00E06A7F">
        <w:tc>
          <w:tcPr>
            <w:tcW w:w="1975" w:type="dxa"/>
          </w:tcPr>
          <w:p w:rsidR="004420C7" w:rsidRDefault="004420C7" w:rsidP="00553F70">
            <w:r>
              <w:t>Name</w:t>
            </w:r>
          </w:p>
        </w:tc>
        <w:tc>
          <w:tcPr>
            <w:tcW w:w="2250" w:type="dxa"/>
          </w:tcPr>
          <w:p w:rsidR="004420C7" w:rsidRDefault="004420C7" w:rsidP="00553F70">
            <w:r>
              <w:t>Type</w:t>
            </w:r>
          </w:p>
        </w:tc>
        <w:tc>
          <w:tcPr>
            <w:tcW w:w="3685" w:type="dxa"/>
          </w:tcPr>
          <w:p w:rsidR="004420C7" w:rsidRDefault="004420C7" w:rsidP="00553F70">
            <w:r>
              <w:t>Description</w:t>
            </w:r>
          </w:p>
        </w:tc>
      </w:tr>
      <w:tr w:rsidR="004420C7" w:rsidTr="00E06A7F">
        <w:tc>
          <w:tcPr>
            <w:tcW w:w="1975" w:type="dxa"/>
          </w:tcPr>
          <w:p w:rsidR="004420C7" w:rsidRDefault="00C313DB" w:rsidP="00553F70">
            <w:proofErr w:type="spellStart"/>
            <w:r w:rsidRPr="00C313DB">
              <w:t>materialAmbient</w:t>
            </w:r>
            <w:proofErr w:type="spellEnd"/>
          </w:p>
        </w:tc>
        <w:tc>
          <w:tcPr>
            <w:tcW w:w="2250" w:type="dxa"/>
          </w:tcPr>
          <w:p w:rsidR="004420C7" w:rsidRDefault="00B7562D" w:rsidP="00553F70">
            <w:r>
              <w:t>Vector4</w:t>
            </w:r>
          </w:p>
        </w:tc>
        <w:tc>
          <w:tcPr>
            <w:tcW w:w="3685" w:type="dxa"/>
          </w:tcPr>
          <w:p w:rsidR="004420C7" w:rsidRDefault="008658BE" w:rsidP="00553F70">
            <w:r>
              <w:t xml:space="preserve">This </w:t>
            </w:r>
            <w:r w:rsidR="00BF18BE">
              <w:t>is</w:t>
            </w:r>
            <w:r>
              <w:t xml:space="preserve"> the ambient color of the material. </w:t>
            </w:r>
            <w:r w:rsidR="00483AB2">
              <w:t>This defines the ambient color the material shows when light shines on it</w:t>
            </w:r>
          </w:p>
        </w:tc>
      </w:tr>
      <w:tr w:rsidR="004420C7" w:rsidTr="00E06A7F">
        <w:tc>
          <w:tcPr>
            <w:tcW w:w="1975" w:type="dxa"/>
          </w:tcPr>
          <w:p w:rsidR="004420C7" w:rsidRDefault="00C313DB" w:rsidP="00553F70">
            <w:proofErr w:type="spellStart"/>
            <w:r w:rsidRPr="00C313DB">
              <w:t>materialDiffuse</w:t>
            </w:r>
            <w:proofErr w:type="spellEnd"/>
          </w:p>
        </w:tc>
        <w:tc>
          <w:tcPr>
            <w:tcW w:w="2250" w:type="dxa"/>
          </w:tcPr>
          <w:p w:rsidR="004420C7" w:rsidRDefault="00B7562D" w:rsidP="00553F70">
            <w:r>
              <w:t>Vector4</w:t>
            </w:r>
          </w:p>
        </w:tc>
        <w:tc>
          <w:tcPr>
            <w:tcW w:w="3685" w:type="dxa"/>
          </w:tcPr>
          <w:p w:rsidR="004420C7" w:rsidRDefault="00BF18BE" w:rsidP="00553F70">
            <w:r>
              <w:t xml:space="preserve">This is the diffuse color of the material. </w:t>
            </w:r>
            <w:r w:rsidR="00F11310">
              <w:t xml:space="preserve">This defines the color that the material shows when </w:t>
            </w:r>
            <w:r w:rsidR="008C60DE">
              <w:t>light shines</w:t>
            </w:r>
            <w:r w:rsidR="00F11310">
              <w:t xml:space="preserve"> on it</w:t>
            </w:r>
          </w:p>
        </w:tc>
      </w:tr>
      <w:tr w:rsidR="004420C7" w:rsidTr="00E06A7F">
        <w:tc>
          <w:tcPr>
            <w:tcW w:w="1975" w:type="dxa"/>
          </w:tcPr>
          <w:p w:rsidR="004420C7" w:rsidRDefault="00C313DB" w:rsidP="00553F70">
            <w:proofErr w:type="spellStart"/>
            <w:r w:rsidRPr="00C313DB">
              <w:t>materialSpecular</w:t>
            </w:r>
            <w:proofErr w:type="spellEnd"/>
          </w:p>
        </w:tc>
        <w:tc>
          <w:tcPr>
            <w:tcW w:w="2250" w:type="dxa"/>
          </w:tcPr>
          <w:p w:rsidR="004420C7" w:rsidRDefault="00B7562D" w:rsidP="00553F70">
            <w:r>
              <w:t>Vector4</w:t>
            </w:r>
          </w:p>
        </w:tc>
        <w:tc>
          <w:tcPr>
            <w:tcW w:w="3685" w:type="dxa"/>
          </w:tcPr>
          <w:p w:rsidR="004420C7" w:rsidRDefault="008C60DE" w:rsidP="00553F70">
            <w:r>
              <w:t>This is the specular color of the material. This defines the color with which the material shines</w:t>
            </w:r>
          </w:p>
        </w:tc>
      </w:tr>
      <w:tr w:rsidR="00C313DB" w:rsidTr="00E06A7F">
        <w:tc>
          <w:tcPr>
            <w:tcW w:w="1975" w:type="dxa"/>
          </w:tcPr>
          <w:p w:rsidR="00C313DB" w:rsidRPr="00C313DB" w:rsidRDefault="00C313DB" w:rsidP="00C313DB">
            <w:proofErr w:type="spellStart"/>
            <w:r w:rsidRPr="00C313DB">
              <w:t>materialEmission</w:t>
            </w:r>
            <w:proofErr w:type="spellEnd"/>
          </w:p>
        </w:tc>
        <w:tc>
          <w:tcPr>
            <w:tcW w:w="2250" w:type="dxa"/>
          </w:tcPr>
          <w:p w:rsidR="00C313DB" w:rsidRDefault="00B7562D" w:rsidP="00C313DB">
            <w:r>
              <w:t>Vector4</w:t>
            </w:r>
          </w:p>
        </w:tc>
        <w:tc>
          <w:tcPr>
            <w:tcW w:w="3685" w:type="dxa"/>
          </w:tcPr>
          <w:p w:rsidR="00C313DB" w:rsidRDefault="00483AB2" w:rsidP="00C313DB">
            <w:r>
              <w:t>This is the color the material always emits. When there are no lights in the scene, this is the minimum color of the material</w:t>
            </w:r>
          </w:p>
        </w:tc>
      </w:tr>
      <w:tr w:rsidR="00B7562D" w:rsidTr="00E06A7F">
        <w:tc>
          <w:tcPr>
            <w:tcW w:w="1975" w:type="dxa"/>
          </w:tcPr>
          <w:p w:rsidR="00B7562D" w:rsidRPr="00C313DB" w:rsidRDefault="00B7562D" w:rsidP="00B7562D">
            <w:proofErr w:type="spellStart"/>
            <w:r w:rsidRPr="00C313DB">
              <w:t>materialShininess</w:t>
            </w:r>
            <w:proofErr w:type="spellEnd"/>
          </w:p>
        </w:tc>
        <w:tc>
          <w:tcPr>
            <w:tcW w:w="2250" w:type="dxa"/>
          </w:tcPr>
          <w:p w:rsidR="00B7562D" w:rsidRDefault="00B7562D" w:rsidP="00B7562D">
            <w:r>
              <w:t>Decimal number</w:t>
            </w:r>
          </w:p>
        </w:tc>
        <w:tc>
          <w:tcPr>
            <w:tcW w:w="3685" w:type="dxa"/>
          </w:tcPr>
          <w:p w:rsidR="00B7562D" w:rsidRDefault="00DF3BD6" w:rsidP="00B7562D">
            <w:r>
              <w:t xml:space="preserve">This determines how shiny the material is and affects the </w:t>
            </w:r>
            <w:proofErr w:type="spellStart"/>
            <w:r>
              <w:t>specularity</w:t>
            </w:r>
            <w:proofErr w:type="spellEnd"/>
          </w:p>
        </w:tc>
      </w:tr>
      <w:tr w:rsidR="00B7562D" w:rsidTr="00E06A7F">
        <w:tc>
          <w:tcPr>
            <w:tcW w:w="1975" w:type="dxa"/>
          </w:tcPr>
          <w:p w:rsidR="00B7562D" w:rsidRPr="00C313DB" w:rsidRDefault="00B7562D" w:rsidP="00B7562D">
            <w:proofErr w:type="spellStart"/>
            <w:r w:rsidRPr="00C313DB">
              <w:t>diffuseTexture</w:t>
            </w:r>
            <w:proofErr w:type="spellEnd"/>
          </w:p>
        </w:tc>
        <w:tc>
          <w:tcPr>
            <w:tcW w:w="2250" w:type="dxa"/>
          </w:tcPr>
          <w:p w:rsidR="00B7562D" w:rsidRDefault="00E06A7F" w:rsidP="00B7562D">
            <w:r>
              <w:t>Texture</w:t>
            </w:r>
          </w:p>
        </w:tc>
        <w:tc>
          <w:tcPr>
            <w:tcW w:w="3685" w:type="dxa"/>
          </w:tcPr>
          <w:p w:rsidR="00B7562D" w:rsidRDefault="00126CE3" w:rsidP="00B7562D">
            <w:r>
              <w:t xml:space="preserve">This is the texture of the </w:t>
            </w:r>
            <w:r w:rsidR="009876D6">
              <w:t>model</w:t>
            </w:r>
          </w:p>
        </w:tc>
      </w:tr>
      <w:tr w:rsidR="00B7562D" w:rsidTr="00E06A7F">
        <w:tc>
          <w:tcPr>
            <w:tcW w:w="1975" w:type="dxa"/>
          </w:tcPr>
          <w:p w:rsidR="00B7562D" w:rsidRPr="00C313DB" w:rsidRDefault="00B7562D" w:rsidP="00B7562D">
            <w:proofErr w:type="spellStart"/>
            <w:r w:rsidRPr="00C313DB">
              <w:t>normalMap</w:t>
            </w:r>
            <w:proofErr w:type="spellEnd"/>
          </w:p>
        </w:tc>
        <w:tc>
          <w:tcPr>
            <w:tcW w:w="2250" w:type="dxa"/>
          </w:tcPr>
          <w:p w:rsidR="00B7562D" w:rsidRDefault="00E06A7F" w:rsidP="00B7562D">
            <w:r>
              <w:t>Texture</w:t>
            </w:r>
          </w:p>
        </w:tc>
        <w:tc>
          <w:tcPr>
            <w:tcW w:w="3685" w:type="dxa"/>
          </w:tcPr>
          <w:p w:rsidR="00B7562D" w:rsidRDefault="007300B6" w:rsidP="00B7562D">
            <w:r>
              <w:t xml:space="preserve">This defines the </w:t>
            </w:r>
            <w:proofErr w:type="spellStart"/>
            <w:r>
              <w:t>normals</w:t>
            </w:r>
            <w:proofErr w:type="spellEnd"/>
            <w:r>
              <w:t xml:space="preserve"> of the </w:t>
            </w:r>
            <w:r w:rsidR="009876D6">
              <w:t>model</w:t>
            </w:r>
          </w:p>
        </w:tc>
      </w:tr>
      <w:tr w:rsidR="00B7562D" w:rsidTr="00E06A7F">
        <w:tc>
          <w:tcPr>
            <w:tcW w:w="1975" w:type="dxa"/>
          </w:tcPr>
          <w:p w:rsidR="00B7562D" w:rsidRPr="00C313DB" w:rsidRDefault="00B7562D" w:rsidP="00B7562D">
            <w:proofErr w:type="spellStart"/>
            <w:r w:rsidRPr="00C313DB">
              <w:t>specularMap</w:t>
            </w:r>
            <w:proofErr w:type="spellEnd"/>
          </w:p>
        </w:tc>
        <w:tc>
          <w:tcPr>
            <w:tcW w:w="2250" w:type="dxa"/>
          </w:tcPr>
          <w:p w:rsidR="00B7562D" w:rsidRDefault="00E06A7F" w:rsidP="00B7562D">
            <w:r>
              <w:t>Texture</w:t>
            </w:r>
          </w:p>
        </w:tc>
        <w:tc>
          <w:tcPr>
            <w:tcW w:w="3685" w:type="dxa"/>
          </w:tcPr>
          <w:p w:rsidR="00B7562D" w:rsidRDefault="009876D6" w:rsidP="00B7562D">
            <w:r>
              <w:t>This defines at which parts of the model it is shiny, and at which it’s not</w:t>
            </w:r>
          </w:p>
        </w:tc>
      </w:tr>
    </w:tbl>
    <w:p w:rsidR="006B64B9" w:rsidRDefault="006B64B9" w:rsidP="00553F70">
      <w:pPr>
        <w:ind w:left="1440"/>
      </w:pPr>
    </w:p>
    <w:p w:rsidR="005517DA" w:rsidRDefault="005517DA" w:rsidP="005517DA">
      <w:pPr>
        <w:pStyle w:val="Heading1"/>
      </w:pPr>
      <w:r>
        <w:t>Materials</w:t>
      </w:r>
    </w:p>
    <w:p w:rsidR="005517DA" w:rsidRDefault="005517DA" w:rsidP="005517DA">
      <w:pPr>
        <w:pStyle w:val="Heading2"/>
      </w:pPr>
      <w:r>
        <w:tab/>
        <w:t>The Material File Type</w:t>
      </w:r>
    </w:p>
    <w:p w:rsidR="005517DA" w:rsidRDefault="005517DA" w:rsidP="005517DA">
      <w:r>
        <w:tab/>
      </w:r>
      <w:r>
        <w:tab/>
        <w:t xml:space="preserve">Every material is defined in a </w:t>
      </w:r>
      <w:r>
        <w:rPr>
          <w:b/>
          <w:bCs/>
        </w:rPr>
        <w:t>.mat</w:t>
      </w:r>
      <w:r>
        <w:t xml:space="preserve"> file.</w:t>
      </w:r>
    </w:p>
    <w:p w:rsidR="005517DA" w:rsidRDefault="005517DA" w:rsidP="005517DA">
      <w:r>
        <w:tab/>
      </w:r>
      <w:r>
        <w:tab/>
        <w:t>To create a material file, create a new text document and change its file extension to</w:t>
      </w:r>
    </w:p>
    <w:p w:rsidR="005517DA" w:rsidRDefault="005517DA" w:rsidP="005517DA">
      <w:pPr>
        <w:ind w:left="720" w:firstLine="720"/>
        <w:rPr>
          <w:b/>
          <w:bCs/>
        </w:rPr>
      </w:pPr>
      <w:r>
        <w:rPr>
          <w:b/>
          <w:bCs/>
        </w:rPr>
        <w:t>.mat</w:t>
      </w:r>
    </w:p>
    <w:p w:rsidR="005517DA" w:rsidRDefault="005517DA" w:rsidP="005517DA">
      <w:pPr>
        <w:ind w:left="1440"/>
      </w:pPr>
      <w:r>
        <w:lastRenderedPageBreak/>
        <w:t xml:space="preserve">The first line of the file must define which </w:t>
      </w:r>
      <w:proofErr w:type="spellStart"/>
      <w:r>
        <w:t>shader</w:t>
      </w:r>
      <w:proofErr w:type="spellEnd"/>
      <w:r>
        <w:t xml:space="preserve"> you are using. This is done with the </w:t>
      </w:r>
      <w:proofErr w:type="spellStart"/>
      <w:r>
        <w:t>shader</w:t>
      </w:r>
      <w:proofErr w:type="spellEnd"/>
      <w:r>
        <w:t xml:space="preserve"> command:</w:t>
      </w:r>
    </w:p>
    <w:p w:rsidR="005517DA" w:rsidRPr="00837FC2" w:rsidRDefault="00AC69B3" w:rsidP="005517DA">
      <w:pPr>
        <w:ind w:left="1440"/>
        <w:rPr>
          <w:b/>
          <w:bCs/>
          <w:color w:val="70AD47" w:themeColor="accent6"/>
        </w:rPr>
      </w:pPr>
      <w:proofErr w:type="spellStart"/>
      <w:r w:rsidRPr="00837FC2">
        <w:rPr>
          <w:b/>
          <w:bCs/>
          <w:color w:val="70AD47" w:themeColor="accent6"/>
        </w:rPr>
        <w:t>shader</w:t>
      </w:r>
      <w:proofErr w:type="spellEnd"/>
      <w:r w:rsidRPr="00837FC2">
        <w:rPr>
          <w:b/>
          <w:bCs/>
          <w:color w:val="70AD47" w:themeColor="accent6"/>
        </w:rPr>
        <w:t xml:space="preserve"> </w:t>
      </w:r>
      <w:proofErr w:type="spellStart"/>
      <w:r w:rsidRPr="00837FC2">
        <w:rPr>
          <w:b/>
          <w:bCs/>
          <w:color w:val="70AD47" w:themeColor="accent6"/>
        </w:rPr>
        <w:t>shaderName</w:t>
      </w:r>
      <w:proofErr w:type="spellEnd"/>
    </w:p>
    <w:p w:rsidR="00AC69B3" w:rsidRDefault="00AC69B3" w:rsidP="005517DA">
      <w:pPr>
        <w:ind w:left="1440"/>
      </w:pPr>
      <w:r>
        <w:t xml:space="preserve">Once the </w:t>
      </w:r>
      <w:proofErr w:type="spellStart"/>
      <w:r>
        <w:t>shader</w:t>
      </w:r>
      <w:proofErr w:type="spellEnd"/>
      <w:r>
        <w:t xml:space="preserve"> is defined, the next lines define the values of the variables (uniforms) in the </w:t>
      </w:r>
      <w:proofErr w:type="spellStart"/>
      <w:r>
        <w:t>shader</w:t>
      </w:r>
      <w:proofErr w:type="spellEnd"/>
      <w:r>
        <w:t xml:space="preserve">. These can come in any order and do not have to be in the same order that the uniforms were defined in the </w:t>
      </w:r>
      <w:proofErr w:type="spellStart"/>
      <w:r>
        <w:t>shader</w:t>
      </w:r>
      <w:proofErr w:type="spellEnd"/>
      <w:r>
        <w:t>.</w:t>
      </w:r>
      <w:r w:rsidR="00381A9B">
        <w:t xml:space="preserve"> This is done with the following syntax:</w:t>
      </w:r>
    </w:p>
    <w:p w:rsidR="00381A9B" w:rsidRPr="00837FC2" w:rsidRDefault="00381A9B" w:rsidP="005517DA">
      <w:pPr>
        <w:ind w:left="1440"/>
        <w:rPr>
          <w:b/>
          <w:bCs/>
          <w:color w:val="70AD47" w:themeColor="accent6"/>
        </w:rPr>
      </w:pPr>
      <w:r w:rsidRPr="00837FC2">
        <w:rPr>
          <w:b/>
          <w:bCs/>
          <w:color w:val="70AD47" w:themeColor="accent6"/>
        </w:rPr>
        <w:t>Name Type Value</w:t>
      </w:r>
    </w:p>
    <w:p w:rsidR="00381A9B" w:rsidRDefault="00381A9B" w:rsidP="00381A9B">
      <w:pPr>
        <w:pStyle w:val="ListParagraph"/>
        <w:numPr>
          <w:ilvl w:val="0"/>
          <w:numId w:val="3"/>
        </w:numPr>
      </w:pPr>
      <w:r>
        <w:t xml:space="preserve">Name – The name of the uniform variable as defined in the </w:t>
      </w:r>
      <w:proofErr w:type="spellStart"/>
      <w:r>
        <w:t>shader</w:t>
      </w:r>
      <w:proofErr w:type="spellEnd"/>
    </w:p>
    <w:p w:rsidR="00381A9B" w:rsidRDefault="00381A9B" w:rsidP="00381A9B">
      <w:pPr>
        <w:pStyle w:val="ListParagraph"/>
        <w:numPr>
          <w:ilvl w:val="0"/>
          <w:numId w:val="3"/>
        </w:numPr>
      </w:pPr>
      <w:r>
        <w:t>Type – The type of the uniform. Supported types are listed below</w:t>
      </w:r>
    </w:p>
    <w:p w:rsidR="00381A9B" w:rsidRDefault="00381A9B" w:rsidP="00381A9B">
      <w:pPr>
        <w:pStyle w:val="ListParagraph"/>
        <w:numPr>
          <w:ilvl w:val="0"/>
          <w:numId w:val="3"/>
        </w:numPr>
      </w:pPr>
      <w:r>
        <w:t>Value – The value to set the uniform variable to. The value must be of the provided type, meaning, if the type is a float, it has to be 1 number, if it is a color, it has to be 4 numbers</w:t>
      </w:r>
    </w:p>
    <w:p w:rsidR="00FF596B" w:rsidRDefault="00FF596B" w:rsidP="00FF596B">
      <w:pPr>
        <w:pStyle w:val="Heading3"/>
        <w:ind w:left="1440"/>
      </w:pPr>
      <w:r>
        <w:t>Supported Types</w:t>
      </w:r>
    </w:p>
    <w:p w:rsidR="00FF596B" w:rsidRDefault="00FF596B" w:rsidP="00FF596B">
      <w:pPr>
        <w:ind w:left="2160"/>
      </w:pPr>
      <w:r>
        <w:t>The supported variable types are case sensitive and must be one of the following:</w:t>
      </w:r>
    </w:p>
    <w:p w:rsidR="00FF596B" w:rsidRDefault="00FF596B" w:rsidP="00FF596B">
      <w:pPr>
        <w:pStyle w:val="ListParagraph"/>
        <w:numPr>
          <w:ilvl w:val="1"/>
          <w:numId w:val="3"/>
        </w:numPr>
      </w:pPr>
      <w:r>
        <w:t xml:space="preserve">integer or </w:t>
      </w:r>
      <w:proofErr w:type="spellStart"/>
      <w:r>
        <w:t>int</w:t>
      </w:r>
      <w:proofErr w:type="spellEnd"/>
    </w:p>
    <w:p w:rsidR="00FF596B" w:rsidRDefault="00FF596B" w:rsidP="00FF596B">
      <w:pPr>
        <w:pStyle w:val="ListParagraph"/>
        <w:numPr>
          <w:ilvl w:val="1"/>
          <w:numId w:val="3"/>
        </w:numPr>
      </w:pPr>
      <w:r>
        <w:t>float</w:t>
      </w:r>
    </w:p>
    <w:p w:rsidR="00FF596B" w:rsidRDefault="00FF596B" w:rsidP="00FF596B">
      <w:pPr>
        <w:pStyle w:val="ListParagraph"/>
        <w:numPr>
          <w:ilvl w:val="1"/>
          <w:numId w:val="3"/>
        </w:numPr>
      </w:pPr>
      <w:r>
        <w:t>matrix or mat</w:t>
      </w:r>
    </w:p>
    <w:p w:rsidR="00FF596B" w:rsidRDefault="00FF596B" w:rsidP="00FF596B">
      <w:pPr>
        <w:pStyle w:val="ListParagraph"/>
        <w:numPr>
          <w:ilvl w:val="1"/>
          <w:numId w:val="3"/>
        </w:numPr>
      </w:pPr>
      <w:r>
        <w:t>texture</w:t>
      </w:r>
    </w:p>
    <w:p w:rsidR="00FF596B" w:rsidRDefault="00FF596B" w:rsidP="00FF596B">
      <w:pPr>
        <w:pStyle w:val="ListParagraph"/>
        <w:numPr>
          <w:ilvl w:val="1"/>
          <w:numId w:val="3"/>
        </w:numPr>
      </w:pPr>
      <w:r>
        <w:t>vector</w:t>
      </w:r>
    </w:p>
    <w:p w:rsidR="00FF596B" w:rsidRDefault="00FF596B" w:rsidP="00FF596B">
      <w:pPr>
        <w:pStyle w:val="ListParagraph"/>
        <w:numPr>
          <w:ilvl w:val="1"/>
          <w:numId w:val="3"/>
        </w:numPr>
      </w:pPr>
      <w:r>
        <w:t>color</w:t>
      </w:r>
    </w:p>
    <w:p w:rsidR="00FF596B" w:rsidRDefault="00FF596B" w:rsidP="00FF596B">
      <w:pPr>
        <w:pStyle w:val="ListParagraph"/>
        <w:ind w:left="2160"/>
      </w:pPr>
    </w:p>
    <w:p w:rsidR="00FF596B" w:rsidRDefault="00FF596B" w:rsidP="00FF596B">
      <w:pPr>
        <w:pStyle w:val="ListParagraph"/>
        <w:ind w:left="2160"/>
        <w:rPr>
          <w:b/>
          <w:bCs/>
        </w:rPr>
      </w:pPr>
      <w:r w:rsidRPr="00FF596B">
        <w:rPr>
          <w:b/>
          <w:bCs/>
        </w:rPr>
        <w:t>When a type required multiple numbers as values, the numbers are separated by spaces.</w:t>
      </w:r>
    </w:p>
    <w:p w:rsidR="00FF596B" w:rsidRPr="00FF596B" w:rsidRDefault="00FF596B" w:rsidP="00FF596B">
      <w:pPr>
        <w:pStyle w:val="ListParagraph"/>
        <w:ind w:left="2160"/>
        <w:rPr>
          <w:b/>
          <w:bCs/>
        </w:rPr>
      </w:pPr>
    </w:p>
    <w:p w:rsidR="00FF596B" w:rsidRDefault="00FF596B" w:rsidP="00FF596B">
      <w:pPr>
        <w:pStyle w:val="ListParagraph"/>
        <w:ind w:left="2160"/>
      </w:pPr>
      <w:r w:rsidRPr="00FF596B">
        <w:rPr>
          <w:b/>
          <w:bCs/>
        </w:rPr>
        <w:t>An integer</w:t>
      </w:r>
      <w:r>
        <w:t xml:space="preserve"> is a single whole number. Examples – 1, 17, 25, 0, -149</w:t>
      </w:r>
    </w:p>
    <w:p w:rsidR="00FF596B" w:rsidRDefault="00FF596B" w:rsidP="00FF596B">
      <w:pPr>
        <w:pStyle w:val="ListParagraph"/>
        <w:ind w:left="2160"/>
      </w:pPr>
      <w:r>
        <w:rPr>
          <w:b/>
          <w:bCs/>
        </w:rPr>
        <w:t>A float</w:t>
      </w:r>
      <w:r>
        <w:t xml:space="preserve"> is a single decimal number. Examples – 1.0, 5.2, -49.3</w:t>
      </w:r>
    </w:p>
    <w:p w:rsidR="00FF596B" w:rsidRDefault="00FF596B" w:rsidP="00FF596B">
      <w:pPr>
        <w:pStyle w:val="ListParagraph"/>
        <w:ind w:left="2160"/>
      </w:pPr>
      <w:r>
        <w:rPr>
          <w:b/>
          <w:bCs/>
        </w:rPr>
        <w:t>A matrix</w:t>
      </w:r>
      <w:r>
        <w:t xml:space="preserve"> is a 4x4 matrix consisting of 16 numbers. Example:</w:t>
      </w:r>
    </w:p>
    <w:p w:rsidR="00FF596B" w:rsidRDefault="00FF596B" w:rsidP="00FF596B">
      <w:pPr>
        <w:pStyle w:val="ListParagraph"/>
        <w:ind w:left="2160"/>
      </w:pPr>
      <w:r>
        <w:t>1 0 0 0 0 1 0 0 0 0 1 0 0 0 0 1</w:t>
      </w:r>
    </w:p>
    <w:p w:rsidR="00F07183" w:rsidRDefault="00F15DFF" w:rsidP="00FF596B">
      <w:pPr>
        <w:pStyle w:val="ListParagraph"/>
        <w:ind w:left="2160"/>
      </w:pPr>
      <w:r>
        <w:rPr>
          <w:b/>
          <w:bCs/>
        </w:rPr>
        <w:t>A texture</w:t>
      </w:r>
      <w:r>
        <w:t xml:space="preserve"> is the full path starting from the assets folder to the texture file. At the moment this only supports single textures. Cube maps may be added in the future. Example: </w:t>
      </w:r>
      <w:proofErr w:type="spellStart"/>
      <w:r>
        <w:t>mge</w:t>
      </w:r>
      <w:proofErr w:type="spellEnd"/>
      <w:r>
        <w:t>/textures/bricks.png</w:t>
      </w:r>
    </w:p>
    <w:p w:rsidR="00F15DFF" w:rsidRDefault="00F07183" w:rsidP="00FF596B">
      <w:pPr>
        <w:pStyle w:val="ListParagraph"/>
        <w:ind w:left="2160"/>
        <w:rPr>
          <w:b/>
          <w:bCs/>
        </w:rPr>
      </w:pPr>
      <w:r>
        <w:rPr>
          <w:b/>
          <w:bCs/>
        </w:rPr>
        <w:t>Note – There are no quotation marks</w:t>
      </w:r>
    </w:p>
    <w:p w:rsidR="00F07183" w:rsidRDefault="00F07183" w:rsidP="00FF596B">
      <w:pPr>
        <w:pStyle w:val="ListParagraph"/>
        <w:ind w:left="2160"/>
      </w:pPr>
      <w:r>
        <w:rPr>
          <w:b/>
          <w:bCs/>
        </w:rPr>
        <w:t>A vector</w:t>
      </w:r>
      <w:r>
        <w:t xml:space="preserve"> is an array of 4 numbers. Example – 1 0 5 1.3</w:t>
      </w:r>
    </w:p>
    <w:p w:rsidR="00F07183" w:rsidRDefault="00F07183" w:rsidP="00FF596B">
      <w:pPr>
        <w:pStyle w:val="ListParagraph"/>
        <w:ind w:left="2160"/>
      </w:pPr>
      <w:r w:rsidRPr="00F07183">
        <w:rPr>
          <w:b/>
          <w:bCs/>
        </w:rPr>
        <w:t>A color</w:t>
      </w:r>
      <w:r>
        <w:rPr>
          <w:b/>
          <w:bCs/>
        </w:rPr>
        <w:t xml:space="preserve"> </w:t>
      </w:r>
      <w:r>
        <w:t>is exactly like the vector, except that every number has to be between 0 and 1. Example – 0.5 0.2 0 1</w:t>
      </w:r>
    </w:p>
    <w:p w:rsidR="00CC534E" w:rsidRDefault="00CC534E" w:rsidP="00D10A4C">
      <w:pPr>
        <w:pStyle w:val="Heading3"/>
      </w:pPr>
      <w:r>
        <w:tab/>
      </w:r>
      <w:r>
        <w:tab/>
        <w:t>Comments</w:t>
      </w:r>
    </w:p>
    <w:p w:rsidR="00CC534E" w:rsidRDefault="00CC534E" w:rsidP="00CC534E">
      <w:pPr>
        <w:ind w:left="2160"/>
      </w:pPr>
      <w:r>
        <w:t>When defining bigger materials, it may sometimes be useful to let yourself know what a certain value is or where it comes from. To do that, you can write comments. Comments are in human language and are ignored by the engine.</w:t>
      </w:r>
    </w:p>
    <w:p w:rsidR="00CC534E" w:rsidRDefault="00CC534E" w:rsidP="00CC534E">
      <w:pPr>
        <w:ind w:left="2160"/>
      </w:pPr>
      <w:r>
        <w:lastRenderedPageBreak/>
        <w:t>To create a comment, simply place a # in front of a line, and that line will be ignore</w:t>
      </w:r>
      <w:r w:rsidR="00580BFC">
        <w:t>d</w:t>
      </w:r>
      <w:r>
        <w:t>.</w:t>
      </w:r>
    </w:p>
    <w:p w:rsidR="00CC534E" w:rsidRDefault="00CC534E" w:rsidP="00CC534E">
      <w:pPr>
        <w:ind w:left="2160"/>
        <w:rPr>
          <w:b/>
          <w:bCs/>
        </w:rPr>
      </w:pPr>
      <w:r>
        <w:rPr>
          <w:b/>
          <w:bCs/>
        </w:rPr>
        <w:t>Example:</w:t>
      </w:r>
    </w:p>
    <w:p w:rsidR="00CC534E" w:rsidRDefault="00CC534E" w:rsidP="00CC534E">
      <w:pPr>
        <w:ind w:left="2160"/>
      </w:pPr>
      <w:r>
        <w:t>#This is a comment</w:t>
      </w:r>
    </w:p>
    <w:p w:rsidR="00CC534E" w:rsidRDefault="00CC534E" w:rsidP="00CC534E">
      <w:pPr>
        <w:ind w:left="2160"/>
      </w:pPr>
      <w:r>
        <w:t>This is not a comment, and will be an error!</w:t>
      </w:r>
    </w:p>
    <w:p w:rsidR="008462D1" w:rsidRDefault="008462D1" w:rsidP="00D10A4C">
      <w:pPr>
        <w:pStyle w:val="Heading3"/>
      </w:pPr>
      <w:r>
        <w:tab/>
      </w:r>
      <w:r>
        <w:tab/>
        <w:t>Example Material</w:t>
      </w:r>
    </w:p>
    <w:p w:rsidR="008462D1" w:rsidRPr="00F545EB" w:rsidRDefault="008462D1" w:rsidP="008462D1">
      <w:pPr>
        <w:rPr>
          <w:color w:val="00B0F0"/>
        </w:rPr>
      </w:pPr>
      <w:r>
        <w:tab/>
      </w:r>
      <w:r>
        <w:tab/>
      </w:r>
      <w:r>
        <w:tab/>
      </w:r>
      <w:r w:rsidRPr="00F545EB">
        <w:rPr>
          <w:color w:val="00B0F0"/>
        </w:rPr>
        <w:t xml:space="preserve">#This is an example material defined in a file called </w:t>
      </w:r>
      <w:proofErr w:type="spellStart"/>
      <w:r w:rsidRPr="00F545EB">
        <w:rPr>
          <w:color w:val="00B0F0"/>
        </w:rPr>
        <w:t>exampleMat.mat</w:t>
      </w:r>
      <w:proofErr w:type="spellEnd"/>
    </w:p>
    <w:p w:rsidR="008462D1" w:rsidRPr="00F545EB" w:rsidRDefault="008462D1" w:rsidP="008462D1">
      <w:pPr>
        <w:rPr>
          <w:color w:val="00B0F0"/>
        </w:rPr>
      </w:pPr>
      <w:r w:rsidRPr="00F545EB">
        <w:rPr>
          <w:color w:val="00B0F0"/>
        </w:rPr>
        <w:tab/>
      </w:r>
      <w:r w:rsidRPr="00F545EB">
        <w:rPr>
          <w:color w:val="00B0F0"/>
        </w:rPr>
        <w:tab/>
      </w:r>
      <w:r w:rsidRPr="00F545EB">
        <w:rPr>
          <w:color w:val="00B0F0"/>
        </w:rPr>
        <w:tab/>
        <w:t xml:space="preserve">#First line must be a </w:t>
      </w:r>
      <w:proofErr w:type="spellStart"/>
      <w:r w:rsidRPr="00F545EB">
        <w:rPr>
          <w:color w:val="00B0F0"/>
        </w:rPr>
        <w:t>shader</w:t>
      </w:r>
      <w:proofErr w:type="spellEnd"/>
      <w:r w:rsidRPr="00F545EB">
        <w:rPr>
          <w:color w:val="00B0F0"/>
        </w:rPr>
        <w:t xml:space="preserve"> command!</w:t>
      </w:r>
    </w:p>
    <w:p w:rsidR="008462D1" w:rsidRPr="00F545EB" w:rsidRDefault="008462D1" w:rsidP="008462D1">
      <w:pPr>
        <w:rPr>
          <w:color w:val="00B0F0"/>
        </w:rPr>
      </w:pPr>
      <w:r w:rsidRPr="00F545EB">
        <w:rPr>
          <w:color w:val="00B0F0"/>
        </w:rPr>
        <w:tab/>
      </w:r>
      <w:r w:rsidRPr="00F545EB">
        <w:rPr>
          <w:color w:val="00B0F0"/>
        </w:rPr>
        <w:tab/>
      </w:r>
      <w:r w:rsidRPr="00F545EB">
        <w:rPr>
          <w:color w:val="00B0F0"/>
        </w:rPr>
        <w:tab/>
      </w:r>
      <w:proofErr w:type="spellStart"/>
      <w:r w:rsidRPr="00F545EB">
        <w:rPr>
          <w:color w:val="00B0F0"/>
        </w:rPr>
        <w:t>shader</w:t>
      </w:r>
      <w:proofErr w:type="spellEnd"/>
      <w:r w:rsidRPr="00F545EB">
        <w:rPr>
          <w:color w:val="00B0F0"/>
        </w:rPr>
        <w:t xml:space="preserve"> </w:t>
      </w:r>
      <w:r w:rsidR="008274B1" w:rsidRPr="00F545EB">
        <w:rPr>
          <w:color w:val="00B0F0"/>
        </w:rPr>
        <w:t>lit/lit</w:t>
      </w:r>
    </w:p>
    <w:p w:rsidR="008274B1" w:rsidRPr="00F545EB" w:rsidRDefault="008274B1" w:rsidP="008462D1">
      <w:pPr>
        <w:rPr>
          <w:color w:val="00B0F0"/>
        </w:rPr>
      </w:pPr>
      <w:r w:rsidRPr="00F545EB">
        <w:rPr>
          <w:color w:val="00B0F0"/>
        </w:rPr>
        <w:tab/>
      </w:r>
      <w:r w:rsidRPr="00F545EB">
        <w:rPr>
          <w:color w:val="00B0F0"/>
        </w:rPr>
        <w:tab/>
      </w:r>
      <w:r w:rsidRPr="00F545EB">
        <w:rPr>
          <w:color w:val="00B0F0"/>
        </w:rPr>
        <w:tab/>
      </w:r>
    </w:p>
    <w:p w:rsidR="008274B1" w:rsidRPr="00F545EB" w:rsidRDefault="008274B1" w:rsidP="008462D1">
      <w:pPr>
        <w:rPr>
          <w:color w:val="00B0F0"/>
        </w:rPr>
      </w:pPr>
      <w:r w:rsidRPr="00F545EB">
        <w:rPr>
          <w:color w:val="00B0F0"/>
        </w:rPr>
        <w:tab/>
      </w:r>
      <w:r w:rsidRPr="00F545EB">
        <w:rPr>
          <w:color w:val="00B0F0"/>
        </w:rPr>
        <w:tab/>
      </w:r>
      <w:r w:rsidRPr="00F545EB">
        <w:rPr>
          <w:color w:val="00B0F0"/>
        </w:rPr>
        <w:tab/>
        <w:t>#Skipping lines is fine</w:t>
      </w:r>
    </w:p>
    <w:p w:rsidR="008274B1" w:rsidRPr="00F545EB" w:rsidRDefault="008274B1" w:rsidP="008462D1">
      <w:pPr>
        <w:rPr>
          <w:color w:val="00B0F0"/>
        </w:rPr>
      </w:pPr>
      <w:r w:rsidRPr="00F545EB">
        <w:rPr>
          <w:color w:val="00B0F0"/>
        </w:rPr>
        <w:tab/>
      </w:r>
      <w:r w:rsidRPr="00F545EB">
        <w:rPr>
          <w:color w:val="00B0F0"/>
        </w:rPr>
        <w:tab/>
      </w:r>
      <w:r w:rsidRPr="00F545EB">
        <w:rPr>
          <w:color w:val="00B0F0"/>
        </w:rPr>
        <w:tab/>
        <w:t>#Our material properties</w:t>
      </w:r>
    </w:p>
    <w:p w:rsidR="008274B1" w:rsidRPr="00F545EB" w:rsidRDefault="008274B1" w:rsidP="008274B1">
      <w:pPr>
        <w:rPr>
          <w:color w:val="00B0F0"/>
        </w:rPr>
      </w:pPr>
      <w:r w:rsidRPr="00F545EB">
        <w:rPr>
          <w:color w:val="00B0F0"/>
        </w:rPr>
        <w:tab/>
      </w:r>
      <w:r w:rsidRPr="00F545EB">
        <w:rPr>
          <w:color w:val="00B0F0"/>
        </w:rPr>
        <w:tab/>
      </w:r>
      <w:r w:rsidRPr="00F545EB">
        <w:rPr>
          <w:color w:val="00B0F0"/>
        </w:rPr>
        <w:tab/>
      </w:r>
      <w:proofErr w:type="spellStart"/>
      <w:r w:rsidRPr="00F545EB">
        <w:rPr>
          <w:color w:val="00B0F0"/>
        </w:rPr>
        <w:t>materialAmbient</w:t>
      </w:r>
      <w:proofErr w:type="spellEnd"/>
      <w:r w:rsidRPr="00F545EB">
        <w:rPr>
          <w:color w:val="00B0F0"/>
        </w:rPr>
        <w:t xml:space="preserve"> color 1 1 1 1</w:t>
      </w:r>
    </w:p>
    <w:p w:rsidR="008274B1" w:rsidRPr="00F545EB" w:rsidRDefault="008274B1" w:rsidP="008274B1">
      <w:pPr>
        <w:ind w:left="1440" w:firstLine="720"/>
        <w:rPr>
          <w:color w:val="00B0F0"/>
        </w:rPr>
      </w:pPr>
      <w:proofErr w:type="spellStart"/>
      <w:r w:rsidRPr="00F545EB">
        <w:rPr>
          <w:color w:val="00B0F0"/>
        </w:rPr>
        <w:t>materialDiffuse</w:t>
      </w:r>
      <w:proofErr w:type="spellEnd"/>
      <w:r w:rsidRPr="00F545EB">
        <w:rPr>
          <w:color w:val="00B0F0"/>
        </w:rPr>
        <w:t xml:space="preserve"> color 1 1 1 1</w:t>
      </w:r>
    </w:p>
    <w:p w:rsidR="008274B1" w:rsidRPr="00F545EB" w:rsidRDefault="008274B1" w:rsidP="008274B1">
      <w:pPr>
        <w:ind w:left="1440" w:firstLine="720"/>
        <w:rPr>
          <w:color w:val="00B0F0"/>
        </w:rPr>
      </w:pPr>
      <w:proofErr w:type="spellStart"/>
      <w:r w:rsidRPr="00F545EB">
        <w:rPr>
          <w:color w:val="00B0F0"/>
        </w:rPr>
        <w:t>materialSpecular</w:t>
      </w:r>
      <w:proofErr w:type="spellEnd"/>
      <w:r w:rsidRPr="00F545EB">
        <w:rPr>
          <w:color w:val="00B0F0"/>
        </w:rPr>
        <w:t xml:space="preserve"> color 1 1 1 1</w:t>
      </w:r>
    </w:p>
    <w:p w:rsidR="008274B1" w:rsidRPr="00F545EB" w:rsidRDefault="008274B1" w:rsidP="008274B1">
      <w:pPr>
        <w:ind w:left="1440" w:firstLine="720"/>
        <w:rPr>
          <w:color w:val="00B0F0"/>
        </w:rPr>
      </w:pPr>
      <w:proofErr w:type="spellStart"/>
      <w:r w:rsidRPr="00F545EB">
        <w:rPr>
          <w:color w:val="00B0F0"/>
        </w:rPr>
        <w:t>materialEmission</w:t>
      </w:r>
      <w:proofErr w:type="spellEnd"/>
      <w:r w:rsidRPr="00F545EB">
        <w:rPr>
          <w:color w:val="00B0F0"/>
        </w:rPr>
        <w:t xml:space="preserve"> color 0.1 0 0 1</w:t>
      </w:r>
    </w:p>
    <w:p w:rsidR="008274B1" w:rsidRPr="00F545EB" w:rsidRDefault="008274B1" w:rsidP="008274B1">
      <w:pPr>
        <w:ind w:left="1440" w:firstLine="720"/>
        <w:rPr>
          <w:color w:val="00B0F0"/>
        </w:rPr>
      </w:pPr>
      <w:proofErr w:type="spellStart"/>
      <w:r w:rsidRPr="00F545EB">
        <w:rPr>
          <w:color w:val="00B0F0"/>
        </w:rPr>
        <w:t>materialShininess</w:t>
      </w:r>
      <w:proofErr w:type="spellEnd"/>
      <w:r w:rsidRPr="00F545EB">
        <w:rPr>
          <w:color w:val="00B0F0"/>
        </w:rPr>
        <w:t xml:space="preserve"> float 10</w:t>
      </w:r>
    </w:p>
    <w:p w:rsidR="008274B1" w:rsidRPr="00F545EB" w:rsidRDefault="008274B1" w:rsidP="008274B1">
      <w:pPr>
        <w:rPr>
          <w:color w:val="00B0F0"/>
        </w:rPr>
      </w:pPr>
      <w:r w:rsidRPr="00F545EB">
        <w:rPr>
          <w:color w:val="00B0F0"/>
        </w:rPr>
        <w:tab/>
      </w:r>
      <w:r w:rsidRPr="00F545EB">
        <w:rPr>
          <w:color w:val="00B0F0"/>
        </w:rPr>
        <w:tab/>
      </w:r>
      <w:r w:rsidRPr="00F545EB">
        <w:rPr>
          <w:color w:val="00B0F0"/>
        </w:rPr>
        <w:tab/>
      </w:r>
    </w:p>
    <w:p w:rsidR="008274B1" w:rsidRPr="00F545EB" w:rsidRDefault="008274B1" w:rsidP="008274B1">
      <w:pPr>
        <w:rPr>
          <w:color w:val="00B0F0"/>
        </w:rPr>
      </w:pPr>
      <w:r w:rsidRPr="00F545EB">
        <w:rPr>
          <w:color w:val="00B0F0"/>
        </w:rPr>
        <w:tab/>
      </w:r>
      <w:r w:rsidRPr="00F545EB">
        <w:rPr>
          <w:color w:val="00B0F0"/>
        </w:rPr>
        <w:tab/>
      </w:r>
      <w:r w:rsidRPr="00F545EB">
        <w:rPr>
          <w:color w:val="00B0F0"/>
        </w:rPr>
        <w:tab/>
        <w:t>#Our textures</w:t>
      </w:r>
    </w:p>
    <w:p w:rsidR="008274B1" w:rsidRPr="00F545EB" w:rsidRDefault="008274B1" w:rsidP="008274B1">
      <w:pPr>
        <w:ind w:left="1440" w:firstLine="720"/>
        <w:rPr>
          <w:color w:val="00B0F0"/>
        </w:rPr>
      </w:pPr>
      <w:proofErr w:type="spellStart"/>
      <w:r w:rsidRPr="00F545EB">
        <w:rPr>
          <w:color w:val="00B0F0"/>
        </w:rPr>
        <w:t>diffuseTexture</w:t>
      </w:r>
      <w:proofErr w:type="spellEnd"/>
      <w:r w:rsidRPr="00F545EB">
        <w:rPr>
          <w:color w:val="00B0F0"/>
        </w:rPr>
        <w:t xml:space="preserve"> texture </w:t>
      </w:r>
      <w:proofErr w:type="spellStart"/>
      <w:r w:rsidRPr="00F545EB">
        <w:rPr>
          <w:color w:val="00B0F0"/>
        </w:rPr>
        <w:t>mge</w:t>
      </w:r>
      <w:proofErr w:type="spellEnd"/>
      <w:r w:rsidRPr="00F545EB">
        <w:rPr>
          <w:color w:val="00B0F0"/>
        </w:rPr>
        <w:t>/textures/BOOKS_TEXTURE.bmp</w:t>
      </w:r>
    </w:p>
    <w:p w:rsidR="008274B1" w:rsidRDefault="008274B1" w:rsidP="008274B1">
      <w:pPr>
        <w:ind w:left="1440" w:firstLine="720"/>
        <w:rPr>
          <w:color w:val="00B0F0"/>
        </w:rPr>
      </w:pPr>
      <w:proofErr w:type="spellStart"/>
      <w:r w:rsidRPr="00F545EB">
        <w:rPr>
          <w:color w:val="00B0F0"/>
        </w:rPr>
        <w:t>specularMap</w:t>
      </w:r>
      <w:proofErr w:type="spellEnd"/>
      <w:r w:rsidRPr="00F545EB">
        <w:rPr>
          <w:color w:val="00B0F0"/>
        </w:rPr>
        <w:t xml:space="preserve"> texture </w:t>
      </w:r>
      <w:proofErr w:type="spellStart"/>
      <w:r w:rsidRPr="00F545EB">
        <w:rPr>
          <w:color w:val="00B0F0"/>
        </w:rPr>
        <w:t>mge</w:t>
      </w:r>
      <w:proofErr w:type="spellEnd"/>
      <w:r w:rsidRPr="00F545EB">
        <w:rPr>
          <w:color w:val="00B0F0"/>
        </w:rPr>
        <w:t>/textures/BOOKS_SPECULAR.bmp</w:t>
      </w:r>
    </w:p>
    <w:p w:rsidR="0054170A" w:rsidRDefault="006A4C6C" w:rsidP="00FA16AF">
      <w:pPr>
        <w:pStyle w:val="Heading1"/>
      </w:pPr>
      <w:r>
        <w:t>Light Manager</w:t>
      </w:r>
    </w:p>
    <w:p w:rsidR="006A4C6C" w:rsidRDefault="006A4C6C" w:rsidP="006A4C6C">
      <w:r w:rsidRPr="00795430">
        <w:tab/>
      </w:r>
      <w:r>
        <w:t>The light manager defines certain properties that apply to the global lighting of the scene.</w:t>
      </w:r>
    </w:p>
    <w:p w:rsidR="006A4C6C" w:rsidRDefault="006A4C6C" w:rsidP="006A4C6C">
      <w:pPr>
        <w:pStyle w:val="Heading2"/>
      </w:pPr>
      <w:r>
        <w:tab/>
        <w:t>Config</w:t>
      </w:r>
    </w:p>
    <w:p w:rsidR="006A4C6C" w:rsidRDefault="006A4C6C" w:rsidP="006A4C6C">
      <w:pPr>
        <w:ind w:left="1440"/>
      </w:pPr>
      <w:r>
        <w:t xml:space="preserve">To adjust the </w:t>
      </w:r>
      <w:proofErr w:type="spellStart"/>
      <w:r>
        <w:t>the</w:t>
      </w:r>
      <w:proofErr w:type="spellEnd"/>
      <w:r>
        <w:t xml:space="preserve"> configuration of the global lighting of the scene, you can change the values inside the </w:t>
      </w:r>
      <w:proofErr w:type="spellStart"/>
      <w:r w:rsidRPr="006A4C6C">
        <w:rPr>
          <w:b/>
          <w:bCs/>
        </w:rPr>
        <w:t>lightManager.cfg</w:t>
      </w:r>
      <w:proofErr w:type="spellEnd"/>
      <w:r>
        <w:rPr>
          <w:b/>
          <w:bCs/>
        </w:rPr>
        <w:t xml:space="preserve"> </w:t>
      </w:r>
      <w:r>
        <w:t xml:space="preserve">file that is located in </w:t>
      </w:r>
      <w:r>
        <w:rPr>
          <w:b/>
          <w:bCs/>
        </w:rPr>
        <w:t>“assets/</w:t>
      </w:r>
      <w:proofErr w:type="spellStart"/>
      <w:r>
        <w:rPr>
          <w:b/>
          <w:bCs/>
        </w:rPr>
        <w:t>mge</w:t>
      </w:r>
      <w:proofErr w:type="spellEnd"/>
      <w:r>
        <w:rPr>
          <w:b/>
          <w:bCs/>
        </w:rPr>
        <w:t>/config/”</w:t>
      </w:r>
    </w:p>
    <w:p w:rsidR="006A4C6C" w:rsidRDefault="006A4C6C" w:rsidP="006A4C6C">
      <w:pPr>
        <w:ind w:left="1440"/>
      </w:pPr>
      <w:r>
        <w:t>The possible values are:</w:t>
      </w:r>
    </w:p>
    <w:p w:rsidR="006A4C6C" w:rsidRDefault="006A4C6C" w:rsidP="006A4C6C">
      <w:pPr>
        <w:pStyle w:val="ListParagraph"/>
        <w:numPr>
          <w:ilvl w:val="0"/>
          <w:numId w:val="3"/>
        </w:numPr>
      </w:pPr>
      <w:proofErr w:type="spellStart"/>
      <w:r>
        <w:t>globalAmbient</w:t>
      </w:r>
      <w:proofErr w:type="spellEnd"/>
      <w:r>
        <w:t xml:space="preserve"> – This defines the global ambient color of the scene. This is the minimal amount of light that will always be present, even when there are no lights. This is a Vector4, and should be </w:t>
      </w:r>
      <w:r w:rsidRPr="006A4C6C">
        <w:rPr>
          <w:b/>
          <w:bCs/>
        </w:rPr>
        <w:t>defined with 4 space separated numbers</w:t>
      </w:r>
      <w:r>
        <w:rPr>
          <w:b/>
          <w:bCs/>
        </w:rPr>
        <w:t>.</w:t>
      </w:r>
    </w:p>
    <w:p w:rsidR="002C61B5" w:rsidRDefault="002C61B5" w:rsidP="002C61B5">
      <w:pPr>
        <w:pStyle w:val="ListParagraph"/>
        <w:numPr>
          <w:ilvl w:val="0"/>
          <w:numId w:val="3"/>
        </w:numPr>
      </w:pPr>
      <w:proofErr w:type="spellStart"/>
      <w:r>
        <w:lastRenderedPageBreak/>
        <w:t>fogColor</w:t>
      </w:r>
      <w:proofErr w:type="spellEnd"/>
      <w:r>
        <w:t xml:space="preserve"> – This defines the color of the fog in the scene. This is a Vector4, and should be </w:t>
      </w:r>
      <w:r w:rsidRPr="006A4C6C">
        <w:rPr>
          <w:b/>
          <w:bCs/>
        </w:rPr>
        <w:t>defined with 4 space separated numbers</w:t>
      </w:r>
      <w:r>
        <w:rPr>
          <w:b/>
          <w:bCs/>
        </w:rPr>
        <w:t>.</w:t>
      </w:r>
    </w:p>
    <w:p w:rsidR="006A4C6C" w:rsidRPr="00020353" w:rsidRDefault="00963DBE" w:rsidP="006A4C6C">
      <w:pPr>
        <w:pStyle w:val="ListParagraph"/>
        <w:numPr>
          <w:ilvl w:val="0"/>
          <w:numId w:val="3"/>
        </w:numPr>
      </w:pPr>
      <w:proofErr w:type="spellStart"/>
      <w:r>
        <w:t>fogDensity</w:t>
      </w:r>
      <w:proofErr w:type="spellEnd"/>
      <w:r>
        <w:t xml:space="preserve"> – This defines the density of the fog. The fog is calculated exponentially, and a good value is between 0.0 and 0.1. This is a float, and should be </w:t>
      </w:r>
      <w:r w:rsidRPr="00020353">
        <w:rPr>
          <w:b/>
          <w:bCs/>
        </w:rPr>
        <w:t>defined with a single number</w:t>
      </w:r>
      <w:r w:rsidR="00603B65">
        <w:rPr>
          <w:b/>
          <w:bCs/>
        </w:rPr>
        <w:t>.</w:t>
      </w:r>
    </w:p>
    <w:p w:rsidR="00020353" w:rsidRPr="00795430" w:rsidRDefault="00603B65" w:rsidP="006A4C6C">
      <w:pPr>
        <w:pStyle w:val="ListParagraph"/>
        <w:numPr>
          <w:ilvl w:val="0"/>
          <w:numId w:val="3"/>
        </w:numPr>
      </w:pPr>
      <w:proofErr w:type="spellStart"/>
      <w:r>
        <w:t>fogStartDistance</w:t>
      </w:r>
      <w:proofErr w:type="spellEnd"/>
      <w:r>
        <w:t xml:space="preserve"> – This defines the distance at which the fog starts appearing. Anything before this distance will not contain any fog. This is a float, and should be </w:t>
      </w:r>
      <w:r w:rsidRPr="00020353">
        <w:rPr>
          <w:b/>
          <w:bCs/>
        </w:rPr>
        <w:t>defined with a single number</w:t>
      </w:r>
      <w:r>
        <w:rPr>
          <w:b/>
          <w:bCs/>
        </w:rPr>
        <w:t>.</w:t>
      </w:r>
    </w:p>
    <w:p w:rsidR="00795430" w:rsidRDefault="00795430" w:rsidP="00795430">
      <w:pPr>
        <w:pStyle w:val="Heading3"/>
        <w:ind w:left="1440"/>
      </w:pPr>
      <w:r>
        <w:t>Example Config</w:t>
      </w:r>
    </w:p>
    <w:p w:rsidR="00795430" w:rsidRDefault="00795430" w:rsidP="00795430">
      <w:r>
        <w:tab/>
      </w:r>
      <w:r>
        <w:tab/>
      </w:r>
      <w:r w:rsidR="0080764C">
        <w:tab/>
      </w:r>
      <w:r>
        <w:t>The light manager config file should look something like the following:</w:t>
      </w:r>
    </w:p>
    <w:p w:rsidR="00795430" w:rsidRPr="00795430" w:rsidRDefault="00795430" w:rsidP="00795430">
      <w:pPr>
        <w:rPr>
          <w:color w:val="00B0F0"/>
        </w:rPr>
      </w:pPr>
      <w:r>
        <w:tab/>
      </w:r>
      <w:r>
        <w:tab/>
      </w:r>
      <w:r w:rsidR="0080764C">
        <w:tab/>
      </w:r>
      <w:proofErr w:type="spellStart"/>
      <w:r w:rsidRPr="00795430">
        <w:rPr>
          <w:color w:val="00B0F0"/>
        </w:rPr>
        <w:t>globalAmbient</w:t>
      </w:r>
      <w:proofErr w:type="spellEnd"/>
      <w:r w:rsidRPr="00795430">
        <w:rPr>
          <w:color w:val="00B0F0"/>
        </w:rPr>
        <w:t xml:space="preserve"> 0.2 0.2 0.15 1</w:t>
      </w:r>
    </w:p>
    <w:p w:rsidR="00795430" w:rsidRPr="00795430" w:rsidRDefault="00795430" w:rsidP="0080764C">
      <w:pPr>
        <w:ind w:left="1440" w:firstLine="720"/>
        <w:rPr>
          <w:color w:val="00B0F0"/>
        </w:rPr>
      </w:pPr>
      <w:proofErr w:type="spellStart"/>
      <w:r w:rsidRPr="00795430">
        <w:rPr>
          <w:color w:val="00B0F0"/>
        </w:rPr>
        <w:t>fogColor</w:t>
      </w:r>
      <w:proofErr w:type="spellEnd"/>
      <w:r w:rsidRPr="00795430">
        <w:rPr>
          <w:color w:val="00B0F0"/>
        </w:rPr>
        <w:t xml:space="preserve"> 0.4 0.9 0.7 1</w:t>
      </w:r>
    </w:p>
    <w:p w:rsidR="00795430" w:rsidRPr="00795430" w:rsidRDefault="00795430" w:rsidP="0080764C">
      <w:pPr>
        <w:ind w:left="1440" w:firstLine="720"/>
        <w:rPr>
          <w:color w:val="00B0F0"/>
        </w:rPr>
      </w:pPr>
      <w:proofErr w:type="spellStart"/>
      <w:r w:rsidRPr="00795430">
        <w:rPr>
          <w:color w:val="00B0F0"/>
        </w:rPr>
        <w:t>fogDensity</w:t>
      </w:r>
      <w:proofErr w:type="spellEnd"/>
      <w:r w:rsidRPr="00795430">
        <w:rPr>
          <w:color w:val="00B0F0"/>
        </w:rPr>
        <w:t xml:space="preserve"> 0.03</w:t>
      </w:r>
    </w:p>
    <w:p w:rsidR="00795430" w:rsidRDefault="00795430" w:rsidP="0080764C">
      <w:pPr>
        <w:ind w:left="1440" w:firstLine="720"/>
        <w:rPr>
          <w:color w:val="00B0F0"/>
        </w:rPr>
      </w:pPr>
      <w:proofErr w:type="spellStart"/>
      <w:r w:rsidRPr="00795430">
        <w:rPr>
          <w:color w:val="00B0F0"/>
        </w:rPr>
        <w:t>fogStartDistance</w:t>
      </w:r>
      <w:proofErr w:type="spellEnd"/>
      <w:r w:rsidRPr="00795430">
        <w:rPr>
          <w:color w:val="00B0F0"/>
        </w:rPr>
        <w:t xml:space="preserve"> 0</w:t>
      </w:r>
    </w:p>
    <w:p w:rsidR="00195276" w:rsidRDefault="00195276" w:rsidP="00195276">
      <w:pPr>
        <w:pStyle w:val="Heading1"/>
      </w:pPr>
      <w:r>
        <w:t>Level Editor</w:t>
      </w:r>
    </w:p>
    <w:p w:rsidR="00EF5840" w:rsidRDefault="00EF5840" w:rsidP="00EF5840">
      <w:r>
        <w:tab/>
        <w:t>Building and exporting the levels will be done through Unity of any version above 5.4.</w:t>
      </w:r>
    </w:p>
    <w:p w:rsidR="00EF5840" w:rsidRDefault="00EF5840" w:rsidP="00EF5840">
      <w:pPr>
        <w:pStyle w:val="Heading2"/>
      </w:pPr>
      <w:r>
        <w:tab/>
        <w:t>Installing the Editor</w:t>
      </w:r>
    </w:p>
    <w:p w:rsidR="00EF5840" w:rsidRDefault="00EF5840" w:rsidP="00EF5840">
      <w:pPr>
        <w:ind w:left="1440"/>
      </w:pPr>
      <w:r>
        <w:t xml:space="preserve">The first step is to install the editor package which contains all the components that the MGE supports and the exporter scripts. </w:t>
      </w:r>
    </w:p>
    <w:p w:rsidR="00EF5840" w:rsidRDefault="00EF5840" w:rsidP="00EF5840">
      <w:pPr>
        <w:pStyle w:val="ListParagraph"/>
        <w:numPr>
          <w:ilvl w:val="0"/>
          <w:numId w:val="4"/>
        </w:numPr>
      </w:pPr>
      <w:r>
        <w:t>Create a new Unity project and call it whatever you like</w:t>
      </w:r>
    </w:p>
    <w:p w:rsidR="00EF5840" w:rsidRDefault="00EF5840" w:rsidP="00EF5840">
      <w:pPr>
        <w:pStyle w:val="ListParagraph"/>
        <w:numPr>
          <w:ilvl w:val="0"/>
          <w:numId w:val="4"/>
        </w:numPr>
      </w:pPr>
      <w:r>
        <w:t xml:space="preserve">Double click the unity package called </w:t>
      </w:r>
      <w:proofErr w:type="spellStart"/>
      <w:r>
        <w:rPr>
          <w:b/>
          <w:bCs/>
        </w:rPr>
        <w:t>MGELevelExporter.unitypackage</w:t>
      </w:r>
      <w:proofErr w:type="spellEnd"/>
    </w:p>
    <w:p w:rsidR="00EF5840" w:rsidRDefault="00EF5840" w:rsidP="00EF5840">
      <w:pPr>
        <w:pStyle w:val="ListParagraph"/>
        <w:numPr>
          <w:ilvl w:val="0"/>
          <w:numId w:val="4"/>
        </w:numPr>
      </w:pPr>
      <w:r>
        <w:t xml:space="preserve">Once the package is imported, a new option </w:t>
      </w:r>
      <w:r>
        <w:rPr>
          <w:b/>
          <w:bCs/>
        </w:rPr>
        <w:t>MGE</w:t>
      </w:r>
      <w:r>
        <w:t xml:space="preserve"> will appear in Unity’s toolbar</w:t>
      </w:r>
    </w:p>
    <w:p w:rsidR="00EF5840" w:rsidRDefault="00EF5840" w:rsidP="00EF5840">
      <w:pPr>
        <w:pStyle w:val="Heading2"/>
        <w:ind w:left="720"/>
      </w:pPr>
      <w:r>
        <w:t>Creating a Level</w:t>
      </w:r>
    </w:p>
    <w:p w:rsidR="00EF5840" w:rsidRPr="00EF5840" w:rsidRDefault="00EF5840" w:rsidP="00EF5840">
      <w:pPr>
        <w:ind w:left="1440"/>
      </w:pPr>
      <w:r>
        <w:t xml:space="preserve">To create the level simply place objects as you would normally when making a Unity scene. All the objects that you want exported should have an </w:t>
      </w:r>
      <w:proofErr w:type="spellStart"/>
      <w:r>
        <w:rPr>
          <w:b/>
          <w:bCs/>
        </w:rPr>
        <w:t>ExportableGameO</w:t>
      </w:r>
      <w:r w:rsidRPr="00EF5840">
        <w:rPr>
          <w:b/>
          <w:bCs/>
        </w:rPr>
        <w:t>bject</w:t>
      </w:r>
      <w:proofErr w:type="spellEnd"/>
      <w:r>
        <w:t xml:space="preserve"> script on them. You can optionally add Exportable Components, like the </w:t>
      </w:r>
      <w:proofErr w:type="spellStart"/>
      <w:r>
        <w:rPr>
          <w:b/>
          <w:bCs/>
        </w:rPr>
        <w:t>ExportableLight</w:t>
      </w:r>
      <w:proofErr w:type="spellEnd"/>
      <w:r>
        <w:rPr>
          <w:b/>
          <w:bCs/>
        </w:rPr>
        <w:t xml:space="preserve"> or </w:t>
      </w:r>
      <w:proofErr w:type="spellStart"/>
      <w:r>
        <w:rPr>
          <w:b/>
          <w:bCs/>
        </w:rPr>
        <w:t>ExportableAudio</w:t>
      </w:r>
      <w:proofErr w:type="spellEnd"/>
      <w:r>
        <w:t xml:space="preserve"> to tell MGE that it should add these components to these game</w:t>
      </w:r>
      <w:r w:rsidR="009D7C3F">
        <w:t xml:space="preserve"> </w:t>
      </w:r>
      <w:r>
        <w:t>objects.</w:t>
      </w:r>
    </w:p>
    <w:p w:rsidR="00EF5840" w:rsidRDefault="00EF5840" w:rsidP="00EF5840">
      <w:pPr>
        <w:pStyle w:val="Heading2"/>
        <w:ind w:left="720"/>
      </w:pPr>
      <w:r>
        <w:t>Exporting the Level</w:t>
      </w:r>
    </w:p>
    <w:p w:rsidR="00EF5840" w:rsidRDefault="009D7C3F" w:rsidP="009D7C3F">
      <w:pPr>
        <w:ind w:left="1440"/>
      </w:pPr>
      <w:r>
        <w:t xml:space="preserve">When you have a level ready for export, choose </w:t>
      </w:r>
      <w:r>
        <w:rPr>
          <w:b/>
          <w:bCs/>
        </w:rPr>
        <w:t xml:space="preserve">MGE </w:t>
      </w:r>
      <w:r>
        <w:t xml:space="preserve">from the toolbar and hit </w:t>
      </w:r>
      <w:r>
        <w:rPr>
          <w:b/>
          <w:bCs/>
        </w:rPr>
        <w:t xml:space="preserve">Export Level. </w:t>
      </w:r>
      <w:r>
        <w:t>Unity will then prompt you to save the scene if you haven’t and then will ask you where you want to export the level creation script.</w:t>
      </w:r>
    </w:p>
    <w:p w:rsidR="009D7C3F" w:rsidRDefault="009D7C3F" w:rsidP="009D7C3F">
      <w:pPr>
        <w:ind w:left="1440"/>
      </w:pPr>
      <w:r>
        <w:t xml:space="preserve">Here you should choose any folder inside of </w:t>
      </w:r>
      <w:r>
        <w:rPr>
          <w:b/>
          <w:bCs/>
        </w:rPr>
        <w:t>“assets/</w:t>
      </w:r>
      <w:proofErr w:type="spellStart"/>
      <w:r>
        <w:rPr>
          <w:b/>
          <w:bCs/>
        </w:rPr>
        <w:t>mge</w:t>
      </w:r>
      <w:proofErr w:type="spellEnd"/>
      <w:r>
        <w:rPr>
          <w:b/>
          <w:bCs/>
        </w:rPr>
        <w:t>/scripts/levels”</w:t>
      </w:r>
    </w:p>
    <w:p w:rsidR="009D7C3F" w:rsidRPr="009D7C3F" w:rsidRDefault="009D7C3F" w:rsidP="009D7C3F">
      <w:pPr>
        <w:ind w:left="1440"/>
      </w:pPr>
      <w:r>
        <w:t>Once done, MGE will be able to load your level.</w:t>
      </w:r>
      <w:bookmarkStart w:id="0" w:name="_GoBack"/>
      <w:bookmarkEnd w:id="0"/>
    </w:p>
    <w:sectPr w:rsidR="009D7C3F" w:rsidRPr="009D7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C297B"/>
    <w:multiLevelType w:val="hybridMultilevel"/>
    <w:tmpl w:val="99BEB6EC"/>
    <w:lvl w:ilvl="0" w:tplc="43269EAC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2343639"/>
    <w:multiLevelType w:val="hybridMultilevel"/>
    <w:tmpl w:val="64AA5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2077D"/>
    <w:multiLevelType w:val="hybridMultilevel"/>
    <w:tmpl w:val="319A6F48"/>
    <w:lvl w:ilvl="0" w:tplc="E72ADC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7539F"/>
    <w:multiLevelType w:val="hybridMultilevel"/>
    <w:tmpl w:val="F37EE0B6"/>
    <w:lvl w:ilvl="0" w:tplc="472CD5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AB"/>
    <w:rsid w:val="00020353"/>
    <w:rsid w:val="000A3ED0"/>
    <w:rsid w:val="00102BC0"/>
    <w:rsid w:val="00126CE3"/>
    <w:rsid w:val="001842E3"/>
    <w:rsid w:val="00195276"/>
    <w:rsid w:val="001A57BA"/>
    <w:rsid w:val="001A645C"/>
    <w:rsid w:val="001C0B01"/>
    <w:rsid w:val="00214F7F"/>
    <w:rsid w:val="00220BBA"/>
    <w:rsid w:val="002C61B5"/>
    <w:rsid w:val="002D0E0B"/>
    <w:rsid w:val="00381A9B"/>
    <w:rsid w:val="003935C8"/>
    <w:rsid w:val="003D4F6E"/>
    <w:rsid w:val="004256C7"/>
    <w:rsid w:val="004420C7"/>
    <w:rsid w:val="00483AB2"/>
    <w:rsid w:val="004C6E92"/>
    <w:rsid w:val="00502A47"/>
    <w:rsid w:val="00510026"/>
    <w:rsid w:val="0054170A"/>
    <w:rsid w:val="005517DA"/>
    <w:rsid w:val="00553F70"/>
    <w:rsid w:val="005648C7"/>
    <w:rsid w:val="00576FD4"/>
    <w:rsid w:val="00580BFC"/>
    <w:rsid w:val="005C3AFB"/>
    <w:rsid w:val="005F523A"/>
    <w:rsid w:val="00603B65"/>
    <w:rsid w:val="00636B62"/>
    <w:rsid w:val="006713D0"/>
    <w:rsid w:val="006A4C6C"/>
    <w:rsid w:val="006B64B9"/>
    <w:rsid w:val="00703D9D"/>
    <w:rsid w:val="00705447"/>
    <w:rsid w:val="007300B6"/>
    <w:rsid w:val="007724ED"/>
    <w:rsid w:val="00776DCE"/>
    <w:rsid w:val="00794FAB"/>
    <w:rsid w:val="00795430"/>
    <w:rsid w:val="0080764C"/>
    <w:rsid w:val="008274B1"/>
    <w:rsid w:val="00837FC2"/>
    <w:rsid w:val="008462D1"/>
    <w:rsid w:val="008658BE"/>
    <w:rsid w:val="00874F11"/>
    <w:rsid w:val="008B2A1E"/>
    <w:rsid w:val="008C60DE"/>
    <w:rsid w:val="008D6D35"/>
    <w:rsid w:val="008F09B0"/>
    <w:rsid w:val="00903645"/>
    <w:rsid w:val="00941D50"/>
    <w:rsid w:val="009613FC"/>
    <w:rsid w:val="00963DBE"/>
    <w:rsid w:val="009876D6"/>
    <w:rsid w:val="009D7C3F"/>
    <w:rsid w:val="00AC69B3"/>
    <w:rsid w:val="00B7562D"/>
    <w:rsid w:val="00B84F9E"/>
    <w:rsid w:val="00BD17E7"/>
    <w:rsid w:val="00BF18BE"/>
    <w:rsid w:val="00C313DB"/>
    <w:rsid w:val="00C72F5E"/>
    <w:rsid w:val="00C75F0F"/>
    <w:rsid w:val="00CC534E"/>
    <w:rsid w:val="00D10A4C"/>
    <w:rsid w:val="00D473FF"/>
    <w:rsid w:val="00D72871"/>
    <w:rsid w:val="00DF3BD6"/>
    <w:rsid w:val="00E06A7F"/>
    <w:rsid w:val="00EF5840"/>
    <w:rsid w:val="00F07183"/>
    <w:rsid w:val="00F11310"/>
    <w:rsid w:val="00F15DFF"/>
    <w:rsid w:val="00F545EB"/>
    <w:rsid w:val="00FA16AF"/>
    <w:rsid w:val="00FB2D62"/>
    <w:rsid w:val="00FC4657"/>
    <w:rsid w:val="00FF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2CDF9"/>
  <w15:chartTrackingRefBased/>
  <w15:docId w15:val="{873F5CFD-9782-46EF-A23C-9FBC24F3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F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F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6E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0B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F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4F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94F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94F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6E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C0B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1A5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8</Pages>
  <Words>1827</Words>
  <Characters>10420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hazov</dc:creator>
  <cp:keywords/>
  <dc:description/>
  <cp:lastModifiedBy>alex hazov</cp:lastModifiedBy>
  <cp:revision>71</cp:revision>
  <cp:lastPrinted>2017-02-06T08:28:00Z</cp:lastPrinted>
  <dcterms:created xsi:type="dcterms:W3CDTF">2017-02-06T07:18:00Z</dcterms:created>
  <dcterms:modified xsi:type="dcterms:W3CDTF">2017-02-09T17:53:00Z</dcterms:modified>
</cp:coreProperties>
</file>