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393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777"/>
        <w:gridCol w:w="1134"/>
        <w:gridCol w:w="1107"/>
        <w:gridCol w:w="1116"/>
        <w:gridCol w:w="1128"/>
        <w:gridCol w:w="1239"/>
        <w:gridCol w:w="916"/>
        <w:gridCol w:w="1116"/>
        <w:gridCol w:w="2356"/>
        <w:gridCol w:w="2230"/>
      </w:tblGrid>
      <w:tr w14:paraId="70875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3938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FB2D4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聚丙烯树脂（PP）</w:t>
            </w:r>
          </w:p>
        </w:tc>
      </w:tr>
      <w:tr w14:paraId="5A06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7090F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E6958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7D84F1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630ECE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7F52C5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等规指数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FAFF3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拉伸屈服应力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1D5A33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弯曲模量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301B8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简支梁冲击强度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62678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悬臂梁冲击强度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50DC3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795E01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4237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0041D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1409AF0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7BA554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441321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178715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（m/m)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8B0BC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AE006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38AEC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KJ/m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A339C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KJ/m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A145BD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604F2F5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E8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B5553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CFA24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E6126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T30S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106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2.4-3.3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C17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97.2-97.8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92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30.0-33.0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1B0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088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21F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0A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挤出扁丝，及片材。可用于编织袋、捆扎绳，也常用于小型注塑件、以及片材类产品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997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宁夏石化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呼和浩特石化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华北石化</w:t>
            </w:r>
          </w:p>
        </w:tc>
      </w:tr>
      <w:tr w14:paraId="6E313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017C0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8DA7B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06376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S1003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F02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7BC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98.6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F39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39E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D4A1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2E6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43.5(J/M)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48F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挤出扁丝，及片材。可用于编织袋、捆扎绳，也常用于小型注塑件、以及片材类产品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CB8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63A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4C755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7C553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CDA3C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1102K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16F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B9F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98.8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3D6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E44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98D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B53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76E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挤出扁丝，及片材。可用于编织袋、捆扎绳，也常用于小型注塑件、以及片材类产品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90E6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锦西石化</w:t>
            </w:r>
          </w:p>
        </w:tc>
      </w:tr>
      <w:tr w14:paraId="5F78B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23296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F0E51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BC710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L5E89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60A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CE9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B0D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CAE2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_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AF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E47A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D61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挤出扁丝，及片材。可用于编织袋、捆扎绳，也常用于小型注塑件、以及片材类产品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6E8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739DE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7E775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89916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BB6E0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HP55J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D02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FE5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96.4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40B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32.6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98E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278F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A134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2C9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挤出扁丝，及片材。可用于编织袋、捆扎绳，也常用于小型注塑件、以及片材类产品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2B2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61F50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73F46E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4919D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7F4F1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T28FE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4C2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2.8-2.9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B87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96.5-97.0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39C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31.8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2DC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1140-1200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A71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40A7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1F0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高速BOPP薄膜专用料，广泛的应用于各类包装、食品包装或作为多层复合膜基材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B6C0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3A34A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7488FE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70749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EDBB3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L5D98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423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2.9-3.0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E6C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96.1-96.5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33E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28.5-30.0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AE68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7C72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3CB7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1D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高速BOPP薄膜专用料，除了适用于各类包装膜以外，也常用于书籍覆膜的生产。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D7D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7829B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1A3EF4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0BDA4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7906C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T38F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A77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F45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96.5-96.7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0BF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31.0-31.8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E9B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1100-1120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782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3.0-4.2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7DF3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EEF2A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BOPP薄膜专用料，广泛的应用于各类包装、食品包装或作为多层复合膜基材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F2B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72EEE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27D395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F87E2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1463F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T36F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B4D6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DC4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932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32.4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2523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230A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E1C4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02C2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BOPP薄膜专用料，广泛的应用于各类包装、食品包装或作为多层复合膜基材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3DB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5B74C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30C3CD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50E31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5290D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HB28F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0AF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FD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96.0-96.5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351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2B02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B50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0F09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14A95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BOPP薄膜专用料，广泛的应用于各类包装、食品包装或作为多层复合膜基材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F6D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华北石化</w:t>
            </w:r>
          </w:p>
        </w:tc>
      </w:tr>
      <w:tr w14:paraId="40E7D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4E3556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AAF77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BOPP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C5C3C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T1005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4FB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39D0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C5F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CBB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7CC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6.5-7.0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DD31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0C2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三元共聚BOPP热封层专用料，良好的热封温度和强度，可用于BOPP热封层，也可用于POF热封层的生产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B4C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240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4CE777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9F617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E3373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HT07FC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A75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4E0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97.8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BC6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6F3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E592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057B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7336C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均聚CPP专用料，良好的加工性能和光学性能，适用于各类流延包装膜的芯层的生产。含开口爽滑剂。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5DB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呼和浩特石化</w:t>
            </w:r>
          </w:p>
        </w:tc>
      </w:tr>
      <w:tr w14:paraId="7948D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14C859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E1D26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（均聚）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7CA7C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CP35F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E0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A53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5DB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859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585D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A529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6640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0"/>
                <w:szCs w:val="20"/>
                <w:lang w:val="en-US" w:eastAsia="zh-CN" w:bidi="ar"/>
              </w:rPr>
              <w:t>均聚CPP专用料，良好的加工性能和光学性能，适用于各类流延包装膜的芯层的生产。含开口爽滑剂。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86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0CE5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024D36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BCE27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2BD24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W0723F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4D1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E50B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C00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7E1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4FFF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C91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23D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二元共聚CPP，含开口爽滑剂，适用于流延复合膜的电晕层生产，广泛的应用于各类食品包装或产品包装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48F0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6686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371F52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65D14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93561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W725EF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8F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DD76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A58B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AC1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3B63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760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6B4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二元共聚CPP，不含爽滑剂，适用于蒸煮膜或镀铝膜的生产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0F4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5FAC9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5B7102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73E27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A2F5D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RP210M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430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63D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FB1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E7D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8D03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4C28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4BF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二元共聚CPP，含开口爽滑剂，适用于各类流延包装膜的生产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CC8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2AF67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659D21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29638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C8EBE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T1007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9A0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307E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5BD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A0B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70E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8A46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0A765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三元共聚CPP热封层专用料，高清晰度，高光泽，低热封温度，广泛的应用于各类流延复合包装膜的热封层。含开口爽滑剂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89C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67F05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2ED911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E0CE0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60A72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EPB08F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E20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7421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EC2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A65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90C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5BB8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E751B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三元共聚CPP热封层专用料，高清晰度，高光泽，低热封温度，广泛的应用于各类流延复合包装膜的热封层。含开口爽滑剂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E8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64D4C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6F2B64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9BD8F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0AA92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T1007D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86A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A714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63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73E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C4E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2C56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CC8E7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三元共聚镀铝CPP热封层专用料，高清晰度，高光泽，低热封温度，广泛的应用于各类流延镀铝包装膜的热封层。不含爽滑剂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EDD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03C41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2DC8EB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E7110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CPP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（共聚）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16D07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EPB08FA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218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B88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96C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CF2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E0A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72A2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E55E8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三元共聚镀铝CPP热封层专用料，高清晰度，高光泽，低热封温度，广泛的应用于各类流延镀铝包装膜的热封层。不含爽滑剂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D81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66A66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DC954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0F92C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48ADDD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S2040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D43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28D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079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BF3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A87D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CAE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18.7(J/M)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EA92C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高熔指PP纤维料，良好的流动性，优异的纺丝性能，低气味，适用于纺粘法无纺布，也可用于细旦短纤。广泛的应用于医疗卫生材料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6E8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09EE7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D8A52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FDC0A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83C9D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NX40S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F2E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24B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247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DCD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D372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F6F0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CB60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高熔指PP纤维料，良好的流动性，优异的纺丝性能，低气味，适用于纺粘法无纺布，也可用于细旦短纤。广泛的应用于医疗卫生材料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172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宁夏石化</w:t>
            </w:r>
          </w:p>
        </w:tc>
      </w:tr>
      <w:tr w14:paraId="2B96D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E1211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BE57A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9F612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H39S-2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55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111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320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613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AD2F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4746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F0B1E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高熔指PP纤维料，良好的流动性，优异的纺丝性能，低气味，适用于纺粘法无纺布，也可用于细旦短纤。广泛的应用于医疗卫生材料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8B68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大连石化</w:t>
            </w:r>
          </w:p>
        </w:tc>
      </w:tr>
      <w:tr w14:paraId="48668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8E40B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2FC09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7F182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HP565S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0A8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1AB2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96.7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7B0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81B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8A1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1681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736A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高熔指PP纤维料，良好的流动性，优异的纺丝性能，低气味，适用于纺粘法无纺布，也可用于细旦短纤。广泛的应用于医疗卫生材料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43E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03033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9C3B3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ACD31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BCF32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HT40S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7D7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8FD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97.2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8CB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F1F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D90A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04C0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3678E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高熔指PP纤维料，良好的流动性，优异的纺丝性能，低气味，适用于纺粘法无纺布，也可用于细旦短纤。广泛的应用于医疗卫生材料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7D6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呼和浩特石化</w:t>
            </w:r>
          </w:p>
        </w:tc>
      </w:tr>
      <w:tr w14:paraId="7D066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84B32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6EB57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592CF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Z30S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872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15E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97.1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E9D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69D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43BC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0096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F83DF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适用于低旦BCF和短纤及纺粘法无纺布的生产，用于地毯、以及纺粘无纺布包装袋等产品。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5AE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53E51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3D4DB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591A1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DE306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S900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C56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06C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F9A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4DC0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5BC7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B192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692AE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适用于低旦BCF和短纤及纺粘法无纺布的生产，用于地毯、以及纺粘无纺布包装袋等产品。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2B4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19BB1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4E898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纤维料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361EA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D2823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Z69-1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3CF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C8DF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7D9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4FF2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883A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1AE7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7954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适用于低旦BCF和短纤及纺粘法无纺布的生产，用于地毯、以及纺粘无纺布包装袋等产品。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4A1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大连石化</w:t>
            </w:r>
          </w:p>
        </w:tc>
      </w:tr>
      <w:tr w14:paraId="1EE6E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22A2E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0BB6F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7BCCC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ZK0640P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E65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9AE4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C0E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25.1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705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27FD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D8C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F66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PP冷水管材料，具有优异的加工性能和低温抗冲击性能，适用于冷水管材及家用给排水管道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A4BA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67FA3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4CAF6A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97E2B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618B6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PPB4228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0CA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AFD5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56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BD3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34D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(-20℃)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7551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FC92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PP冷水管材料，具有优异的加工性能和低温抗冲击性能，适用于冷水管材及家用给排水管道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43F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6D3EC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8BBE81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03CAE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3F6D8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PA14D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B1E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5C9B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874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B8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AAF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5F72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5A4DA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PP热水管材料，具有优异的加工性能，及抗高温蠕变和抗低温冲击性能，广泛的应用于家装热水管道系统、工程给排水系统等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FDA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626A5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7AC67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C48C0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BF4A9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PA14D-2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370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0.28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D670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EF0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A93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1FC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1964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A6D3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PP热水管材料，具有优异的加工性能，及抗高温蠕变和抗低温冲击性能，广泛的应用于家装热水管道系统、工程给排水系统等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2DB2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2744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B3AB7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997A2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4940D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T4401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B80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2AB0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52F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850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3D1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0317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B2536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PP热水管材料，具有优异的加工性能，及抗高温蠕变和抗低温冲击性能，广泛的应用于家装热水管道系统、工程给排水系统等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B1C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43E44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AAF65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E9328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A6799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V30G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F82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B5A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864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487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21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3977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485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薄壁制品、家用器皿、玩具、盖子和罩子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90E2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0F310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2BF13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299BD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660FB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HP500P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5D61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BB9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F08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E10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D63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2.9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98AA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5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与V30G性能接近,具有良好的流动性，适用于家庭器皿，盖子和罩子，玩具等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E9D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137ED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08F9E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638E4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67EBD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HP500N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CF2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9B2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D72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A58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01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1F5D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C28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与X30G性能接近,主要用于家用器皿、玩具、工业用零件、盖子和罩子等产品的生产.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031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58EF1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785AC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EFC6D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860CB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H9018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6B8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04E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97.0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C5A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86E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A67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730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C0C69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薄壁注塑料，具有优异的流动性、高刚性以及透明性，适用于生产一次性餐盒等家用器皿。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A66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316B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DC485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7B148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69473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HPP1850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D22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36B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96.5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5CA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73F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79D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D179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DB92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薄壁注塑料，具有优异的流动性、高刚性以及透明性，适用于生产一次性餐盒等家用器皿。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3AC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5B69F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DCB50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B029E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36FDE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EPS30R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AB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B6BB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572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054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915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1EA3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B7B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有较好的抗冲击强度，用于重（载荷）包装、周转箱、油漆桶等。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CB8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202B3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B8898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86782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9BF88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K8003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ABA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4896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14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718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E9B0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86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3E1AC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具有良好的抗冲击性能和刚性平衡，适用于重载部件、汽车部件、挤出制品、蓄电池外壳等制品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28A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52734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93092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D6767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662BA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CI36D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260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9833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44A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DCA1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DEE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D3E8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A82A8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具有良好的抗冲击性能和刚性平衡，适用于重载部件、汽车部件、挤出制品、蓄电池外壳等制品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BF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</w:p>
        </w:tc>
      </w:tr>
      <w:tr w14:paraId="2592A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77305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AB831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90303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SP179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D7B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5D38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808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A45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540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9165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A46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特殊的聚合物弹性体，具有极好的抗低温冲击性能，中等硬度，适用于重载部件、汽车注塑部件、汽车保险杠等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3C3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大庆炼化</w:t>
            </w:r>
          </w:p>
        </w:tc>
      </w:tr>
      <w:tr w14:paraId="57B1E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3085C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032F7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E8988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EP533N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DA8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9078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1DF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72A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C49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3B56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C02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具有良好的流动性能，同时兼具良好的刚性和韧性，主要用于汽车部件改性用基础料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912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6086D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2E294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AD14A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1DB81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EP531N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12F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47E1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E5F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8CE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7597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BE13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DD9F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具有良好的冲击性能和流动性，适用于汽车改性料、重载部件等制品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D5E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5FB81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1254E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87A07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912D5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EP28HA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0B0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391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C747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B3A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3AA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3AF1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C14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具有良好的冲击性能和流动性，适用于小家电、玩具、家用器皿等制品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29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43587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FF35E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87032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抗冲共聚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73711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K9928H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B2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7816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A03D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58B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83A1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FD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A63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洗衣机内筒专用料。具有良好的加工流动性和抗冲击性能，适用于家电部件如洗衣机内筒、波轮等。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CCDB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523CC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275A0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ABBC2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C3406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K4826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CA2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6B5F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0D7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C73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5B4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1F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35.5(J/M)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BB8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透明PP,具有良好的透明度，光泽度和耐热性能。已通过国家医疗包装材料认证，适用于输液瓶，也可用于家用储存容器，微波炉容器等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4C5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77B47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72CAE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2E8A3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61425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K4912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91B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8EF1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5646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675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4B08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3BD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39(J/M)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F3BDD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透明PP,具有良好的透明度，光泽度。已通过国家医疗包装材料认证，适用于生产注射器，医用塑料瓶，家用容器等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738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4E6D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D18B5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CF78E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F5E4A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RP260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817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ED9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159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30.0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1DE1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69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6FF4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59D38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透明PP,具有良好的透明度，光泽度。已通过国家医疗包装材料认证，适用于生产注射器，医用塑料瓶，家用容器等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A95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18CBC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5A267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A8AAB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3DAFD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RP340R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FB0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2ABB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ABC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E2F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5C5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9F6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ECC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透明PP,具有良好的透明度，光泽度和耐热性能。已通过国家医疗包装材料认证，适用于输液瓶，也可用于家用储存容器，微波炉容器等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D89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2719E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CCB51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3854A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无规共聚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4C40E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RP342N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589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BD57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C84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29.5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02E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72E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20EE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4E2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透明PP,具有良好的透明度，光泽度。已通过国家医疗包装材料认证，适用于生产注射器，医用塑料瓶，家用容器等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D7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</w:tbl>
    <w:p w14:paraId="3FAAD7AA"/>
    <w:p w14:paraId="71EE848D"/>
    <w:p w14:paraId="2E55DD3F"/>
    <w:p w14:paraId="6A1E22C6"/>
    <w:p w14:paraId="6C96A58A"/>
    <w:tbl>
      <w:tblPr>
        <w:tblStyle w:val="2"/>
        <w:tblW w:w="13931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527"/>
        <w:gridCol w:w="1216"/>
        <w:gridCol w:w="1041"/>
        <w:gridCol w:w="1101"/>
        <w:gridCol w:w="1092"/>
        <w:gridCol w:w="4912"/>
        <w:gridCol w:w="2202"/>
      </w:tblGrid>
      <w:tr w14:paraId="5C752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931" w:type="dxa"/>
            <w:gridSpan w:val="8"/>
            <w:shd w:val="clear" w:color="auto" w:fill="FFCC99"/>
            <w:vAlign w:val="center"/>
          </w:tcPr>
          <w:p w14:paraId="5B86C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高密度聚乙烯树脂（HDPE）</w:t>
            </w:r>
          </w:p>
        </w:tc>
      </w:tr>
      <w:tr w14:paraId="7AF7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40" w:type="dxa"/>
            <w:shd w:val="clear" w:color="auto" w:fill="FFCC99"/>
            <w:vAlign w:val="center"/>
          </w:tcPr>
          <w:p w14:paraId="30B89C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1527" w:type="dxa"/>
            <w:shd w:val="clear" w:color="auto" w:fill="FFCC99"/>
            <w:vAlign w:val="center"/>
          </w:tcPr>
          <w:p w14:paraId="52131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216" w:type="dxa"/>
            <w:shd w:val="clear" w:color="auto" w:fill="FFCC99"/>
            <w:vAlign w:val="center"/>
          </w:tcPr>
          <w:p w14:paraId="5E9099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041" w:type="dxa"/>
            <w:shd w:val="clear" w:color="auto" w:fill="FFCC99"/>
            <w:vAlign w:val="center"/>
          </w:tcPr>
          <w:p w14:paraId="688AD6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  <w:tc>
          <w:tcPr>
            <w:tcW w:w="1101" w:type="dxa"/>
            <w:shd w:val="clear" w:color="auto" w:fill="FFCC99"/>
            <w:vAlign w:val="center"/>
          </w:tcPr>
          <w:p w14:paraId="2CA7A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拉伸屈服应力</w:t>
            </w:r>
          </w:p>
        </w:tc>
        <w:tc>
          <w:tcPr>
            <w:tcW w:w="1092" w:type="dxa"/>
            <w:shd w:val="clear" w:color="auto" w:fill="FFCC99"/>
            <w:vAlign w:val="center"/>
          </w:tcPr>
          <w:p w14:paraId="23EC1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拉伸断裂标称应变</w:t>
            </w:r>
          </w:p>
        </w:tc>
        <w:tc>
          <w:tcPr>
            <w:tcW w:w="4912" w:type="dxa"/>
            <w:shd w:val="clear" w:color="auto" w:fill="FFCC99"/>
            <w:vAlign w:val="center"/>
          </w:tcPr>
          <w:p w14:paraId="4BE89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2202" w:type="dxa"/>
            <w:shd w:val="clear" w:color="auto" w:fill="FFCC99"/>
            <w:vAlign w:val="center"/>
          </w:tcPr>
          <w:p w14:paraId="2F165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5463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840" w:type="dxa"/>
            <w:shd w:val="clear" w:color="auto" w:fill="FFCC99"/>
            <w:vAlign w:val="center"/>
          </w:tcPr>
          <w:p w14:paraId="107D68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1527" w:type="dxa"/>
            <w:shd w:val="clear" w:color="auto" w:fill="FFCC99"/>
            <w:vAlign w:val="center"/>
          </w:tcPr>
          <w:p w14:paraId="14411E2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6" w:type="dxa"/>
            <w:shd w:val="clear" w:color="auto" w:fill="FFCC99"/>
            <w:vAlign w:val="center"/>
          </w:tcPr>
          <w:p w14:paraId="2CAD90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041" w:type="dxa"/>
            <w:shd w:val="clear" w:color="auto" w:fill="FFCC99"/>
            <w:vAlign w:val="center"/>
          </w:tcPr>
          <w:p w14:paraId="042C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（g/cm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3</w:t>
            </w:r>
            <w:r>
              <w:rPr>
                <w:rStyle w:val="6"/>
                <w:lang w:val="en-US" w:eastAsia="zh-CN" w:bidi="ar"/>
              </w:rPr>
              <w:t>)</w:t>
            </w:r>
          </w:p>
        </w:tc>
        <w:tc>
          <w:tcPr>
            <w:tcW w:w="1101" w:type="dxa"/>
            <w:shd w:val="clear" w:color="auto" w:fill="FFCC99"/>
            <w:vAlign w:val="center"/>
          </w:tcPr>
          <w:p w14:paraId="03EED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092" w:type="dxa"/>
            <w:shd w:val="clear" w:color="auto" w:fill="FFCC99"/>
            <w:vAlign w:val="center"/>
          </w:tcPr>
          <w:p w14:paraId="22CBB2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4912" w:type="dxa"/>
            <w:shd w:val="clear" w:color="auto" w:fill="FFCC99"/>
            <w:vAlign w:val="center"/>
          </w:tcPr>
          <w:p w14:paraId="303586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02" w:type="dxa"/>
            <w:shd w:val="clear" w:color="auto" w:fill="FFCC99"/>
            <w:vAlign w:val="center"/>
          </w:tcPr>
          <w:p w14:paraId="018188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7C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357CE0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03836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5000S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6056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0.9-1.1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F95A8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D2C6B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23-24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600E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390-580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338CE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具有良好的加工性能，适用于单丝、绳索、渔网、小中空容器和撕裂膜等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6CB8B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3A81B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6A640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拉丝料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792E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FHF7750M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316FC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35BC8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0.953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2F007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26D915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1E94F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具有良好的加工性能，适用于单丝、绳索、渔网、小中空容器和撕裂膜等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1090D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08E2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2A06D4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D37E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DMDA-6143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FDB3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56FC2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17077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3602B2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595E4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宽分子量分布，具有良好的加工性能，用于生产中型中空容器，50-150L升容器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D1C0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20C37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1CE308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21C3D2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DMDB4506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79CD8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674C0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9BD25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3D08D4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0B8A8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IBC桶专用树脂，己烯-1共聚，宽分子量分布，拥有优异的力学性能和加工性能，以及完美的刚性和韧性的平衡。具有良好的低熔垂性能，可用于吹塑生产IBC桶、农业用储罐等200L以上的大型中空容器。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591B8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334E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78AEF0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08B10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DMDA6045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1E25B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26C8C2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79BBD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64E19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BDAAA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DPE汽车油箱专用料，铬系催化剂体系产品，采用Univation公司Unipol气相法技术工艺生产，己烯-1为共聚单体，宽分子量分布，拥有优异的力学性能和加工性能，以及完美的刚性和韧性的平衡。适用于吹塑生产形状复杂的中空容器，如汽车油箱等产品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55AB3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265D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7B397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4E314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HD5420GA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2FDC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0.8（21.6kg）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20793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0.948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E19B2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25.6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20CC8B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40465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具有优良的刚性，抗蠕变性和韧性，适用于吹塑大型中空容器，如生产220L以上的容器。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2B31D6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31E0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6FBF9E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C785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DMDA6150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F0B32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219F7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0.953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7F0EC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23.3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A8CC5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BC43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DPE大型中空容器专用料，己烯-1为共聚单体，宽分子量分布，拥有优异的力学性能和加工性能，以及完美的刚性和韧性的平衡。特别是具有优异的低熔垂性能，适用于吹塑生产200L以上的中空容器及中空吹塑托盘等产品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52A4CA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2FB7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79573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0B1D7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DMDA6152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941B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DD1F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A19A6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22.3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501A7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888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5A252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拥有优异的力学性能和加工性能，以及完美的刚性和韧性的平衡。可用于吹塑生产200L左右的中空容器（顶部封闭）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644E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5AB2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73B44D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EA83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5300B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D1366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0.38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2F02F4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060D4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CF036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3D9BA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乙烯与丁烯-1共聚中空制品专用料，适于制作25L以下的小型中空容器制品。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5239B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4A92F68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7219F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CAC02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DMDB6200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53F8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F5AA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0.954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DDED1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9BC05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4981D3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小型中空容器，好的ESCR，生产化学品瓶、油品瓶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68957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3C5E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6FF05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418B6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DMDA6400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AF46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40EDB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B9E62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4830ED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87E3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中小型中空容器，4L水桶专用料，已在农夫山泉得到批量使用。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B119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2E87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255E0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小中空料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2EE28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HD5502XA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5F8956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0.25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A2384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0.954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2D99B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B3B96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1216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19D398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吹塑料，30L以下的瓶及容器，可以用于化学品、液体的包装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3C61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6D42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437D8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7B571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UHXP-4808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3E0AB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546E23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0.9489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9F524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24.2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6DB5C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723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7B9DA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Unipol气相法技术工艺生产，采用Univation的双组分双峰催化剂体系、己烯共聚，品拥有优异的力学性能和加工性能，以及良好的抗快速及慢速开裂性能，产品性能完全满足PE100等级的输水管线和燃气管线的生产和使用要求，特别是该产品具有超低熔垂性能，适合大口径PE100管材的生产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299C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28BF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521189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E933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UHXP-4806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F63A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FF653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0.951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50C70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22.1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3BA4D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997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405D82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Unipol气相法技术工艺生产，采用Univation的双组分双峰催化剂体系、己烯共聚，品拥有优异的力学性能和加工性能，以及良好的抗快速及慢速开裂性能，产品性能完全满足PE100等级的输水管线和燃气管线的生产和使用要求，特别是该产品具有超低熔垂性能，适合大口径PE101管材的生产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3E600F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427B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58F4D2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A2D1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JHMGC100S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CE00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0.22（5kg）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5B5C19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2CC25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950D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717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2B20C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PE100级HDPE管材专用料，赫斯特淤浆法技术工艺生产，双峰分布、丁烯共聚，拥有优异的力学性能和加工性能，以及良好的抗熔垂性能，产品性能完全满足PE100等级的输水管线和燃气管线的生产和使用要求。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3F18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4473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1E87C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1E295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JHMGC100SLS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A2FF6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0.20（5kg）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3466B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B6356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85D2D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741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51949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PE100级HDPE管材专用料，赫斯特淤浆法技术工艺生产，双峰分布、丁烯共聚，拥有优异的力学性能和加工性能，以及良好的抗熔垂性能，产品性能完全满足PE101等级的输水管线和燃气管线的生产和使用要求。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742CD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0A44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0D174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F2B2B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FHMCRP100N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CAF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0.21（5kg）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2DB185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BD61F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E2387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744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C6EA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PE100级HDPE管材专用料，赫斯特淤浆法技术工艺生产，双峰分布、丁烯共聚，拥有优异的力学性能和加工性能，以及良好的抗熔垂性能，产品性能完全满足PE102等级的输水管线和燃气管线的生产和使用要求。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1C6DE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2077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39227F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79A4E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HMCRP100N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BCCE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0.214（5kg）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0CAD9A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53B2E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22.7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22910B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3FFCDC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PE100级HDPE管材专用料，赫斯特淤浆法技术工艺生产，双峰分布、丁烯共聚，拥有优异的力学性能和加工性能，以及良好的抗熔垂性能，产品性能完全满足PE103等级的输水管线和燃气管线的生产和使用要求。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61CB4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</w:p>
        </w:tc>
      </w:tr>
      <w:tr w14:paraId="6C0D6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325A7E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AF7DC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TUB121N3000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43B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0.28（5kg）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5FA67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0.950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3AD5F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22.9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4D8F96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58C040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PE100级HDPE管材专用料，INEOS公司双环管淤浆法技术工艺生产，双峰分布、丁烯共聚，拥有优异的力学性能和加工性能，以及良好的抗熔垂性能，产品性能完全满足PE100等级的输水管线和燃气管线的生产和使用要求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1A5F5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46B10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0D5E8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E33A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TUB121N3000B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1258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0.29（5kg）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6B95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AA0B0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22.7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33EC93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649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2FCF0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TUB121N300的混配料牌号，已获得EXOVA实验室的PE100认证，同时获得PE100+协会认可。各项性能指标完全满足燃气管材的各项指标要求，并已进入昆仑燃气公司燃气管材原料推荐名单。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7736B1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2240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626380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BF98C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JHMGC100IM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533D6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0.29（5kg）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CDEA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0.949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D5464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3CDA80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16D47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PE100级管件料，具有良好的流动性，和尺寸稳定性，同时保持PE100级管材料优异的力学性能，适用于PE100级管材配套管件。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704EE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4377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6262D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13C1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TUB121N3000M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28C5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0.35（5kg）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7CDC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0.951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7F30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8FDA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A38BE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PE100级管件料，具有良好的流动性，光洁度和尺寸稳定性，同时保持PE100级管材料优异的力学性能，适用于PE100级管材配套管件。已通过PE100级认证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3C0A7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091A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24E3E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43B6B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TUB121N3001MB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AE09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0.35（5kg）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F4560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0.951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DE0C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23.0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996A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15DB86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PE100级管件混配料，具有良好的流动性，光洁度和尺寸稳定性，同时保持PE100级管材料优异的力学性能，适用于PE100级管材配套管件。已通过PE100级认证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8333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7066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41E58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494BE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DGDB-2480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5EA3E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812C4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FA281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21.5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9B1FD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3A106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PE80级管材料，用于大口径管材，供水及下水道管材，化学品管线等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361BDA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6F8D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720A03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44CD1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DGDZ-2400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7DF6B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29F5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3FB30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20.4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807EB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283B33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PE80级管材料，用于水管，煤气管等耐压管材。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7BD8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0780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33E9A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A18D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DQDN3711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55F6A2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00039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0.938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FC74D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17.1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5B2FC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7AAF8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PERTⅠ型管材料，具有优异的加工性能与耐热蠕变性能，以及优异的耐环境应力开裂性能，适用于地暖管的生产。已通过国家8760小时试验认证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9105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14E2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63E7D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428C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DP800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3AE6C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0.67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160C8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0.938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70B67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E1CA9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351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1884A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PERTⅠ型管材料，Dupont公司溶液法技术工艺生产，采用辛烯-1为共聚单体，宽分子量分布。拥有优异的加工性能与耐热性能，以及优异的耐环境应力开裂性能，适用于地暖管的生产。已通过国家8760小时试验认证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5896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6FE3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7731B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1FD3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L5050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49ADDA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B2852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08C27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20.7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D384C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624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4C6B5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PERT-Ⅱ型管材料，具有良好的加工性能和热性能以及刚性，适用于热力输送管道、家装热水管道系统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78C2C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3A3F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70E62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管材料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B814C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HD4801EX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A514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E1A4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0.948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E2FD4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25.6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924B7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3795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PE63级管材料用于生产工业管材、水管线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DE0E1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5D30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27F067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6642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DMDA8008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8FD40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5E5CC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CA861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29.9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D647B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922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0A6F4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具有较高的抗冲击强度与良好的加工性能，用于周转箱、筐、托盘等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55404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6985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6D22E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20E99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2200J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59A34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223D3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0.964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8003D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24.3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758C0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DD4E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制作工业包装箱、水果采集箱、鱼筐、文件箱和浴盆等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6F774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7070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3ED3B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2114C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JHC7260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A43D2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03336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F7044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57697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9E60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具有较高的抗冲击强度与良好的加工性能，用于周转箱、筐、托盘等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FDC3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191C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553737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739A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HC7260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677E7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CBF5D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034C7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24.4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763E3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4DEC036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02" w:type="dxa"/>
            <w:shd w:val="clear" w:color="auto" w:fill="auto"/>
            <w:vAlign w:val="center"/>
          </w:tcPr>
          <w:p w14:paraId="332970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3D43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3D870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1DCC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DMDA8920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0E78DB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19.4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05FF8F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E0BC5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3F01F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DBB6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具有良好的流动性，适用于生产薄壁注塑制品、家用器皿等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0D6727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4926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0" w:type="dxa"/>
            <w:shd w:val="clear" w:color="auto" w:fill="FDE9D9"/>
            <w:vAlign w:val="center"/>
          </w:tcPr>
          <w:p w14:paraId="0D1E2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4C82B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2911/FS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4F0AE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19.5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BC352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40373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D1812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7DAF40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具有良好的流动性能，适用于生产薄壁注塑制品、家用器皿等。也可用于纺丝。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1D245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1E09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840" w:type="dxa"/>
            <w:shd w:val="clear" w:color="auto" w:fill="FDE9D9"/>
            <w:vAlign w:val="center"/>
          </w:tcPr>
          <w:p w14:paraId="6AF163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191BC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DGDB6097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8810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10（21.6kg）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78A09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0.948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91DBF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22.5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8257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561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1D46C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己烯-1共聚产品，宽分子量分布，具有良好物理机械性能和加工性能，适用于生产各种包装膜、购物袋和手提袋等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7CECD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0C72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40" w:type="dxa"/>
            <w:shd w:val="clear" w:color="auto" w:fill="FDE9D9"/>
            <w:vAlign w:val="center"/>
          </w:tcPr>
          <w:p w14:paraId="2D87F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03CEF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DQTG3912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4233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12（21.6）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C1D3E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0.936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032D9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16.5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9B0C2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912" w:type="dxa"/>
            <w:shd w:val="clear" w:color="auto" w:fill="auto"/>
            <w:vAlign w:val="center"/>
          </w:tcPr>
          <w:p w14:paraId="1D33B6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土工膜专用料，己烯-1共聚产品，宽分子量分布，具有良好物理机械性能和加工性能，适用于宽幅土工膜的生产。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29099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70C2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1B303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E30E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DGDX6095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C0811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12E8B2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767F8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27.4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2385B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784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7CD68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丁烯-1共聚产品，宽分子量分布，具有良好物理机械性能和加工性能，适用于生产各种包装膜、购物袋和手提袋等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D256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5CF5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0EFFC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18F89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FHM9455F1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15A5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0A4D3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FD10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27.8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72956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615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314F8C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双峰分布，丁烯共聚，具有良好的力学性能，适用于购物袋、手提袋、包装膜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117FD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4006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38173F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3B312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HM9455F1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2DEB6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0.217（5kg）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6AC57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0.957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80484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28.2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B2B83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54B6C3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02" w:type="dxa"/>
            <w:shd w:val="clear" w:color="auto" w:fill="auto"/>
            <w:vAlign w:val="center"/>
          </w:tcPr>
          <w:p w14:paraId="551BA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</w:p>
        </w:tc>
      </w:tr>
      <w:tr w14:paraId="3572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0" w:type="dxa"/>
            <w:shd w:val="clear" w:color="auto" w:fill="FDE9D9"/>
            <w:vAlign w:val="center"/>
          </w:tcPr>
          <w:p w14:paraId="17B056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瓶盖料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651737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FHP5050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3BA7B9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441C87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0.952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5914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41750A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0853E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具有良好的加工性能，无异味，适用于各类瓶装饮用水的瓶盖。产品目前已获得娃哈哈、康师傅、农夫山泉等知名企业的认可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69486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7A43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40" w:type="dxa"/>
            <w:shd w:val="clear" w:color="auto" w:fill="FDE9D9"/>
            <w:vAlign w:val="center"/>
          </w:tcPr>
          <w:p w14:paraId="3E17C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氯化聚乙烯专用树脂</w:t>
            </w:r>
          </w:p>
        </w:tc>
        <w:tc>
          <w:tcPr>
            <w:tcW w:w="1527" w:type="dxa"/>
            <w:shd w:val="clear" w:color="auto" w:fill="FDE9D9"/>
            <w:vAlign w:val="center"/>
          </w:tcPr>
          <w:p w14:paraId="554FB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规格牌号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76A5D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熔体流动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速率，g/10min</w:t>
            </w:r>
          </w:p>
        </w:tc>
        <w:tc>
          <w:tcPr>
            <w:tcW w:w="1041" w:type="dxa"/>
            <w:shd w:val="clear" w:color="auto" w:fill="auto"/>
            <w:vAlign w:val="center"/>
          </w:tcPr>
          <w:p w14:paraId="3274B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筛分＜6</w:t>
            </w:r>
            <w:r>
              <w:rPr>
                <w:rStyle w:val="7"/>
                <w:lang w:val="en-US" w:eastAsia="zh-CN" w:bidi="ar"/>
              </w:rPr>
              <w:t>3μm，%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AEABA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筛分≥500μm，%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305DE0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筛分≥125μm～＜250μm，%</w:t>
            </w:r>
          </w:p>
        </w:tc>
        <w:tc>
          <w:tcPr>
            <w:tcW w:w="4912" w:type="dxa"/>
            <w:shd w:val="clear" w:color="auto" w:fill="auto"/>
            <w:vAlign w:val="center"/>
          </w:tcPr>
          <w:p w14:paraId="62789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筛分≥125μm～＜315μm，%</w:t>
            </w:r>
          </w:p>
        </w:tc>
        <w:tc>
          <w:tcPr>
            <w:tcW w:w="2202" w:type="dxa"/>
            <w:shd w:val="clear" w:color="auto" w:fill="auto"/>
            <w:vAlign w:val="center"/>
          </w:tcPr>
          <w:p w14:paraId="4B9C00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37D21903"/>
    <w:p w14:paraId="594F95C7"/>
    <w:tbl>
      <w:tblPr>
        <w:tblStyle w:val="2"/>
        <w:tblW w:w="13924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1224"/>
        <w:gridCol w:w="1243"/>
        <w:gridCol w:w="1384"/>
        <w:gridCol w:w="989"/>
        <w:gridCol w:w="1336"/>
        <w:gridCol w:w="4937"/>
        <w:gridCol w:w="2181"/>
      </w:tblGrid>
      <w:tr w14:paraId="0F051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39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1C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线性低密度聚乙烯树脂（LLDPE）</w:t>
            </w:r>
          </w:p>
        </w:tc>
      </w:tr>
      <w:tr w14:paraId="45462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2660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类别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6CA9F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6EBE1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7DA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密度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6F5F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拉伸屈服应力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702EA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拉伸断裂标称应变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3405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AF56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生产企业</w:t>
            </w:r>
          </w:p>
        </w:tc>
      </w:tr>
      <w:tr w14:paraId="63C56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00C1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4EE7FE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4C313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g/10min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325CE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（g/cm</w:t>
            </w:r>
            <w:r>
              <w:rPr>
                <w:rStyle w:val="8"/>
                <w:lang w:val="en-US" w:eastAsia="zh-CN" w:bidi="ar"/>
              </w:rPr>
              <w:t>3</w:t>
            </w:r>
            <w:r>
              <w:rPr>
                <w:rStyle w:val="9"/>
                <w:lang w:val="en-US" w:eastAsia="zh-CN" w:bidi="ar"/>
              </w:rPr>
              <w:t>)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79912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EBEE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DDF5E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B3788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D409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20DA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CA2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DFDA7042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E9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1.9-2.1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91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4D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8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39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最普遍使用的LLDPE产品，具有优良的加工性能，易于开口，适用于吹塑各种日用包装膜、农膜、内衬袋等。含适量开口爽滑剂。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A2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46BB3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56E4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695E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DFDA7042N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F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1.9-2.1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94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E3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B0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7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未添加开口剂及爽滑剂，适用于生产多层复合包装膜、拉伸缠绕膜、以及要求薄膜具有一定粘性的薄膜制品如保鲜膜等产品。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69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71615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DFBC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32A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DFDA7042H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C9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1.9-2.1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8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0F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39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4268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高爽滑性的7042产品，添加足量爽滑剂，薄膜表面摩擦力低，适用高速包装膜，及高开口性薄膜。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37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712D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6D1A2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1219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DFDC7050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8D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18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2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8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7AC4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高爽滑性的7043产品，添加足量爽滑剂，薄膜表面摩擦力低，适用高速包装膜，及高开口性薄膜。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8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</w:p>
        </w:tc>
      </w:tr>
      <w:tr w14:paraId="75E1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201E2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5DC2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DFDA7047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A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0.9-1.1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96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0.918-0.921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5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C1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2627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具有良好的加工性能，以及力学性能，适用于重载膜、大棚膜、内衬袋等。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84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32DB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A86B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B2DE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DFDA9047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89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0.9-1.1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3F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0.918-0.921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9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8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653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具有良好的加工性能，以及力学性能，适用于重载膜、大棚膜、内衬袋等。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CA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26009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523A6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薄膜料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4B3C9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0209AA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E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07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0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75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03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具有高爽滑、抗粘连、易开口，以及力学性能，适用于吹塑适用于重载膜、大棚膜、内衬袋等。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ED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26512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22A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注塑料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6264D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DNDA8320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F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19-20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B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0.925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DA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A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E1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高流动性注塑料，具有良好的流动性，适用于家用器皿、垃圾桶、玩具、薄壁制品，也可用于改性料的生产。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DD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抚顺石化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四川石化</w:t>
            </w:r>
          </w:p>
        </w:tc>
      </w:tr>
      <w:tr w14:paraId="18874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0024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茂金属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1E87D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HPR18H10AX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94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AF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0.918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4F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51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A3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具有极好的机械强度和抗穿刺性能，适用于吹塑重载膜、大棚膜、缠绕膜等。（高性能茂金属产品）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27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3326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82B6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茂金属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CDC5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EZP2010HA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1B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45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EC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B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B2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具有良好的加工适应性，以及优异的力学性能和抗穿刺性能，适用于加工功能性大棚膜、以及重载膜等。（易加工茂金属产品）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6D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47C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3119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己烯共聚线性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C044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DFDA7028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8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</w:t>
            </w:r>
          </w:p>
        </w:tc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3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F1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24.0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E7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880</w:t>
            </w:r>
          </w:p>
        </w:tc>
        <w:tc>
          <w:tcPr>
            <w:tcW w:w="4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61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己烯共聚的LLDPE产品，具有优异的力学性能，透明性，以及良好的加工性能，适用于加工功能性大棚膜、以及重载膜等。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2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</w:tbl>
    <w:p w14:paraId="13B47213"/>
    <w:p w14:paraId="6775D721"/>
    <w:p w14:paraId="16DBF5CE"/>
    <w:p w14:paraId="4C98671E"/>
    <w:p w14:paraId="77E5701E"/>
    <w:p w14:paraId="42F75FF5"/>
    <w:p w14:paraId="62C948FE"/>
    <w:tbl>
      <w:tblPr>
        <w:tblStyle w:val="2"/>
        <w:tblW w:w="13931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1100"/>
        <w:gridCol w:w="1074"/>
        <w:gridCol w:w="1058"/>
        <w:gridCol w:w="1611"/>
        <w:gridCol w:w="1322"/>
        <w:gridCol w:w="4480"/>
        <w:gridCol w:w="2195"/>
      </w:tblGrid>
      <w:tr w14:paraId="7900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393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D7B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线性低密度聚乙烯树脂（LLDPE）</w:t>
            </w:r>
          </w:p>
        </w:tc>
      </w:tr>
      <w:tr w14:paraId="1B33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440E5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5107E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A09B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00CA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密度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5E731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拉伸屈服应力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4C2EF2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拉伸断裂标称应变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CA34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0D93C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2AE13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vAlign w:val="center"/>
          </w:tcPr>
          <w:p w14:paraId="26F4C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5F8290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03263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29559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（g/cm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)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1CABD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02EAA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%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023307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066C6DD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C89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70851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通用薄膜料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0D3FC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18D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A3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321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407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08F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91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添加了开口剂及爽滑剂，开口性较好，加工性能稳定，适于生产农膜及各种通用膜、包装膜等。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86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1D525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1BFCD6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通用薄膜料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182405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18DO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4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79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6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F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D94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未添加开口剂及爽滑剂，加工性能稳定，适用于吹塑包装膜、发泡制品以及淋膜制品等。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7F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79F6F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41CDC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通用薄膜料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0A5F8A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2426H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AD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4A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0.923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0F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8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A5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添加开口剂及爽滑剂，易于开口，通用薄膜料，广泛的用于生产各种需要开口或爽滑的薄膜制品，如包装膜、农膜、大棚膜、物流袋等。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6B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0650C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3A1EA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通用薄膜料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6774A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2420H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19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2.0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0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0.923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11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B9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44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C6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未添加开口剂及爽滑剂，较适合生产发泡珍珠棉制品，普通包装膜、层压膜及收缩膜等。也可用于15KV电缆绝缘料的生产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64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4B170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E9D9"/>
            <w:vAlign w:val="center"/>
          </w:tcPr>
          <w:p w14:paraId="0550E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通用薄膜料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51D150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2426K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49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AB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0.923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92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F1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C9AA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添加开口剂及爽滑剂，易于开口，较适合生产需要开口或爽滑的薄膜制品，用于包装膜、高透明薄膜、家用品等。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20E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59868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04862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重包膜料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5E493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1810D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8A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025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0.918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22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66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C7A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添加开口剂及爽滑剂，用于管道涂层、同轴电缆绝缘层、重包装袋等，同时具有良好的透明性，适用于生产收缩薄膜、重包装膜、大棚膜等。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CB8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13801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3A8240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重包膜料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766C90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2420D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23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C7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0.923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91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CF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54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未添加开口剂及爽滑剂，用于管道涂层、同轴电缆绝缘层、重包装袋等，同时具有良好的透明性，适用于生产收缩薄膜、重包装膜、大棚膜等。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C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167CE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7478C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重包膜料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374CA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2426F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C6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9A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0.924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22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0A7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DC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添加开口剂及爽滑剂，易于开口，适于生产农用大棚膜、重包装膜、卫生用膜等。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05B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50B05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53B37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重包膜料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43ED9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2420F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36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0.7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B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0.924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7CD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E0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7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未添加开口剂及爽滑剂，适于生产重包装膜、缠绕膜及卫生膜等。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0C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或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75E25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1177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电缆料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4EC30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2240H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1B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3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0.922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8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96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530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2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未添加开口剂及爽滑剂，较适合生产适用于35KV电缆绝缘层及各种电缆的护套等。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1B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  <w:tr w14:paraId="19E1B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vAlign w:val="center"/>
          </w:tcPr>
          <w:p w14:paraId="24C5D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涂敷料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70F533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18G</w:t>
            </w:r>
          </w:p>
        </w:tc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EEF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</w:t>
            </w:r>
          </w:p>
        </w:tc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0C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0.918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4D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58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531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05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涂敷专用树脂，主要用于各种涂层，如编织袋及牛皮纸袋的内涂层等。</w:t>
            </w:r>
          </w:p>
        </w:tc>
        <w:tc>
          <w:tcPr>
            <w:tcW w:w="2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6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兰州石化</w:t>
            </w:r>
          </w:p>
        </w:tc>
      </w:tr>
    </w:tbl>
    <w:p w14:paraId="0FBEC636"/>
    <w:p w14:paraId="5504BE03"/>
    <w:p w14:paraId="4D078351"/>
    <w:p w14:paraId="4DF0E965"/>
    <w:p w14:paraId="6C58D755"/>
    <w:p w14:paraId="7B89004A"/>
    <w:p w14:paraId="6B31490E"/>
    <w:p w14:paraId="129C3DFC"/>
    <w:p w14:paraId="590C79F4"/>
    <w:p w14:paraId="4DFEDA29"/>
    <w:p w14:paraId="56662CEE"/>
    <w:p w14:paraId="324B4997"/>
    <w:p w14:paraId="2A93F7AB"/>
    <w:tbl>
      <w:tblPr>
        <w:tblStyle w:val="2"/>
        <w:tblW w:w="13924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819"/>
        <w:gridCol w:w="986"/>
        <w:gridCol w:w="1249"/>
        <w:gridCol w:w="866"/>
        <w:gridCol w:w="873"/>
        <w:gridCol w:w="805"/>
        <w:gridCol w:w="675"/>
        <w:gridCol w:w="988"/>
        <w:gridCol w:w="880"/>
        <w:gridCol w:w="3457"/>
        <w:gridCol w:w="1431"/>
      </w:tblGrid>
      <w:tr w14:paraId="1F15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3924" w:type="dxa"/>
            <w:gridSpan w:val="12"/>
            <w:shd w:val="clear" w:color="auto" w:fill="auto"/>
            <w:vAlign w:val="center"/>
          </w:tcPr>
          <w:p w14:paraId="7304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丙烯腈-丁二烯-苯乙烯树脂（ABS）</w:t>
            </w:r>
          </w:p>
        </w:tc>
      </w:tr>
      <w:tr w14:paraId="3A17C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95" w:type="dxa"/>
            <w:shd w:val="clear" w:color="auto" w:fill="FFCC99"/>
            <w:vAlign w:val="center"/>
          </w:tcPr>
          <w:p w14:paraId="702A0E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</w:t>
            </w:r>
          </w:p>
        </w:tc>
        <w:tc>
          <w:tcPr>
            <w:tcW w:w="819" w:type="dxa"/>
            <w:shd w:val="clear" w:color="auto" w:fill="FFCC99"/>
            <w:vAlign w:val="center"/>
          </w:tcPr>
          <w:p w14:paraId="30748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986" w:type="dxa"/>
            <w:shd w:val="clear" w:color="auto" w:fill="FFCC99"/>
            <w:vAlign w:val="center"/>
          </w:tcPr>
          <w:p w14:paraId="65CB6B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249" w:type="dxa"/>
            <w:shd w:val="clear" w:color="auto" w:fill="FFCC99"/>
            <w:vAlign w:val="center"/>
          </w:tcPr>
          <w:p w14:paraId="5174F2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悬臂梁冲击强度</w:t>
            </w:r>
          </w:p>
        </w:tc>
        <w:tc>
          <w:tcPr>
            <w:tcW w:w="866" w:type="dxa"/>
            <w:shd w:val="clear" w:color="auto" w:fill="FFCC99"/>
            <w:vAlign w:val="center"/>
          </w:tcPr>
          <w:p w14:paraId="42BC12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拉伸强度</w:t>
            </w:r>
          </w:p>
        </w:tc>
        <w:tc>
          <w:tcPr>
            <w:tcW w:w="873" w:type="dxa"/>
            <w:shd w:val="clear" w:color="auto" w:fill="FFCC99"/>
            <w:vAlign w:val="center"/>
          </w:tcPr>
          <w:p w14:paraId="298D5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弯曲模量</w:t>
            </w:r>
          </w:p>
        </w:tc>
        <w:tc>
          <w:tcPr>
            <w:tcW w:w="805" w:type="dxa"/>
            <w:shd w:val="clear" w:color="auto" w:fill="FFCC99"/>
            <w:vAlign w:val="center"/>
          </w:tcPr>
          <w:p w14:paraId="2A1FB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弯曲弹性模量</w:t>
            </w:r>
          </w:p>
        </w:tc>
        <w:tc>
          <w:tcPr>
            <w:tcW w:w="675" w:type="dxa"/>
            <w:shd w:val="clear" w:color="auto" w:fill="FFCC99"/>
            <w:vAlign w:val="center"/>
          </w:tcPr>
          <w:p w14:paraId="05BE2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维卡软化点</w:t>
            </w:r>
          </w:p>
        </w:tc>
        <w:tc>
          <w:tcPr>
            <w:tcW w:w="988" w:type="dxa"/>
            <w:shd w:val="clear" w:color="auto" w:fill="FFCC99"/>
            <w:vAlign w:val="center"/>
          </w:tcPr>
          <w:p w14:paraId="4D77F5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黄色指数</w:t>
            </w:r>
          </w:p>
        </w:tc>
        <w:tc>
          <w:tcPr>
            <w:tcW w:w="880" w:type="dxa"/>
            <w:shd w:val="clear" w:color="auto" w:fill="FFCC99"/>
            <w:vAlign w:val="center"/>
          </w:tcPr>
          <w:p w14:paraId="41A19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白度</w:t>
            </w:r>
          </w:p>
        </w:tc>
        <w:tc>
          <w:tcPr>
            <w:tcW w:w="3457" w:type="dxa"/>
            <w:shd w:val="clear" w:color="auto" w:fill="FFCC99"/>
            <w:vAlign w:val="center"/>
          </w:tcPr>
          <w:p w14:paraId="28FDAB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1431" w:type="dxa"/>
            <w:shd w:val="clear" w:color="auto" w:fill="FFCC99"/>
            <w:vAlign w:val="center"/>
          </w:tcPr>
          <w:p w14:paraId="3C3328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2D4B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95" w:type="dxa"/>
            <w:shd w:val="clear" w:color="auto" w:fill="FFCC99"/>
            <w:vAlign w:val="center"/>
          </w:tcPr>
          <w:p w14:paraId="1A528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819" w:type="dxa"/>
            <w:shd w:val="clear" w:color="auto" w:fill="FFCC99"/>
            <w:vAlign w:val="center"/>
          </w:tcPr>
          <w:p w14:paraId="4D9C24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86" w:type="dxa"/>
            <w:shd w:val="clear" w:color="auto" w:fill="FFCC99"/>
            <w:vAlign w:val="center"/>
          </w:tcPr>
          <w:p w14:paraId="270FC8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249" w:type="dxa"/>
            <w:shd w:val="clear" w:color="auto" w:fill="FFCC99"/>
            <w:vAlign w:val="center"/>
          </w:tcPr>
          <w:p w14:paraId="6E054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KJ/m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866" w:type="dxa"/>
            <w:shd w:val="clear" w:color="auto" w:fill="FFCC99"/>
            <w:vAlign w:val="center"/>
          </w:tcPr>
          <w:p w14:paraId="66F68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873" w:type="dxa"/>
            <w:shd w:val="clear" w:color="auto" w:fill="FFCC99"/>
            <w:vAlign w:val="center"/>
          </w:tcPr>
          <w:p w14:paraId="0C453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805" w:type="dxa"/>
            <w:shd w:val="clear" w:color="auto" w:fill="FFCC99"/>
            <w:vAlign w:val="center"/>
          </w:tcPr>
          <w:p w14:paraId="5DBDC00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5" w:type="dxa"/>
            <w:shd w:val="clear" w:color="auto" w:fill="FFCC99"/>
            <w:vAlign w:val="center"/>
          </w:tcPr>
          <w:p w14:paraId="5C0B92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℃</w:t>
            </w:r>
          </w:p>
        </w:tc>
        <w:tc>
          <w:tcPr>
            <w:tcW w:w="988" w:type="dxa"/>
            <w:shd w:val="clear" w:color="auto" w:fill="FFCC99"/>
            <w:vAlign w:val="center"/>
          </w:tcPr>
          <w:p w14:paraId="17C560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80" w:type="dxa"/>
            <w:shd w:val="clear" w:color="auto" w:fill="FFCC99"/>
            <w:vAlign w:val="center"/>
          </w:tcPr>
          <w:p w14:paraId="07EA95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57" w:type="dxa"/>
            <w:shd w:val="clear" w:color="auto" w:fill="FFCC99"/>
            <w:vAlign w:val="center"/>
          </w:tcPr>
          <w:p w14:paraId="50EBC6A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31" w:type="dxa"/>
            <w:shd w:val="clear" w:color="auto" w:fill="FFCC99"/>
            <w:vAlign w:val="center"/>
          </w:tcPr>
          <w:p w14:paraId="4422776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9A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78FD7B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0E413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0215A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CF12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2B7570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1F1AB0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7F5F1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AA99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C980D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7884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37C53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61.5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34288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中冲击、高刚性、适用于家电、电子、办公室用品、玩具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6A933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6668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544B3D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6B01A5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0215A(SQ)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9316E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29C2D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233BCF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0C445C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4D6716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1F305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5576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C926E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7DEDB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中冲击、高刚性、适用于家电、电子、办公室用品、玩具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4FE8B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208B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895" w:type="dxa"/>
            <w:shd w:val="clear" w:color="auto" w:fill="FDE9D9"/>
            <w:vAlign w:val="center"/>
          </w:tcPr>
          <w:p w14:paraId="1B2BE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695791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0215H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0F8EC4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21DF19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412FE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6F138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7AFC1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2B453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751B33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E898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63.5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54995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白色家电专用料，具有良好的冲击性能和刚性平衡，均匀的色度表现，适用于空调、电视等白色家电产品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301F4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3B2E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650D4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386BE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GE150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AB2D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382FF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433A1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785E3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4EF1B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9B9A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3CF9CD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1F595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2960F8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中等冲击、适用于家电、小家电、鞋靴、玩具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7B1E6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3D9B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895" w:type="dxa"/>
            <w:shd w:val="clear" w:color="auto" w:fill="FDE9D9"/>
            <w:vAlign w:val="center"/>
          </w:tcPr>
          <w:p w14:paraId="004C65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6557FE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750A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E915B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30.5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2398A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167（J/M)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2171F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03EF0F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2B557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0A6FD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（热变形温度）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62448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26.6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DF5A7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538D7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具有良好的流动性，高光泽，适用于家电、电子、办公室用品、玩具、头盔等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089C0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6748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895" w:type="dxa"/>
            <w:shd w:val="clear" w:color="auto" w:fill="FDE9D9"/>
            <w:vAlign w:val="center"/>
          </w:tcPr>
          <w:p w14:paraId="2766D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7C315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750A(SQ)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1F202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30.5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707A5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167（J/M)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2E3103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48DF9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64DDAE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151690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（热变形温度）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2945F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26.7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011E2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1FC116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具有良好的流动性，高光泽，适用于家电、电子、办公室用品、玩具、头盔等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3DAC2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大庆石化</w:t>
            </w:r>
          </w:p>
        </w:tc>
      </w:tr>
      <w:tr w14:paraId="6063F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77F98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专用料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33A77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PT151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DB35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23091A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7EC8F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696EA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77C4DB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4A630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09AC5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316B0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61.5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6A3C9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良好的成型和喷涂性能，适用于摩托车、电动自行车的电镀配件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3B083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7DD5E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5486F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专用料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5B4A3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H816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413CB6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5312B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01EF46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55EED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704EB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182B3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30FF1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23.6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40C4A1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61.6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467C6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高冲击性能，适用于鞋跟、头盔、纺织用线轴等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4F666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62A2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55033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专用料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21C77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GE100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B29B6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0D2E4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00D8E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60E26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1BF88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5EB8A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78FB5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8B8F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63.5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064C2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黑色高光专用料，良好的流动性和光泽度，适用于液晶电视外壳等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51F9B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  <w:tr w14:paraId="362A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5" w:type="dxa"/>
            <w:shd w:val="clear" w:color="auto" w:fill="FDE9D9"/>
            <w:vAlign w:val="center"/>
          </w:tcPr>
          <w:p w14:paraId="4A8D8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专用料</w:t>
            </w:r>
          </w:p>
        </w:tc>
        <w:tc>
          <w:tcPr>
            <w:tcW w:w="819" w:type="dxa"/>
            <w:shd w:val="clear" w:color="auto" w:fill="FDE9D9"/>
            <w:vAlign w:val="center"/>
          </w:tcPr>
          <w:p w14:paraId="19A2C6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GE200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668FE9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5E85E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1C39C5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13E46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805" w:type="dxa"/>
            <w:shd w:val="clear" w:color="auto" w:fill="auto"/>
            <w:vAlign w:val="center"/>
          </w:tcPr>
          <w:p w14:paraId="388D21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BE05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988" w:type="dxa"/>
            <w:shd w:val="clear" w:color="auto" w:fill="auto"/>
            <w:vAlign w:val="center"/>
          </w:tcPr>
          <w:p w14:paraId="4A754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26.5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1ADA0C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457" w:type="dxa"/>
            <w:shd w:val="clear" w:color="auto" w:fill="auto"/>
            <w:vAlign w:val="center"/>
          </w:tcPr>
          <w:p w14:paraId="43D809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中冲击性能的黑色高光料，家用电脑等外壳和底座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3CD5A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</w:tbl>
    <w:p w14:paraId="7506733B"/>
    <w:p w14:paraId="456807C8"/>
    <w:tbl>
      <w:tblPr>
        <w:tblStyle w:val="2"/>
        <w:tblW w:w="13918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711"/>
        <w:gridCol w:w="1336"/>
        <w:gridCol w:w="1309"/>
        <w:gridCol w:w="1091"/>
        <w:gridCol w:w="1153"/>
        <w:gridCol w:w="4315"/>
        <w:gridCol w:w="1419"/>
      </w:tblGrid>
      <w:tr w14:paraId="763C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3918" w:type="dxa"/>
            <w:gridSpan w:val="8"/>
            <w:shd w:val="clear" w:color="auto" w:fill="auto"/>
            <w:vAlign w:val="center"/>
          </w:tcPr>
          <w:p w14:paraId="732A8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聚苯乙烯树脂（PS）</w:t>
            </w:r>
          </w:p>
        </w:tc>
      </w:tr>
      <w:tr w14:paraId="29AC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584" w:type="dxa"/>
            <w:shd w:val="clear" w:color="auto" w:fill="FFCC99"/>
            <w:vAlign w:val="center"/>
          </w:tcPr>
          <w:p w14:paraId="1D67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711" w:type="dxa"/>
            <w:shd w:val="clear" w:color="auto" w:fill="FFCC99"/>
            <w:vAlign w:val="center"/>
          </w:tcPr>
          <w:p w14:paraId="7F953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熔体流动速率（5kg）</w:t>
            </w:r>
          </w:p>
        </w:tc>
        <w:tc>
          <w:tcPr>
            <w:tcW w:w="1336" w:type="dxa"/>
            <w:shd w:val="clear" w:color="auto" w:fill="FFCC99"/>
            <w:vAlign w:val="center"/>
          </w:tcPr>
          <w:p w14:paraId="0C313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拉伸强度</w:t>
            </w:r>
          </w:p>
        </w:tc>
        <w:tc>
          <w:tcPr>
            <w:tcW w:w="1309" w:type="dxa"/>
            <w:shd w:val="clear" w:color="auto" w:fill="FFCC99"/>
            <w:vAlign w:val="center"/>
          </w:tcPr>
          <w:p w14:paraId="42A2E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简支梁冲击强度</w:t>
            </w:r>
          </w:p>
        </w:tc>
        <w:tc>
          <w:tcPr>
            <w:tcW w:w="1091" w:type="dxa"/>
            <w:shd w:val="clear" w:color="auto" w:fill="FFCC99"/>
            <w:vAlign w:val="center"/>
          </w:tcPr>
          <w:p w14:paraId="6B4DF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维卡软化点</w:t>
            </w:r>
          </w:p>
        </w:tc>
        <w:tc>
          <w:tcPr>
            <w:tcW w:w="1153" w:type="dxa"/>
            <w:shd w:val="clear" w:color="auto" w:fill="FFCC99"/>
            <w:vAlign w:val="center"/>
          </w:tcPr>
          <w:p w14:paraId="46B9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黄色指数</w:t>
            </w:r>
          </w:p>
        </w:tc>
        <w:tc>
          <w:tcPr>
            <w:tcW w:w="4315" w:type="dxa"/>
            <w:shd w:val="clear" w:color="auto" w:fill="FFCC99"/>
            <w:vAlign w:val="center"/>
          </w:tcPr>
          <w:p w14:paraId="684AF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1419" w:type="dxa"/>
            <w:shd w:val="clear" w:color="auto" w:fill="FFCC99"/>
            <w:vAlign w:val="center"/>
          </w:tcPr>
          <w:p w14:paraId="3A144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72C8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584" w:type="dxa"/>
            <w:shd w:val="clear" w:color="auto" w:fill="FFCC99"/>
            <w:vAlign w:val="center"/>
          </w:tcPr>
          <w:p w14:paraId="20A7F8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1711" w:type="dxa"/>
            <w:shd w:val="clear" w:color="auto" w:fill="FFCC99"/>
            <w:vAlign w:val="center"/>
          </w:tcPr>
          <w:p w14:paraId="178B4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336" w:type="dxa"/>
            <w:shd w:val="clear" w:color="auto" w:fill="FFCC99"/>
            <w:vAlign w:val="center"/>
          </w:tcPr>
          <w:p w14:paraId="5DB95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309" w:type="dxa"/>
            <w:shd w:val="clear" w:color="auto" w:fill="FFCC99"/>
            <w:vAlign w:val="center"/>
          </w:tcPr>
          <w:p w14:paraId="1CDB51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KJ/m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091" w:type="dxa"/>
            <w:shd w:val="clear" w:color="auto" w:fill="FFCC99"/>
            <w:vAlign w:val="center"/>
          </w:tcPr>
          <w:p w14:paraId="782EF0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℃</w:t>
            </w:r>
          </w:p>
        </w:tc>
        <w:tc>
          <w:tcPr>
            <w:tcW w:w="1153" w:type="dxa"/>
            <w:shd w:val="clear" w:color="auto" w:fill="FFCC99"/>
            <w:vAlign w:val="center"/>
          </w:tcPr>
          <w:p w14:paraId="1376989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15" w:type="dxa"/>
            <w:shd w:val="clear" w:color="auto" w:fill="FFCC99"/>
            <w:vAlign w:val="center"/>
          </w:tcPr>
          <w:p w14:paraId="6EB3D4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9" w:type="dxa"/>
            <w:shd w:val="clear" w:color="auto" w:fill="FFCC99"/>
            <w:vAlign w:val="center"/>
          </w:tcPr>
          <w:p w14:paraId="350B648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01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584" w:type="dxa"/>
            <w:shd w:val="clear" w:color="auto" w:fill="FDE9D9"/>
            <w:vAlign w:val="center"/>
          </w:tcPr>
          <w:p w14:paraId="03BC97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GPPS-500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50FF8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6544F5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0ED03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68F7AE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99.5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BEAF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-15-0</w:t>
            </w:r>
          </w:p>
        </w:tc>
        <w:tc>
          <w:tcPr>
            <w:tcW w:w="4315" w:type="dxa"/>
            <w:shd w:val="clear" w:color="auto" w:fill="auto"/>
            <w:vAlign w:val="center"/>
          </w:tcPr>
          <w:p w14:paraId="577E8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通用PS产品，具有良好的流动性、高耐热性，适用于医药包装、实验室试验物品、化妆品包装、绝缘、电器包装、CD盒、照明器材、无线电部件、显示器等领域。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2AA5A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7A1B2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584" w:type="dxa"/>
            <w:shd w:val="clear" w:color="auto" w:fill="FDE9D9"/>
            <w:vAlign w:val="center"/>
          </w:tcPr>
          <w:p w14:paraId="4CEE1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GPPS-500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73B0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47B1C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32C33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29200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99.5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54FA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-8-0</w:t>
            </w:r>
          </w:p>
        </w:tc>
        <w:tc>
          <w:tcPr>
            <w:tcW w:w="4315" w:type="dxa"/>
            <w:shd w:val="clear" w:color="auto" w:fill="auto"/>
            <w:vAlign w:val="center"/>
          </w:tcPr>
          <w:p w14:paraId="05FE48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通用PS产品，具有良好的流动性、高耐热性，适用于医药包装、实验室试验物品、化妆品包装、绝缘、电器包装、CD盒、照明器材、无线电部件、显示器等领域。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4DB4B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  <w:tr w14:paraId="1B6A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584" w:type="dxa"/>
            <w:shd w:val="clear" w:color="auto" w:fill="FDE9D9"/>
            <w:vAlign w:val="center"/>
          </w:tcPr>
          <w:p w14:paraId="14CE3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HIE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48D7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336" w:type="dxa"/>
            <w:shd w:val="clear" w:color="auto" w:fill="auto"/>
            <w:vAlign w:val="center"/>
          </w:tcPr>
          <w:p w14:paraId="523BEF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019142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52805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11EB38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≤19</w:t>
            </w:r>
          </w:p>
        </w:tc>
        <w:tc>
          <w:tcPr>
            <w:tcW w:w="4315" w:type="dxa"/>
            <w:shd w:val="clear" w:color="auto" w:fill="auto"/>
            <w:vAlign w:val="center"/>
          </w:tcPr>
          <w:p w14:paraId="65645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高抗冲聚苯乙烯，适用于视频包装、热成型板产品、医药包装、家用物品、玩具以及冰箱部件等领域。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078C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独山子石化</w:t>
            </w:r>
          </w:p>
        </w:tc>
      </w:tr>
    </w:tbl>
    <w:p w14:paraId="5C14190A"/>
    <w:p w14:paraId="473540B2"/>
    <w:tbl>
      <w:tblPr>
        <w:tblStyle w:val="2"/>
        <w:tblW w:w="13918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1416"/>
        <w:gridCol w:w="1536"/>
        <w:gridCol w:w="1241"/>
        <w:gridCol w:w="1357"/>
        <w:gridCol w:w="1466"/>
        <w:gridCol w:w="1016"/>
        <w:gridCol w:w="1016"/>
        <w:gridCol w:w="2543"/>
        <w:gridCol w:w="1405"/>
      </w:tblGrid>
      <w:tr w14:paraId="3E6E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3918" w:type="dxa"/>
            <w:gridSpan w:val="10"/>
            <w:shd w:val="clear" w:color="auto" w:fill="auto"/>
            <w:vAlign w:val="center"/>
          </w:tcPr>
          <w:p w14:paraId="05DBC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丙烯腈-苯乙烯树脂（SAN）</w:t>
            </w:r>
          </w:p>
        </w:tc>
      </w:tr>
      <w:tr w14:paraId="0994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2" w:type="dxa"/>
            <w:shd w:val="clear" w:color="auto" w:fill="FFCC99"/>
            <w:vAlign w:val="center"/>
          </w:tcPr>
          <w:p w14:paraId="775D6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产品牌号</w:t>
            </w:r>
          </w:p>
        </w:tc>
        <w:tc>
          <w:tcPr>
            <w:tcW w:w="1416" w:type="dxa"/>
            <w:shd w:val="clear" w:color="auto" w:fill="FFCC99"/>
            <w:vAlign w:val="center"/>
          </w:tcPr>
          <w:p w14:paraId="2648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熔体流动速率</w:t>
            </w:r>
          </w:p>
        </w:tc>
        <w:tc>
          <w:tcPr>
            <w:tcW w:w="1536" w:type="dxa"/>
            <w:shd w:val="clear" w:color="auto" w:fill="FFCC99"/>
            <w:vAlign w:val="center"/>
          </w:tcPr>
          <w:p w14:paraId="6F37A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悬臂梁冲击强度</w:t>
            </w:r>
          </w:p>
        </w:tc>
        <w:tc>
          <w:tcPr>
            <w:tcW w:w="1241" w:type="dxa"/>
            <w:shd w:val="clear" w:color="auto" w:fill="FFCC99"/>
            <w:vAlign w:val="center"/>
          </w:tcPr>
          <w:p w14:paraId="4DA4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拉伸强度</w:t>
            </w:r>
          </w:p>
        </w:tc>
        <w:tc>
          <w:tcPr>
            <w:tcW w:w="1357" w:type="dxa"/>
            <w:shd w:val="clear" w:color="auto" w:fill="FFCC99"/>
            <w:vAlign w:val="center"/>
          </w:tcPr>
          <w:p w14:paraId="1AFCE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弯曲模量</w:t>
            </w:r>
          </w:p>
        </w:tc>
        <w:tc>
          <w:tcPr>
            <w:tcW w:w="1466" w:type="dxa"/>
            <w:shd w:val="clear" w:color="auto" w:fill="FFCC99"/>
            <w:vAlign w:val="center"/>
          </w:tcPr>
          <w:p w14:paraId="2BC6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弯曲弹性模量</w:t>
            </w:r>
          </w:p>
        </w:tc>
        <w:tc>
          <w:tcPr>
            <w:tcW w:w="1016" w:type="dxa"/>
            <w:shd w:val="clear" w:color="auto" w:fill="FFCC99"/>
            <w:vAlign w:val="center"/>
          </w:tcPr>
          <w:p w14:paraId="6E3C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维卡软化点</w:t>
            </w:r>
          </w:p>
        </w:tc>
        <w:tc>
          <w:tcPr>
            <w:tcW w:w="1016" w:type="dxa"/>
            <w:shd w:val="clear" w:color="auto" w:fill="FFCC99"/>
            <w:vAlign w:val="center"/>
          </w:tcPr>
          <w:p w14:paraId="28FEB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黄色指数</w:t>
            </w:r>
          </w:p>
        </w:tc>
        <w:tc>
          <w:tcPr>
            <w:tcW w:w="2543" w:type="dxa"/>
            <w:shd w:val="clear" w:color="auto" w:fill="FFCC99"/>
            <w:vAlign w:val="center"/>
          </w:tcPr>
          <w:p w14:paraId="3E14C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典型用途</w:t>
            </w:r>
          </w:p>
        </w:tc>
        <w:tc>
          <w:tcPr>
            <w:tcW w:w="1405" w:type="dxa"/>
            <w:shd w:val="clear" w:color="auto" w:fill="FFCC99"/>
            <w:vAlign w:val="center"/>
          </w:tcPr>
          <w:p w14:paraId="4F947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生产企业</w:t>
            </w:r>
          </w:p>
        </w:tc>
      </w:tr>
      <w:tr w14:paraId="50BC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22" w:type="dxa"/>
            <w:shd w:val="clear" w:color="auto" w:fill="FFCC99"/>
            <w:vAlign w:val="center"/>
          </w:tcPr>
          <w:p w14:paraId="328EA9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shd w:val="clear" w:color="auto" w:fill="FFCC99"/>
            <w:vAlign w:val="center"/>
          </w:tcPr>
          <w:p w14:paraId="3C58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g/10min</w:t>
            </w:r>
          </w:p>
        </w:tc>
        <w:tc>
          <w:tcPr>
            <w:tcW w:w="1536" w:type="dxa"/>
            <w:shd w:val="clear" w:color="auto" w:fill="FFCC99"/>
            <w:vAlign w:val="center"/>
          </w:tcPr>
          <w:p w14:paraId="636C4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KJ/m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  <w:tc>
          <w:tcPr>
            <w:tcW w:w="1241" w:type="dxa"/>
            <w:shd w:val="clear" w:color="auto" w:fill="FFCC99"/>
            <w:vAlign w:val="center"/>
          </w:tcPr>
          <w:p w14:paraId="1D6D1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357" w:type="dxa"/>
            <w:shd w:val="clear" w:color="auto" w:fill="FFCC99"/>
            <w:vAlign w:val="center"/>
          </w:tcPr>
          <w:p w14:paraId="34C1A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（MPa）</w:t>
            </w:r>
          </w:p>
        </w:tc>
        <w:tc>
          <w:tcPr>
            <w:tcW w:w="1466" w:type="dxa"/>
            <w:shd w:val="clear" w:color="auto" w:fill="FFCC99"/>
            <w:vAlign w:val="center"/>
          </w:tcPr>
          <w:p w14:paraId="268A3B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16" w:type="dxa"/>
            <w:shd w:val="clear" w:color="auto" w:fill="FFCC99"/>
            <w:vAlign w:val="center"/>
          </w:tcPr>
          <w:p w14:paraId="03257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℃</w:t>
            </w:r>
          </w:p>
        </w:tc>
        <w:tc>
          <w:tcPr>
            <w:tcW w:w="1016" w:type="dxa"/>
            <w:shd w:val="clear" w:color="auto" w:fill="FFCC99"/>
            <w:vAlign w:val="center"/>
          </w:tcPr>
          <w:p w14:paraId="244D8A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43" w:type="dxa"/>
            <w:shd w:val="clear" w:color="auto" w:fill="FFCC99"/>
            <w:vAlign w:val="center"/>
          </w:tcPr>
          <w:p w14:paraId="0C3C9A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05" w:type="dxa"/>
            <w:shd w:val="clear" w:color="auto" w:fill="FFCC99"/>
            <w:vAlign w:val="center"/>
          </w:tcPr>
          <w:p w14:paraId="11E41F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FD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922" w:type="dxa"/>
            <w:shd w:val="clear" w:color="auto" w:fill="FDE9D9"/>
            <w:vAlign w:val="center"/>
          </w:tcPr>
          <w:p w14:paraId="55DD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SAN2437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BF06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(220℃/10KG)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4445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≥1.8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71C2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≥73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16323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≥134</w:t>
            </w:r>
          </w:p>
        </w:tc>
        <w:tc>
          <w:tcPr>
            <w:tcW w:w="1466" w:type="dxa"/>
            <w:shd w:val="clear" w:color="auto" w:fill="auto"/>
            <w:vAlign w:val="center"/>
          </w:tcPr>
          <w:p w14:paraId="5389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  <w:tc>
          <w:tcPr>
            <w:tcW w:w="1016" w:type="dxa"/>
            <w:shd w:val="clear" w:color="auto" w:fill="auto"/>
            <w:vAlign w:val="center"/>
          </w:tcPr>
          <w:p w14:paraId="2992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016" w:type="dxa"/>
            <w:shd w:val="clear" w:color="auto" w:fill="auto"/>
            <w:vAlign w:val="center"/>
          </w:tcPr>
          <w:p w14:paraId="403961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543" w:type="dxa"/>
            <w:shd w:val="clear" w:color="auto" w:fill="auto"/>
            <w:vAlign w:val="center"/>
          </w:tcPr>
          <w:p w14:paraId="6C019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通用级SAN树脂，适用于风扇扇叶以及文具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6EE6F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吉林石化</w:t>
            </w:r>
          </w:p>
        </w:tc>
      </w:tr>
    </w:tbl>
    <w:p w14:paraId="2C824FBE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dhZGJkMmFkMTM1Mjg0ZTE5N2RkMDU3ZGMwZDQ4NzgifQ=="/>
  </w:docVars>
  <w:rsids>
    <w:rsidRoot w:val="4E1F7E06"/>
    <w:rsid w:val="0B89052B"/>
    <w:rsid w:val="0C6E2C7C"/>
    <w:rsid w:val="0F476BAA"/>
    <w:rsid w:val="122D43E0"/>
    <w:rsid w:val="1B787B42"/>
    <w:rsid w:val="1EFA3C38"/>
    <w:rsid w:val="230E7CB2"/>
    <w:rsid w:val="27D35027"/>
    <w:rsid w:val="28D92B11"/>
    <w:rsid w:val="3251196A"/>
    <w:rsid w:val="34711E4F"/>
    <w:rsid w:val="35FC1BEC"/>
    <w:rsid w:val="389D1465"/>
    <w:rsid w:val="3A2C17FC"/>
    <w:rsid w:val="3B422500"/>
    <w:rsid w:val="401375B6"/>
    <w:rsid w:val="48142DC6"/>
    <w:rsid w:val="4C12586E"/>
    <w:rsid w:val="4E1F7E06"/>
    <w:rsid w:val="5DC90940"/>
    <w:rsid w:val="5E604B5F"/>
    <w:rsid w:val="65085608"/>
    <w:rsid w:val="669E7670"/>
    <w:rsid w:val="68504C21"/>
    <w:rsid w:val="6DE211D7"/>
    <w:rsid w:val="73702CF6"/>
    <w:rsid w:val="74DD616A"/>
    <w:rsid w:val="76E964CE"/>
    <w:rsid w:val="7AA4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5">
    <w:name w:val="font51"/>
    <w:basedOn w:val="3"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  <w:vertAlign w:val="superscript"/>
    </w:rPr>
  </w:style>
  <w:style w:type="character" w:customStyle="1" w:styleId="6">
    <w:name w:val="font0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">
    <w:name w:val="font6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">
    <w:name w:val="font4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">
    <w:name w:val="font11"/>
    <w:basedOn w:val="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8458</Words>
  <Characters>11337</Characters>
  <Lines>0</Lines>
  <Paragraphs>0</Paragraphs>
  <TotalTime>14</TotalTime>
  <ScaleCrop>false</ScaleCrop>
  <LinksUpToDate>false</LinksUpToDate>
  <CharactersWithSpaces>11337</CharactersWithSpaces>
  <Application>WPS Office_12.1.0.18166_F1E327BC-269C-435d-A152-05C5408002CA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2024-09-16T09:05:00Z</dcterms:created>
  <dc:creator>ing</dc:creator>
  <cp:lastModifiedBy>ing</cp:lastModifiedBy>
  <dcterms:modified xsi:type="dcterms:W3CDTF">2024-09-20T10:24:59Z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2052-12.1.0.18166</vt:lpwstr>
  </property>
  <property fmtid="{D5CDD505-2E9C-101B-9397-08002B2CF9AE}" pid="3" name="ICV">
    <vt:lpwstr>F7CB0E1D20774F86AD2402F472E93430_11</vt:lpwstr>
  </property>
</Properties>
</file>