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65C8" w14:textId="6F7C53BF" w:rsid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508"/>
        <w:gridCol w:w="4508"/>
      </w:tblGrid>
      <w:tr w:rsidR="00EE1B42" w:rsidRPr="006E3DEE" w14:paraId="0D5AC04C" w14:textId="77777777" w:rsidTr="00201C04">
        <w:tc>
          <w:tcPr>
            <w:tcW w:w="4508" w:type="dxa"/>
          </w:tcPr>
          <w:p w14:paraId="54E6B402"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April 2025</w:t>
            </w:r>
          </w:p>
          <w:p w14:paraId="31949AC0"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w:t>
            </w:r>
          </w:p>
          <w:p w14:paraId="2D01926A"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Tan Jun Xian</w:t>
            </w:r>
          </w:p>
          <w:p w14:paraId="305ABE1B"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Lai Joon Li</w:t>
            </w:r>
          </w:p>
          <w:p w14:paraId="731F0A86" w14:textId="77777777" w:rsidR="000F5A09" w:rsidRPr="000F5A09"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1A0BE8FF" w14:textId="787D1F19" w:rsidR="00EE1B42" w:rsidRPr="000F5A09" w:rsidRDefault="00EE1B42" w:rsidP="00EE1B42">
            <w:pPr>
              <w:pStyle w:val="ListParagraph"/>
              <w:numPr>
                <w:ilvl w:val="0"/>
                <w:numId w:val="9"/>
              </w:numPr>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16C181C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89C31C5"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Project introduction</w:t>
            </w:r>
          </w:p>
          <w:p w14:paraId="3B2E05D1"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Group name and leader selection</w:t>
            </w:r>
          </w:p>
          <w:p w14:paraId="6FA2060E"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Communication tools</w:t>
            </w:r>
          </w:p>
          <w:p w14:paraId="35CF2CD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7F8015B"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the group leader</w:t>
            </w:r>
          </w:p>
          <w:p w14:paraId="3058E450"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Decided to use Microsoft Teams for communication and GitHub for document collaboration</w:t>
            </w:r>
          </w:p>
          <w:p w14:paraId="5D3BAC4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554BEF43"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communication platforms</w:t>
            </w:r>
          </w:p>
          <w:p w14:paraId="5D26B94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319EADC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 GitHub repository</w:t>
            </w:r>
          </w:p>
          <w:p w14:paraId="2F7CEAEE" w14:textId="77777777" w:rsidR="00EE1B42" w:rsidRPr="0056487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[Anyone]: Created Teams group</w:t>
            </w:r>
          </w:p>
          <w:p w14:paraId="54C464C5" w14:textId="664D852D" w:rsidR="00EE1B42" w:rsidRPr="006E3DEE"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Assigned group leader</w:t>
            </w:r>
          </w:p>
        </w:tc>
      </w:tr>
      <w:tr w:rsidR="00EE1B42" w:rsidRPr="006E3DEE" w14:paraId="6163DD51" w14:textId="77777777" w:rsidTr="00201C04">
        <w:tc>
          <w:tcPr>
            <w:tcW w:w="4508" w:type="dxa"/>
          </w:tcPr>
          <w:p w14:paraId="232CA3F9"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 April 2025</w:t>
            </w:r>
          </w:p>
          <w:p w14:paraId="029B501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5B500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1919EAB3"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1265A09"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426656B9" w14:textId="0D8CE47D"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2868D36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5882869C"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Vision of the system</w:t>
            </w:r>
          </w:p>
          <w:p w14:paraId="2272F301"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Roles assignment</w:t>
            </w:r>
          </w:p>
          <w:p w14:paraId="2EE12928"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0EF4BB6D"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Discussed and adapted the provided Vision (System Overview</w:t>
            </w:r>
            <w:r>
              <w:rPr>
                <w:rFonts w:ascii="Times New Roman" w:eastAsia="Times New Roman" w:hAnsi="Times New Roman" w:cs="Times New Roman"/>
                <w:sz w:val="24"/>
                <w:szCs w:val="24"/>
              </w:rPr>
              <w:t>)</w:t>
            </w:r>
          </w:p>
          <w:p w14:paraId="5DC6FA8B"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focuses on integration with CMS and SMS Gateway for efficient communication and service access</w:t>
            </w:r>
          </w:p>
          <w:p w14:paraId="35869E4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08740130"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statement finalized</w:t>
            </w:r>
          </w:p>
          <w:p w14:paraId="655E42A9"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Tasks divided among members: Vision, Scope, Goals, and Record Discussions</w:t>
            </w:r>
          </w:p>
          <w:p w14:paraId="6C303E62"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1D6328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discussions</w:t>
            </w:r>
          </w:p>
          <w:p w14:paraId="615C7745"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Pr="00A041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Finalized and complete vision</w:t>
            </w:r>
          </w:p>
          <w:p w14:paraId="3AA28E4E"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Joon Li: Scope</w:t>
            </w:r>
          </w:p>
          <w:p w14:paraId="44FE0DCA" w14:textId="709C6383"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Goals </w:t>
            </w:r>
          </w:p>
        </w:tc>
      </w:tr>
      <w:tr w:rsidR="00EE1B42" w:rsidRPr="006E3DEE" w14:paraId="1A42911F" w14:textId="77777777" w:rsidTr="00201C04">
        <w:tc>
          <w:tcPr>
            <w:tcW w:w="4508" w:type="dxa"/>
          </w:tcPr>
          <w:p w14:paraId="25406434"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 April 2025</w:t>
            </w:r>
          </w:p>
          <w:p w14:paraId="3250E579"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648030D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24DE98CD"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BF187A3"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3E168731" w14:textId="4DE24157"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0D255AD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6D19B081"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Scope of the system</w:t>
            </w:r>
          </w:p>
          <w:p w14:paraId="0D9547FE"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Features to include and exclude</w:t>
            </w:r>
          </w:p>
          <w:p w14:paraId="32F789F4"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5D7435B2"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include user authentication, notification system (in-app and SMS), dashboard, and service request features</w:t>
            </w:r>
          </w:p>
          <w:p w14:paraId="4E3CE89F"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exclude social media features, predictive data analysis, and online learning modules</w:t>
            </w:r>
          </w:p>
          <w:p w14:paraId="11B4F86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6A941D4"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Scope confirmed with clear inclusions and exclusions</w:t>
            </w:r>
          </w:p>
          <w:p w14:paraId="064F62B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4F745182"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19C0A43" w14:textId="4CF433CE"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Joon Li: Finalize and complete scope</w:t>
            </w:r>
          </w:p>
        </w:tc>
      </w:tr>
      <w:tr w:rsidR="00EE1B42" w:rsidRPr="006E3DEE" w14:paraId="139CA1E2" w14:textId="77777777" w:rsidTr="00201C04">
        <w:tc>
          <w:tcPr>
            <w:tcW w:w="4508" w:type="dxa"/>
          </w:tcPr>
          <w:p w14:paraId="090DEA01"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April 2025</w:t>
            </w:r>
          </w:p>
          <w:p w14:paraId="75D6D73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4E0A60CC"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7F303E75"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365857A5"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779A4106" w14:textId="1BCA2E21"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58A95A51" w14:textId="4B5854D9"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73FAB81A" w14:textId="77777777" w:rsidR="00EE1B42" w:rsidRPr="00EB3603" w:rsidRDefault="00EE1B42" w:rsidP="00EE1B42">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the system</w:t>
            </w:r>
          </w:p>
          <w:p w14:paraId="7475C61D"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53E2C5C"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parents are better informed of student’s performance</w:t>
            </w:r>
          </w:p>
          <w:p w14:paraId="1D38BFEF" w14:textId="77777777" w:rsidR="00EE1B4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service acquisition processes</w:t>
            </w:r>
          </w:p>
          <w:p w14:paraId="2527E6A1" w14:textId="4E75EA34"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Deliver critical academic and financial updates via mobile SMS</w:t>
            </w:r>
          </w:p>
          <w:p w14:paraId="06C767D0" w14:textId="1CA6BCFC" w:rsidR="00EE1B42" w:rsidRDefault="00EE1B42" w:rsidP="00EE1B42">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Improve data transparency and security</w:t>
            </w:r>
          </w:p>
          <w:p w14:paraId="2AE64851" w14:textId="77777777" w:rsidR="00EE1B42" w:rsidRPr="000C6596" w:rsidRDefault="00EE1B42" w:rsidP="00EE1B42">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5F711647"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Goals finalized and documented</w:t>
            </w:r>
          </w:p>
          <w:p w14:paraId="10708D3E"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Assigned Tasks:</w:t>
            </w:r>
          </w:p>
          <w:p w14:paraId="00CB8E6A"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EFE7A0A" w14:textId="16BD8CB4"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Finalized and complete goals </w:t>
            </w:r>
          </w:p>
        </w:tc>
      </w:tr>
      <w:tr w:rsidR="00B51C94" w:rsidRPr="006E3DEE" w14:paraId="2A5811D2" w14:textId="77777777" w:rsidTr="00201C04">
        <w:tc>
          <w:tcPr>
            <w:tcW w:w="4508" w:type="dxa"/>
          </w:tcPr>
          <w:p w14:paraId="59A55532" w14:textId="101D7D7C" w:rsidR="00B51C94" w:rsidRDefault="00B51C94" w:rsidP="00B51C9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April 2025</w:t>
            </w:r>
          </w:p>
          <w:p w14:paraId="36C24930" w14:textId="77777777" w:rsidR="00B51C94" w:rsidRDefault="00B51C94" w:rsidP="00B51C9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567E911A"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5091640B"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456C807B" w14:textId="77777777"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31DAC46D" w14:textId="6CC10F15"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sidRPr="00B51C94">
              <w:rPr>
                <w:rFonts w:ascii="Times New Roman" w:eastAsia="Times New Roman" w:hAnsi="Times New Roman" w:cs="Times New Roman"/>
                <w:sz w:val="24"/>
                <w:szCs w:val="24"/>
              </w:rPr>
              <w:t>Muhammad Loqman Bin Ahmad Fariz</w:t>
            </w:r>
            <w:r w:rsidRPr="00B51C94">
              <w:rPr>
                <w:rFonts w:ascii="Times New Roman" w:eastAsia="Times New Roman" w:hAnsi="Times New Roman" w:cs="Times New Roman"/>
                <w:sz w:val="24"/>
                <w:szCs w:val="24"/>
              </w:rPr>
              <w:br/>
            </w:r>
          </w:p>
        </w:tc>
        <w:tc>
          <w:tcPr>
            <w:tcW w:w="4508" w:type="dxa"/>
          </w:tcPr>
          <w:p w14:paraId="46FDEACC" w14:textId="34DA2864" w:rsidR="00B51C94"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6256A94" w14:textId="26A6B044" w:rsidR="00B51C94" w:rsidRDefault="00B51C94" w:rsidP="00B51C94">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context objects</w:t>
            </w:r>
          </w:p>
          <w:p w14:paraId="34767AC5"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D5E6E4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primary user stakeholders: students, lecturers, administrators, and parents</w:t>
            </w:r>
          </w:p>
          <w:p w14:paraId="1336FB2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system stakeholders: university management team</w:t>
            </w:r>
          </w:p>
          <w:p w14:paraId="1267CF36" w14:textId="3F4DBC5E"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external systems that need integration: Campus Management System (CMS) and SMS Gateway</w:t>
            </w:r>
          </w:p>
          <w:p w14:paraId="4F166CE9" w14:textId="1F927340" w:rsidR="00EA22EB" w:rsidRP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Agreed to also consider internal system components: Authentication Server, Portal Interface, and Portal Database</w:t>
            </w:r>
          </w:p>
          <w:p w14:paraId="5F6F2DC4" w14:textId="09FB8D49" w:rsidR="00B51C94" w:rsidRPr="000C6596" w:rsidRDefault="00B51C94" w:rsidP="00B51C94">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77A643C2" w14:textId="77777777" w:rsid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Context Objects (Stakeholders and Systems) drafted and categorized into user stakeholders, system stakeholders, external systems, and internal components</w:t>
            </w:r>
          </w:p>
          <w:p w14:paraId="55192DC0"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574898B6" w14:textId="43ACDF32" w:rsidR="00B51C94"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Lai Joon Li</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Draft the list and role descriptions for user stakeholders</w:t>
            </w:r>
          </w:p>
          <w:p w14:paraId="30AE50A2" w14:textId="59FB5E39" w:rsidR="00B51C94" w:rsidRPr="00EA22EB" w:rsidRDefault="00EA22EB" w:rsidP="00EA22EB">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Draft the list and role descriptions for external systems and internal components</w:t>
            </w:r>
          </w:p>
        </w:tc>
      </w:tr>
      <w:tr w:rsidR="00B51C94" w:rsidRPr="006E3DEE" w14:paraId="3033F06A" w14:textId="77777777" w:rsidTr="00201C04">
        <w:tc>
          <w:tcPr>
            <w:tcW w:w="4508" w:type="dxa"/>
          </w:tcPr>
          <w:p w14:paraId="4A6F8991" w14:textId="77777777" w:rsidR="00B51C94" w:rsidRDefault="00B51C94" w:rsidP="00B51C9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29 April 2025</w:t>
            </w:r>
          </w:p>
          <w:p w14:paraId="33FD6641" w14:textId="77777777" w:rsidR="00B51C94" w:rsidRDefault="00B51C94" w:rsidP="00B51C9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4898A4"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4B149AED"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5F501FB5" w14:textId="77777777"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785DD975" w14:textId="46EBCE24"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sidRPr="00B51C94">
              <w:rPr>
                <w:rFonts w:ascii="Times New Roman" w:eastAsia="Times New Roman" w:hAnsi="Times New Roman" w:cs="Times New Roman"/>
                <w:sz w:val="24"/>
                <w:szCs w:val="24"/>
              </w:rPr>
              <w:lastRenderedPageBreak/>
              <w:t>Muhammad Loqman Bin Ahmad Fariz</w:t>
            </w:r>
            <w:r w:rsidRPr="00B51C94">
              <w:rPr>
                <w:rFonts w:ascii="Times New Roman" w:eastAsia="Times New Roman" w:hAnsi="Times New Roman" w:cs="Times New Roman"/>
                <w:sz w:val="24"/>
                <w:szCs w:val="24"/>
              </w:rPr>
              <w:br/>
            </w:r>
          </w:p>
        </w:tc>
        <w:tc>
          <w:tcPr>
            <w:tcW w:w="4508" w:type="dxa"/>
          </w:tcPr>
          <w:p w14:paraId="7C453260" w14:textId="77777777" w:rsidR="00B51C94"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Discussion Topics:</w:t>
            </w:r>
            <w:r w:rsidRPr="00564872">
              <w:rPr>
                <w:rFonts w:ascii="Times New Roman" w:eastAsia="Times New Roman" w:hAnsi="Times New Roman" w:cs="Times New Roman"/>
                <w:sz w:val="24"/>
                <w:szCs w:val="24"/>
              </w:rPr>
              <w:t xml:space="preserve"> </w:t>
            </w:r>
          </w:p>
          <w:p w14:paraId="7907800D" w14:textId="77777777" w:rsidR="00B51C94" w:rsidRPr="00EB3603" w:rsidRDefault="00B51C94" w:rsidP="00B51C94">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requirement sources</w:t>
            </w:r>
          </w:p>
          <w:p w14:paraId="2FC85A46"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43C0A78" w14:textId="57A12DCB" w:rsidR="00B51C94" w:rsidRPr="00564872"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 xml:space="preserve">Identified internal stakeholders such as University IT Department and </w:t>
            </w:r>
            <w:r w:rsidRPr="00EA22EB">
              <w:rPr>
                <w:rFonts w:ascii="Times New Roman" w:eastAsia="Times New Roman" w:hAnsi="Times New Roman" w:cs="Times New Roman"/>
                <w:sz w:val="24"/>
                <w:szCs w:val="24"/>
              </w:rPr>
              <w:lastRenderedPageBreak/>
              <w:t>Finance Department as key sources of system requirements</w:t>
            </w:r>
          </w:p>
          <w:p w14:paraId="27C8F1B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expected information from these internal sources, like CMS API documentation, authentication standards, and payment reminder policies</w:t>
            </w:r>
          </w:p>
          <w:p w14:paraId="19E36A5C" w14:textId="77777777"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end users as sources of user interface and notification requirements</w:t>
            </w:r>
          </w:p>
          <w:p w14:paraId="378E0F8E" w14:textId="03060590"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external documentation sources: SMS Gateway provider’s API documentation and Campus Management System documentation</w:t>
            </w:r>
          </w:p>
          <w:p w14:paraId="79A588A6" w14:textId="3458931C"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regulatory sources such as university policies on data protection and communication guideline</w:t>
            </w:r>
            <w:r>
              <w:rPr>
                <w:rFonts w:ascii="Times New Roman" w:eastAsia="Times New Roman" w:hAnsi="Times New Roman" w:cs="Times New Roman"/>
                <w:sz w:val="24"/>
                <w:szCs w:val="24"/>
              </w:rPr>
              <w:t>s</w:t>
            </w:r>
          </w:p>
          <w:p w14:paraId="573B5544" w14:textId="44741BF8" w:rsidR="00B51C94" w:rsidRPr="00EA22EB" w:rsidRDefault="00B51C94" w:rsidP="00EA22EB">
            <w:p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b/>
                <w:bCs/>
                <w:sz w:val="24"/>
                <w:szCs w:val="24"/>
              </w:rPr>
              <w:t>Decisions Made:</w:t>
            </w:r>
          </w:p>
          <w:p w14:paraId="5A4939C5" w14:textId="77777777" w:rsid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Requirements Sources finalized, including internal departments, end users, external systems, and regulatory documents</w:t>
            </w:r>
          </w:p>
          <w:p w14:paraId="17FB251B" w14:textId="1546DAEC" w:rsidR="00EA22EB" w:rsidRP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Agreed to organize Requirements Sources into a structured table for easy documentation</w:t>
            </w:r>
          </w:p>
          <w:p w14:paraId="0EA952A9" w14:textId="65480BD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0D4E135" w14:textId="33EE0D03" w:rsidR="00B51C94"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Tan Jun Xian</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Finalize Requirements Sources list and descriptions</w:t>
            </w:r>
          </w:p>
          <w:p w14:paraId="436C638D" w14:textId="2B5AC680" w:rsidR="00B51C94" w:rsidRPr="00EA22EB"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Review and format the Requirements Sources documentation</w:t>
            </w:r>
            <w:r w:rsidR="00B51C94" w:rsidRPr="00EA22EB">
              <w:rPr>
                <w:rFonts w:ascii="Times New Roman" w:eastAsia="Times New Roman" w:hAnsi="Times New Roman" w:cs="Times New Roman"/>
                <w:sz w:val="24"/>
                <w:szCs w:val="24"/>
              </w:rPr>
              <w:t xml:space="preserve"> </w:t>
            </w:r>
          </w:p>
        </w:tc>
      </w:tr>
    </w:tbl>
    <w:p w14:paraId="0FA5BFC6" w14:textId="77777777" w:rsidR="005501E5" w:rsidRPr="005501E5" w:rsidRDefault="005501E5" w:rsidP="005501E5">
      <w:pPr>
        <w:ind w:left="360"/>
        <w:rPr>
          <w:rFonts w:ascii="Times New Roman" w:hAnsi="Times New Roman" w:cs="Times New Roman"/>
          <w:sz w:val="24"/>
          <w:szCs w:val="24"/>
        </w:rPr>
      </w:pPr>
    </w:p>
    <w:p w14:paraId="2EF53EC0" w14:textId="77777777" w:rsidR="006E3DEE" w:rsidRPr="006E3DEE" w:rsidRDefault="006E3DEE" w:rsidP="006E3DEE">
      <w:pPr>
        <w:ind w:left="360"/>
        <w:rPr>
          <w:rFonts w:ascii="Times New Roman" w:hAnsi="Times New Roman" w:cs="Times New Roman"/>
          <w:sz w:val="24"/>
          <w:szCs w:val="24"/>
        </w:rPr>
      </w:pPr>
    </w:p>
    <w:p w14:paraId="40464CE0" w14:textId="63385483"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Vision</w:t>
      </w:r>
    </w:p>
    <w:p w14:paraId="3D396816" w14:textId="3E78AD73" w:rsidR="0054559F" w:rsidRDefault="0054559F" w:rsidP="006E3DEE">
      <w:pPr>
        <w:ind w:left="360"/>
        <w:rPr>
          <w:rFonts w:ascii="Times New Roman" w:hAnsi="Times New Roman" w:cs="Times New Roman"/>
          <w:sz w:val="24"/>
          <w:szCs w:val="24"/>
        </w:rPr>
      </w:pPr>
      <w:r w:rsidRPr="0054559F">
        <w:rPr>
          <w:rFonts w:ascii="Times New Roman" w:hAnsi="Times New Roman" w:cs="Times New Roman"/>
          <w:sz w:val="24"/>
          <w:szCs w:val="24"/>
        </w:rPr>
        <w:t xml:space="preserve">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w:t>
      </w:r>
      <w:r w:rsidRPr="0054559F">
        <w:rPr>
          <w:rFonts w:ascii="Times New Roman" w:hAnsi="Times New Roman" w:cs="Times New Roman"/>
          <w:sz w:val="24"/>
          <w:szCs w:val="24"/>
        </w:rPr>
        <w:lastRenderedPageBreak/>
        <w:t>communication faster, more organized, and more transparent for everyone, while also ensuring that all user data is protected with strong security and privacy measures.</w:t>
      </w:r>
    </w:p>
    <w:p w14:paraId="5769ACD6" w14:textId="77777777" w:rsidR="0054559F" w:rsidRPr="0054559F" w:rsidRDefault="0054559F" w:rsidP="006E3DEE">
      <w:pPr>
        <w:ind w:left="360"/>
        <w:rPr>
          <w:rFonts w:ascii="Times New Roman" w:hAnsi="Times New Roman" w:cs="Times New Roman"/>
          <w:sz w:val="24"/>
          <w:szCs w:val="24"/>
        </w:rPr>
      </w:pPr>
    </w:p>
    <w:p w14:paraId="79FBC806" w14:textId="6F9EACB0"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Scope</w:t>
      </w:r>
    </w:p>
    <w:p w14:paraId="50C83159" w14:textId="77777777" w:rsidR="00EB55A1" w:rsidRDefault="00EB55A1" w:rsidP="00EB55A1">
      <w:pPr>
        <w:pStyle w:val="ListParagraph"/>
        <w:rPr>
          <w:rFonts w:ascii="Times New Roman" w:hAnsi="Times New Roman" w:cs="Times New Roman"/>
          <w:sz w:val="24"/>
          <w:szCs w:val="24"/>
        </w:rPr>
      </w:pPr>
    </w:p>
    <w:p w14:paraId="2B1A1659" w14:textId="77777777" w:rsidR="00EB55A1" w:rsidRDefault="00EB55A1" w:rsidP="00EB55A1">
      <w:pPr>
        <w:pStyle w:val="ListParagraph"/>
        <w:rPr>
          <w:rFonts w:ascii="Times New Roman" w:hAnsi="Times New Roman" w:cs="Times New Roman"/>
          <w:sz w:val="24"/>
          <w:szCs w:val="24"/>
        </w:rPr>
      </w:pPr>
      <w:r>
        <w:rPr>
          <w:rFonts w:ascii="Times New Roman" w:hAnsi="Times New Roman" w:cs="Times New Roman"/>
          <w:sz w:val="24"/>
          <w:szCs w:val="24"/>
        </w:rPr>
        <w:t>The software product, named University Communication and Services Portal, the software product is meant to build an integrated system that readily combines the university's current Campus Management System with an SMS Gateway service.</w:t>
      </w:r>
    </w:p>
    <w:p w14:paraId="22D82734" w14:textId="77777777" w:rsidR="00EB55A1" w:rsidRDefault="00EB55A1" w:rsidP="00EB55A1">
      <w:pPr>
        <w:pStyle w:val="ListParagraph"/>
        <w:rPr>
          <w:rFonts w:ascii="Times New Roman" w:hAnsi="Times New Roman" w:cs="Times New Roman"/>
          <w:sz w:val="24"/>
          <w:szCs w:val="24"/>
        </w:rPr>
      </w:pPr>
    </w:p>
    <w:p w14:paraId="5964CBAF" w14:textId="77777777" w:rsidR="00EB55A1" w:rsidRDefault="00EB55A1" w:rsidP="00EB55A1">
      <w:pPr>
        <w:pStyle w:val="ListParagraph"/>
        <w:rPr>
          <w:rFonts w:ascii="Times New Roman" w:hAnsi="Times New Roman" w:cs="Times New Roman"/>
          <w:sz w:val="24"/>
          <w:szCs w:val="24"/>
        </w:rPr>
      </w:pPr>
      <w:r>
        <w:rPr>
          <w:rFonts w:ascii="Times New Roman" w:hAnsi="Times New Roman" w:cs="Times New Roman"/>
          <w:sz w:val="24"/>
          <w:szCs w:val="24"/>
        </w:rPr>
        <w:t>Critical university processes including open communication, academic performance tracking, attendance monitoring, and billing information access will be streamlined by this integrated platform.  The software solution will boost efficiency, reduce human labour, and minimize errors in administrative tasks linked to academic operations by combining these elements into a single consistent system.</w:t>
      </w:r>
    </w:p>
    <w:p w14:paraId="0AE6D198" w14:textId="77777777" w:rsidR="00EB55A1" w:rsidRDefault="00EB55A1" w:rsidP="00EB55A1">
      <w:pPr>
        <w:pStyle w:val="ListParagraph"/>
        <w:rPr>
          <w:rFonts w:ascii="Times New Roman" w:hAnsi="Times New Roman" w:cs="Times New Roman"/>
          <w:sz w:val="24"/>
          <w:szCs w:val="24"/>
        </w:rPr>
      </w:pPr>
    </w:p>
    <w:p w14:paraId="54035F9A" w14:textId="77777777" w:rsidR="00EB55A1" w:rsidRDefault="00EB55A1" w:rsidP="00EB55A1">
      <w:pPr>
        <w:pStyle w:val="ListParagraph"/>
        <w:rPr>
          <w:rFonts w:ascii="Times New Roman" w:hAnsi="Times New Roman" w:cs="Times New Roman"/>
          <w:sz w:val="24"/>
          <w:szCs w:val="24"/>
        </w:rPr>
      </w:pPr>
      <w:r>
        <w:rPr>
          <w:rFonts w:ascii="Times New Roman" w:hAnsi="Times New Roman" w:cs="Times New Roman"/>
          <w:sz w:val="24"/>
          <w:szCs w:val="24"/>
        </w:rPr>
        <w:t>The University Communication and Services Portal aims to provide several benefits, uses, and objectives:</w:t>
      </w:r>
    </w:p>
    <w:p w14:paraId="2077774E" w14:textId="77777777" w:rsidR="00EB55A1" w:rsidRDefault="00EB55A1" w:rsidP="00EB55A1">
      <w:pPr>
        <w:pStyle w:val="ListParagraph"/>
        <w:rPr>
          <w:rFonts w:ascii="Times New Roman" w:hAnsi="Times New Roman" w:cs="Times New Roman"/>
          <w:sz w:val="24"/>
          <w:szCs w:val="24"/>
        </w:rPr>
      </w:pPr>
    </w:p>
    <w:p w14:paraId="2228B571"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Streamlined communication: The program will automate and simplify communication among students, professors, administrators, and parents, so lowering human effort and cutting communication times.</w:t>
      </w:r>
    </w:p>
    <w:p w14:paraId="0EC57C2E" w14:textId="77777777" w:rsidR="00EB55A1" w:rsidRDefault="00EB55A1" w:rsidP="00EB55A1">
      <w:pPr>
        <w:pStyle w:val="ListParagraph"/>
        <w:rPr>
          <w:rFonts w:ascii="Times New Roman" w:hAnsi="Times New Roman" w:cs="Times New Roman"/>
          <w:sz w:val="24"/>
          <w:szCs w:val="24"/>
        </w:rPr>
      </w:pPr>
    </w:p>
    <w:p w14:paraId="4939B92B"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Enhanced User Experience: The system improves efficiency and satisfaction via a unified platform for accessing academic and administrative services.</w:t>
      </w:r>
    </w:p>
    <w:p w14:paraId="468172E6" w14:textId="77777777" w:rsidR="00EB55A1" w:rsidRDefault="00EB55A1" w:rsidP="00EB55A1">
      <w:pPr>
        <w:pStyle w:val="ListParagraph"/>
        <w:rPr>
          <w:rFonts w:ascii="Times New Roman" w:hAnsi="Times New Roman" w:cs="Times New Roman"/>
          <w:sz w:val="24"/>
          <w:szCs w:val="24"/>
        </w:rPr>
      </w:pPr>
    </w:p>
    <w:p w14:paraId="6F21B7F2"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Increased Parent cooperation: The SMS Gateway will increase the involvement of parents by immediately sending them timely reminders regarding academic performance reports, fee reminders, and attendance notifications to their mobile phones.</w:t>
      </w:r>
    </w:p>
    <w:p w14:paraId="7B9AA94F" w14:textId="77777777" w:rsidR="00EB55A1" w:rsidRDefault="00EB55A1" w:rsidP="00EB55A1">
      <w:pPr>
        <w:pStyle w:val="ListParagraph"/>
        <w:rPr>
          <w:rFonts w:ascii="Times New Roman" w:hAnsi="Times New Roman" w:cs="Times New Roman"/>
          <w:sz w:val="24"/>
          <w:szCs w:val="24"/>
        </w:rPr>
      </w:pPr>
    </w:p>
    <w:p w14:paraId="775E3933"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Data Integrity and Accessibility: The unified platform will make Campus Management System data easily available, providing users with an overview of essential information such as grades, attendance, and payment status.</w:t>
      </w:r>
    </w:p>
    <w:p w14:paraId="74C56351" w14:textId="77777777" w:rsidR="00EB55A1" w:rsidRDefault="00EB55A1" w:rsidP="00EB55A1">
      <w:pPr>
        <w:pStyle w:val="ListParagraph"/>
        <w:rPr>
          <w:rFonts w:ascii="Times New Roman" w:hAnsi="Times New Roman" w:cs="Times New Roman"/>
          <w:sz w:val="24"/>
          <w:szCs w:val="24"/>
        </w:rPr>
      </w:pPr>
    </w:p>
    <w:p w14:paraId="53801C20"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Prompt Notifications:  The system will ensure all stakeholders are provided with important updates in a prompt manner through providing online portal facility and direct SMS updates for vital scenarios.</w:t>
      </w:r>
    </w:p>
    <w:p w14:paraId="74C3E1A5" w14:textId="77777777" w:rsidR="00EB55A1" w:rsidRDefault="00EB55A1" w:rsidP="00EB55A1">
      <w:pPr>
        <w:pStyle w:val="ListParagraph"/>
        <w:rPr>
          <w:rFonts w:ascii="Times New Roman" w:hAnsi="Times New Roman" w:cs="Times New Roman"/>
          <w:sz w:val="24"/>
          <w:szCs w:val="24"/>
        </w:rPr>
      </w:pPr>
    </w:p>
    <w:p w14:paraId="19B477F8"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Administrative efficiency: By simplifying methods of communication and improving access to university facilities, the Portal will improve overall administrative processes and develop more excellence in university administration.</w:t>
      </w:r>
    </w:p>
    <w:p w14:paraId="3B6B36B1" w14:textId="77777777" w:rsidR="00EB55A1" w:rsidRDefault="00EB55A1" w:rsidP="00EB55A1">
      <w:pPr>
        <w:pStyle w:val="ListParagraph"/>
        <w:rPr>
          <w:rFonts w:ascii="Times New Roman" w:hAnsi="Times New Roman" w:cs="Times New Roman"/>
          <w:sz w:val="24"/>
          <w:szCs w:val="24"/>
        </w:rPr>
      </w:pPr>
    </w:p>
    <w:p w14:paraId="1B1DF6B9"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Cost Savings: By automating manual methods of communication and improving efficiency, the university will save costs, both in terms of time and resources.</w:t>
      </w:r>
    </w:p>
    <w:p w14:paraId="678EE98D" w14:textId="77777777" w:rsidR="00EB55A1" w:rsidRDefault="00EB55A1" w:rsidP="00EB55A1">
      <w:pPr>
        <w:pStyle w:val="ListParagraph"/>
        <w:rPr>
          <w:rFonts w:ascii="Times New Roman" w:hAnsi="Times New Roman" w:cs="Times New Roman"/>
          <w:sz w:val="24"/>
          <w:szCs w:val="24"/>
        </w:rPr>
      </w:pPr>
    </w:p>
    <w:p w14:paraId="70A2B7F6"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User Satisfaction: A Communication Portal can help the university improve student, parent, and staff satisfaction by offering easy access to services and information that contribute to the academic experience.</w:t>
      </w:r>
    </w:p>
    <w:p w14:paraId="69824D3E" w14:textId="77777777" w:rsidR="006E3DEE" w:rsidRPr="006E3DEE" w:rsidRDefault="006E3DEE" w:rsidP="006E3DEE">
      <w:pPr>
        <w:pStyle w:val="ListParagraph"/>
        <w:rPr>
          <w:rFonts w:ascii="Times New Roman" w:hAnsi="Times New Roman" w:cs="Times New Roman"/>
          <w:sz w:val="24"/>
          <w:szCs w:val="24"/>
        </w:rPr>
      </w:pPr>
    </w:p>
    <w:p w14:paraId="3553C390" w14:textId="77777777" w:rsidR="006E3DEE" w:rsidRPr="006E3DEE" w:rsidRDefault="006E3DEE" w:rsidP="006E3DEE">
      <w:pPr>
        <w:rPr>
          <w:rFonts w:ascii="Times New Roman" w:hAnsi="Times New Roman" w:cs="Times New Roman"/>
          <w:sz w:val="24"/>
          <w:szCs w:val="24"/>
        </w:rPr>
      </w:pPr>
    </w:p>
    <w:p w14:paraId="4F1D0532" w14:textId="2D1F182C" w:rsidR="00910D12" w:rsidRDefault="006E3DEE" w:rsidP="00DC48B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Goals</w:t>
      </w:r>
    </w:p>
    <w:p w14:paraId="34502966" w14:textId="1878DDA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Implementing automatic notification system</w:t>
      </w:r>
    </w:p>
    <w:p w14:paraId="6FDCC8CD" w14:textId="0D826498"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Ensure 100 % push notification by SMS when low attendance</w:t>
      </w:r>
    </w:p>
    <w:p w14:paraId="5E59D06B" w14:textId="4A80343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Send payment reminder at least 3 days before all payment deadlines</w:t>
      </w:r>
    </w:p>
    <w:p w14:paraId="335F1EEF" w14:textId="508B0E8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Generate and send academic performance summaries within a week after the end of each semester.</w:t>
      </w:r>
    </w:p>
    <w:p w14:paraId="5F3111E9" w14:textId="7769D57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DC48BE">
        <w:rPr>
          <w:rFonts w:ascii="Times New Roman" w:hAnsi="Times New Roman" w:cs="Times New Roman"/>
          <w:sz w:val="24"/>
          <w:szCs w:val="24"/>
        </w:rPr>
        <w:t>imely communication</w:t>
      </w:r>
    </w:p>
    <w:p w14:paraId="322FE910" w14:textId="6E38D8FD"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Increase data transparent</w:t>
      </w:r>
    </w:p>
    <w:p w14:paraId="24755C68" w14:textId="25C730A2" w:rsidR="00DC48BE" w:rsidRP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Create clear audit trails for all administrative actions</w:t>
      </w:r>
    </w:p>
    <w:p w14:paraId="6FD5831F" w14:textId="35B0B912"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Access to academic and administrative services for students</w:t>
      </w:r>
    </w:p>
    <w:p w14:paraId="57B8A53E" w14:textId="22DE7C43"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Achieve an intuitive interface requiring minimal training for users</w:t>
      </w:r>
    </w:p>
    <w:p w14:paraId="017250E6" w14:textId="6A5F8E5B" w:rsidR="00B709C5" w:rsidRDefault="00B709C5" w:rsidP="00DC48BE">
      <w:pPr>
        <w:pStyle w:val="ListParagraph"/>
        <w:numPr>
          <w:ilvl w:val="1"/>
          <w:numId w:val="4"/>
        </w:numPr>
        <w:rPr>
          <w:rFonts w:ascii="Times New Roman" w:hAnsi="Times New Roman" w:cs="Times New Roman"/>
          <w:sz w:val="24"/>
          <w:szCs w:val="24"/>
        </w:rPr>
      </w:pPr>
      <w:r w:rsidRPr="00B709C5">
        <w:rPr>
          <w:rFonts w:ascii="Times New Roman" w:hAnsi="Times New Roman" w:cs="Times New Roman"/>
          <w:sz w:val="24"/>
          <w:szCs w:val="24"/>
        </w:rPr>
        <w:t>Data Security and Privacy</w:t>
      </w:r>
    </w:p>
    <w:p w14:paraId="6EE536A3" w14:textId="31C35EE3" w:rsidR="00B709C5" w:rsidRPr="00DC48BE"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Implement strict access control policies, data encryption, and ensure compliance with institutional IT security standards.</w:t>
      </w:r>
    </w:p>
    <w:sectPr w:rsidR="00B709C5" w:rsidRPr="00DC4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50B24D8"/>
    <w:multiLevelType w:val="multilevel"/>
    <w:tmpl w:val="574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43B89"/>
    <w:multiLevelType w:val="hybridMultilevel"/>
    <w:tmpl w:val="913C1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A182C63"/>
    <w:multiLevelType w:val="hybridMultilevel"/>
    <w:tmpl w:val="0C08E5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684091592">
    <w:abstractNumId w:val="2"/>
  </w:num>
  <w:num w:numId="2" w16cid:durableId="1279608323">
    <w:abstractNumId w:val="3"/>
  </w:num>
  <w:num w:numId="3" w16cid:durableId="461577510">
    <w:abstractNumId w:val="4"/>
  </w:num>
  <w:num w:numId="4" w16cid:durableId="632255594">
    <w:abstractNumId w:val="1"/>
  </w:num>
  <w:num w:numId="5" w16cid:durableId="2045056467">
    <w:abstractNumId w:val="0"/>
  </w:num>
  <w:num w:numId="6" w16cid:durableId="197159988">
    <w:abstractNumId w:val="8"/>
  </w:num>
  <w:num w:numId="7" w16cid:durableId="854686263">
    <w:abstractNumId w:val="9"/>
  </w:num>
  <w:num w:numId="8" w16cid:durableId="155729566">
    <w:abstractNumId w:val="5"/>
  </w:num>
  <w:num w:numId="9" w16cid:durableId="1543984172">
    <w:abstractNumId w:val="7"/>
  </w:num>
  <w:num w:numId="10" w16cid:durableId="359473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15834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849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0F5A09"/>
    <w:rsid w:val="00130538"/>
    <w:rsid w:val="0054559F"/>
    <w:rsid w:val="005501E5"/>
    <w:rsid w:val="00564872"/>
    <w:rsid w:val="005C3EBD"/>
    <w:rsid w:val="006E3DEE"/>
    <w:rsid w:val="008666EC"/>
    <w:rsid w:val="00910D12"/>
    <w:rsid w:val="00984DEA"/>
    <w:rsid w:val="00A8662F"/>
    <w:rsid w:val="00AB3A9F"/>
    <w:rsid w:val="00AB6EEF"/>
    <w:rsid w:val="00B51C94"/>
    <w:rsid w:val="00B709C5"/>
    <w:rsid w:val="00DC48BE"/>
    <w:rsid w:val="00EA22EB"/>
    <w:rsid w:val="00EB55A1"/>
    <w:rsid w:val="00EE1B42"/>
    <w:rsid w:val="00F54F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407372">
      <w:bodyDiv w:val="1"/>
      <w:marLeft w:val="0"/>
      <w:marRight w:val="0"/>
      <w:marTop w:val="0"/>
      <w:marBottom w:val="0"/>
      <w:divBdr>
        <w:top w:val="none" w:sz="0" w:space="0" w:color="auto"/>
        <w:left w:val="none" w:sz="0" w:space="0" w:color="auto"/>
        <w:bottom w:val="none" w:sz="0" w:space="0" w:color="auto"/>
        <w:right w:val="none" w:sz="0" w:space="0" w:color="auto"/>
      </w:divBdr>
    </w:div>
    <w:div w:id="792017477">
      <w:bodyDiv w:val="1"/>
      <w:marLeft w:val="0"/>
      <w:marRight w:val="0"/>
      <w:marTop w:val="0"/>
      <w:marBottom w:val="0"/>
      <w:divBdr>
        <w:top w:val="none" w:sz="0" w:space="0" w:color="auto"/>
        <w:left w:val="none" w:sz="0" w:space="0" w:color="auto"/>
        <w:bottom w:val="none" w:sz="0" w:space="0" w:color="auto"/>
        <w:right w:val="none" w:sz="0" w:space="0" w:color="auto"/>
      </w:divBdr>
    </w:div>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 w:id="16464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loqman fariz</cp:lastModifiedBy>
  <cp:revision>11</cp:revision>
  <dcterms:created xsi:type="dcterms:W3CDTF">2025-04-26T10:41:00Z</dcterms:created>
  <dcterms:modified xsi:type="dcterms:W3CDTF">2025-04-29T10:38:00Z</dcterms:modified>
</cp:coreProperties>
</file>