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CC30C">
      <w:pPr>
        <w:rPr>
          <w:rFonts w:hint="default" w:eastAsiaTheme="minorEastAsia"/>
          <w:sz w:val="28"/>
          <w:szCs w:val="32"/>
          <w:highlight w:val="yellow"/>
          <w:lang w:val="en-US" w:eastAsia="zh-CN"/>
        </w:rPr>
      </w:pPr>
      <w:r>
        <w:rPr>
          <w:rFonts w:hint="eastAsia"/>
          <w:sz w:val="28"/>
          <w:szCs w:val="32"/>
          <w:highlight w:val="yellow"/>
          <w:lang w:val="en-US" w:eastAsia="zh-CN"/>
        </w:rPr>
        <w:t>两个作业的提交截止时间：2026年11月30日</w:t>
      </w:r>
    </w:p>
    <w:p w14:paraId="4EC73343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</w:rPr>
        <w:t>作业1：</w:t>
      </w:r>
      <w:r>
        <w:rPr>
          <w:rFonts w:hint="eastAsia"/>
          <w:sz w:val="24"/>
          <w:szCs w:val="28"/>
          <w:lang w:val="en-US" w:eastAsia="zh-CN"/>
        </w:rPr>
        <w:t>可以完成一个简单的分类或预测任务的实现，或者一篇机器学习相关经典论文的全文翻译（包括论文所有章节以及自己的想法，例如论文理论和实验中的不足之处，</w:t>
      </w:r>
      <w:r>
        <w:rPr>
          <w:rFonts w:hint="eastAsia"/>
          <w:sz w:val="24"/>
          <w:szCs w:val="28"/>
          <w:highlight w:val="yellow"/>
          <w:lang w:val="en-US" w:eastAsia="zh-CN"/>
        </w:rPr>
        <w:t>后续可以改进的地方【一定要有自己的思考部分】</w:t>
      </w:r>
      <w:r>
        <w:rPr>
          <w:rFonts w:hint="eastAsia"/>
          <w:sz w:val="24"/>
          <w:szCs w:val="28"/>
          <w:lang w:val="en-US" w:eastAsia="zh-CN"/>
        </w:rPr>
        <w:t>）。</w:t>
      </w:r>
    </w:p>
    <w:p w14:paraId="492594FB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简单编程任务的选题建议：（不限制选题，可结合自己专业选择任务）</w:t>
      </w:r>
    </w:p>
    <w:p w14:paraId="6D2BEEDC">
      <w:pPr>
        <w:numPr>
          <w:ilvl w:val="0"/>
          <w:numId w:val="1"/>
        </w:num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手写数字体识别任务，分别利用多层感知机（前馈型全连接神经网络）、卷积神经网络、残差网络实现分类模型。完成代码及实验报告。</w:t>
      </w:r>
    </w:p>
    <w:p w14:paraId="33AB1365">
      <w:pPr>
        <w:numPr>
          <w:ilvl w:val="0"/>
          <w:numId w:val="1"/>
        </w:num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自然图像识别任务，分别利用卷积神经网络、残差网络、YOLO系列实现分类模型。</w:t>
      </w:r>
    </w:p>
    <w:p w14:paraId="365BFA77">
      <w:pPr>
        <w:numPr>
          <w:ilvl w:val="0"/>
          <w:numId w:val="1"/>
        </w:num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时间序列参数预测任务，分别利用多层感知机、卷积神经网络、LSTM/GRU实现时间序列参数的预测模型。参考数据集：</w:t>
      </w:r>
    </w:p>
    <w:p w14:paraId="3965260A">
      <w:pPr>
        <w:numPr>
          <w:ilvl w:val="0"/>
          <w:numId w:val="1"/>
        </w:num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基于肺部影像数据集/皮肤癌数据集，利用RCNN、U-Net等模型进行医学图形分割。</w:t>
      </w:r>
    </w:p>
    <w:p w14:paraId="52F3B12F">
      <w:pPr>
        <w:numPr>
          <w:ilvl w:val="0"/>
          <w:numId w:val="0"/>
        </w:num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论文翻译的建议[也可以选择与自己专业相关的结合机器学习的论文]：</w:t>
      </w:r>
    </w:p>
    <w:p w14:paraId="0CDD5AD4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ImageNet Classification with Deep Convolutional Neural Networks</w:t>
      </w:r>
    </w:p>
    <w:p w14:paraId="1A0EDA42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instrText xml:space="preserve">HYPERLINK "https://papers.nips.cc/paper_files/paper/2012/hash/c399862d3b9d6b76c8436e924a68c45b-Abstract.html"</w:instrTex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ImageNet Classification with Deep Convolutional Neural Networks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56A0386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深度学习兴起的标志性工作</w:t>
      </w:r>
    </w:p>
    <w:p w14:paraId="6C2A113E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Deep Residual Learning for Image Recognition</w:t>
      </w:r>
    </w:p>
    <w:p w14:paraId="2C0C4B18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instrText xml:space="preserve">HYPERLINK "https://openaccess.thecvf.com/content_cvpr_2016/html/He_Deep_Residual_Learning_CVPR_2016_paper.html"</w:instrTex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CVPR 2016 Open Access Repository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6FACBB6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ResNet，引入残差连接，使超深网络更容易训练</w:t>
      </w:r>
    </w:p>
    <w:p w14:paraId="1A8A7470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U-net: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Convolutional Networks for Biomedical Image Segmentation</w:t>
      </w:r>
    </w:p>
    <w:p w14:paraId="697FB0E8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instrText xml:space="preserve">HYPERLINK "https://arxiv.org/abs/1505.04597"</w:instrTex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[1505.04597] U-Net: Convolutional Networks for Biomedical Image Segmentation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5F0889B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ResNet，引入残差连接，使超深网络更容易训练</w:t>
      </w:r>
    </w:p>
    <w:p w14:paraId="77AC2726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You Only Look Once: Unified, Real-Time Object Detection</w:t>
      </w:r>
    </w:p>
    <w:p w14:paraId="048EA427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"https://openaccess.thecvf.com/content_cvpr_2016/html/Redmon_You_Only_Look_CVPR_2016_paper.html"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CVPR 2016 Open Access Repository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6FBC281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</w:t>
      </w:r>
      <w:r>
        <w:rPr>
          <w:rFonts w:hint="eastAsia" w:ascii="Times New Roman" w:hAnsi="Times New Roman" w:eastAsia="宋体" w:cs="Times New Roman"/>
          <w:sz w:val="24"/>
          <w:szCs w:val="24"/>
        </w:rPr>
        <w:t>，常用的目标检测模型，现在仍在更新迭代</w:t>
      </w:r>
    </w:p>
    <w:p w14:paraId="3925E260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Attention Is All You Need</w:t>
      </w:r>
    </w:p>
    <w:p w14:paraId="7CFFA50F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"https://arxiv.org/abs/1706.03762"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https://arxiv.org/abs/1706.03762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5BD1A58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当今大语言模型的基础</w:t>
      </w:r>
    </w:p>
    <w:p w14:paraId="5FE69567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BERT: Pre-training of Deep Bidirectional Transformers for Language Understanding</w:t>
      </w:r>
    </w:p>
    <w:p w14:paraId="32AA00EC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"https://arxiv.org/abs/1810.04805"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[1810.04805] BERT: Pre-training of Deep Bidirectional Transformers for Language Understanding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1EF5FF1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代表性的预训练语言模型，推广“预训练+下游任务”范式</w:t>
      </w:r>
    </w:p>
    <w:p w14:paraId="07C2509F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An Image is Worth 16×16 Words: Transformers for Image Recognition at Scale</w:t>
      </w:r>
    </w:p>
    <w:p w14:paraId="61C43F50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"https://arxiv.org/abs/2010.11929"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[2010.11929] An Image is Worth 16x16 Words: Transformers for Image Recognition at Scale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3C71120B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Transformer的视觉版本，让Transformer得到更广泛的应用</w:t>
      </w:r>
    </w:p>
    <w:p w14:paraId="008E963A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Generative Adversarial Nets</w:t>
      </w:r>
    </w:p>
    <w:p w14:paraId="6FCC2358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"https://proceedings.neurips.cc/paper_files/paper/2014/hash/f033ed80deb0234979a61f95710dbe25-Abstract.html"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Generative Adversarial Nets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4ED7A4D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GAN，代表性的生成式学习方法</w:t>
      </w:r>
    </w:p>
    <w:p w14:paraId="0FBB16B7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Human-level Control through Deep Reinforcement Learning</w:t>
      </w:r>
    </w:p>
    <w:p w14:paraId="7AFD0A25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"https://www.nature.com/articles/nature14236"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Human-level control through deep reinforcement learning | Nature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5378408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DQN，深度学习与强化学习结合的经典工作</w:t>
      </w:r>
    </w:p>
    <w:p w14:paraId="02069C60">
      <w:pPr>
        <w:pStyle w:val="29"/>
        <w:numPr>
          <w:ilvl w:val="0"/>
          <w:numId w:val="2"/>
        </w:numPr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Grad-CAM: Visual Explanations from Deep Networks via Gradient-based Localization</w:t>
      </w:r>
    </w:p>
    <w:p w14:paraId="44AD8059">
      <w:pPr>
        <w:rPr>
          <w:rFonts w:hint="eastAsia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链接：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"https://openaccess.thecvf.com/content_iccv_2017/html/Selvaraju_Grad-CAM_Visual_Explanations_ICCV_2017_paper.html" </w:instrText>
      </w:r>
      <w:r>
        <w:rPr>
          <w:sz w:val="24"/>
          <w:szCs w:val="24"/>
        </w:rPr>
        <w:fldChar w:fldCharType="separate"/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t>ICCV 2017 Open Access Repository</w:t>
      </w:r>
      <w:r>
        <w:rPr>
          <w:rStyle w:val="15"/>
          <w:rFonts w:ascii="Times New Roman" w:hAnsi="Times New Roman" w:eastAsia="宋体" w:cs="Times New Roman"/>
          <w:b/>
          <w:bCs/>
          <w:sz w:val="24"/>
          <w:szCs w:val="24"/>
        </w:rPr>
        <w:fldChar w:fldCharType="end"/>
      </w:r>
    </w:p>
    <w:p w14:paraId="7F30835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深度学习可解释性，利用热力图解释模型决策</w:t>
      </w:r>
    </w:p>
    <w:p w14:paraId="0E56AB84">
      <w:pPr>
        <w:numPr>
          <w:ilvl w:val="0"/>
          <w:numId w:val="0"/>
        </w:numPr>
        <w:rPr>
          <w:rFonts w:hint="default"/>
          <w:sz w:val="24"/>
          <w:szCs w:val="28"/>
          <w:lang w:val="en-US" w:eastAsia="zh-CN"/>
        </w:rPr>
      </w:pPr>
    </w:p>
    <w:p w14:paraId="4B81601D">
      <w:pPr>
        <w:numPr>
          <w:ilvl w:val="0"/>
          <w:numId w:val="0"/>
        </w:numPr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作业2：完成复杂任务的代码实现，要求至少在一个地方使用Transformer模块。提交报告以及源代码。（不限制选题，可结合自己专业选择任务）</w:t>
      </w:r>
    </w:p>
    <w:p w14:paraId="622AE135"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建议选题：可以在作业1的基础上进一步使用更复杂的模型完成任务。</w:t>
      </w:r>
    </w:p>
    <w:p w14:paraId="6215988E">
      <w:pPr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1、自然图像识别任务和医学图像分割任务，可以使用最新的预训练大模型来完成，然后在本地进行微调。</w:t>
      </w:r>
    </w:p>
    <w:p w14:paraId="2A16FE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2、机器语言翻译或者人机对话任务，可以使用预训练的大语言模型进行翻译。</w:t>
      </w:r>
    </w:p>
    <w:p w14:paraId="343D4BF0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利用最新的时间序列模型完成时间序列参数的长短期预测任务</w:t>
      </w:r>
      <w:r>
        <w:rPr>
          <w:rFonts w:hint="eastAsia"/>
        </w:rPr>
        <w:t>。</w:t>
      </w:r>
    </w:p>
    <w:p w14:paraId="431113F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4、</w:t>
      </w:r>
      <w:r>
        <w:rPr>
          <w:rFonts w:hint="eastAsia"/>
          <w:lang w:val="en-US" w:eastAsia="zh-CN"/>
        </w:rPr>
        <w:t>学习使用交互式分割模型SAM，</w:t>
      </w:r>
      <w:r>
        <w:rPr>
          <w:rFonts w:hint="eastAsia"/>
          <w:sz w:val="24"/>
          <w:szCs w:val="28"/>
          <w:lang w:val="en-US" w:eastAsia="zh-CN"/>
        </w:rPr>
        <w:t>学习</w:t>
      </w:r>
      <w:r>
        <w:rPr>
          <w:rFonts w:hint="eastAsia"/>
          <w:lang w:val="en-US" w:eastAsia="zh-CN"/>
        </w:rPr>
        <w:t>SAM的原理，理解提示工程的实现原理，完成自然图形或者医学图形的分割。</w:t>
      </w:r>
    </w:p>
    <w:p w14:paraId="6B3D19B2">
      <w:pPr>
        <w:rPr>
          <w:rFonts w:hint="eastAsia"/>
        </w:rPr>
      </w:pPr>
      <w:bookmarkStart w:id="0" w:name="_GoBack"/>
      <w:bookmarkEnd w:id="0"/>
    </w:p>
    <w:p w14:paraId="4431732E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报告格式：</w:t>
      </w:r>
    </w:p>
    <w:p w14:paraId="44FF3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报告名称</w:t>
      </w:r>
    </w:p>
    <w:p w14:paraId="1713E514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摘要：总结本报告的主要内容，实现了什么，主要收获是什么。</w:t>
      </w:r>
    </w:p>
    <w:p w14:paraId="5D260CA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引言：介绍为什么做这个任务，（如果任务难以理解，可以举例来说明任务）。目前这个任务是采用什么方法来解决的，还存在什么问题。我的解决思路是什么。</w:t>
      </w:r>
    </w:p>
    <w:p w14:paraId="7D2568F7">
      <w:pPr>
        <w:widowControl w:val="0"/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采用的实验模型原理介绍：例如MLP、LR、CNN、LSTM等，画出实验采用的模型结构图。</w:t>
      </w:r>
    </w:p>
    <w:p w14:paraId="558D11FE">
      <w:pPr>
        <w:widowControl w:val="0"/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设计：介绍使用的数据集、对数据集进行简单分析，例如样本数，怎么划分训练集、验证集、测试集。样本特征是否筛选，特征的预处理（离散化、归一化等）。模型评价使用的指标定义。实验的超参数设置。</w:t>
      </w:r>
    </w:p>
    <w:p w14:paraId="7CD5FDA1">
      <w:pPr>
        <w:widowControl w:val="0"/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实验结果分析</w:t>
      </w:r>
    </w:p>
    <w:p w14:paraId="20A94810">
      <w:pPr>
        <w:widowControl w:val="0"/>
        <w:numPr>
          <w:ilvl w:val="0"/>
          <w:numId w:val="0"/>
        </w:numPr>
        <w:spacing w:after="160" w:line="278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（1）几种模型性能的总体比较；（2）不同超参数设置的实验结果比较；（3）展示一个测试样本的案例，例如图像识别任务，展示一个图片，标出真是标签和预测标签。</w:t>
      </w:r>
    </w:p>
    <w:p w14:paraId="461ABABB">
      <w:pPr>
        <w:widowControl w:val="0"/>
        <w:numPr>
          <w:ilvl w:val="0"/>
          <w:numId w:val="3"/>
        </w:numPr>
        <w:spacing w:after="160" w:line="278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报告总结：</w:t>
      </w:r>
      <w:r>
        <w:rPr>
          <w:rFonts w:hint="eastAsia"/>
          <w:highlight w:val="yellow"/>
          <w:lang w:val="en-US" w:eastAsia="zh-CN"/>
        </w:rPr>
        <w:t>总结全文，描述自己通过实验对模型特点的理解，实验是否证实了模型的优缺点。模型指标不太好的原因是什么，指标好的原因是什么。一定要有自己的观点，并高亮表示。</w:t>
      </w:r>
    </w:p>
    <w:p w14:paraId="2569EA8B">
      <w:pPr>
        <w:widowControl w:val="0"/>
        <w:numPr>
          <w:ilvl w:val="0"/>
          <w:numId w:val="0"/>
        </w:numPr>
        <w:spacing w:after="160" w:line="278" w:lineRule="auto"/>
        <w:ind w:leftChars="0"/>
        <w:rPr>
          <w:rFonts w:hint="default"/>
          <w:lang w:val="en-US" w:eastAsia="zh-CN"/>
        </w:rPr>
      </w:pPr>
    </w:p>
    <w:p w14:paraId="1F23EE4C">
      <w:pPr>
        <w:widowControl w:val="0"/>
        <w:numPr>
          <w:ilvl w:val="0"/>
          <w:numId w:val="0"/>
        </w:numPr>
        <w:spacing w:after="160" w:line="278" w:lineRule="auto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25D31"/>
    <w:multiLevelType w:val="multilevel"/>
    <w:tmpl w:val="29125D3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507FFE33"/>
    <w:multiLevelType w:val="singleLevel"/>
    <w:tmpl w:val="507FFE3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213F38E"/>
    <w:multiLevelType w:val="singleLevel"/>
    <w:tmpl w:val="5213F3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F27"/>
    <w:rsid w:val="000D5174"/>
    <w:rsid w:val="00227E4E"/>
    <w:rsid w:val="00262F27"/>
    <w:rsid w:val="005925AC"/>
    <w:rsid w:val="00787C11"/>
    <w:rsid w:val="00C71F31"/>
    <w:rsid w:val="00D62F9E"/>
    <w:rsid w:val="00E70AD7"/>
    <w:rsid w:val="0D944B5D"/>
    <w:rsid w:val="13C86056"/>
    <w:rsid w:val="1A2C5605"/>
    <w:rsid w:val="1A6679B5"/>
    <w:rsid w:val="1B9A62B3"/>
    <w:rsid w:val="22F83FEB"/>
    <w:rsid w:val="24864D3C"/>
    <w:rsid w:val="264F669A"/>
    <w:rsid w:val="288B3B53"/>
    <w:rsid w:val="2ADA2D5B"/>
    <w:rsid w:val="2C11312A"/>
    <w:rsid w:val="2DB5204D"/>
    <w:rsid w:val="2DEF248E"/>
    <w:rsid w:val="301F7934"/>
    <w:rsid w:val="32427031"/>
    <w:rsid w:val="37A64836"/>
    <w:rsid w:val="3CAF1767"/>
    <w:rsid w:val="3CFB29F8"/>
    <w:rsid w:val="3E6B1215"/>
    <w:rsid w:val="40D7128C"/>
    <w:rsid w:val="43F87E97"/>
    <w:rsid w:val="45833790"/>
    <w:rsid w:val="47F6649C"/>
    <w:rsid w:val="48EE7ABB"/>
    <w:rsid w:val="4B151A17"/>
    <w:rsid w:val="4EAE7493"/>
    <w:rsid w:val="50EE68AA"/>
    <w:rsid w:val="554B2EA4"/>
    <w:rsid w:val="5B2E3D47"/>
    <w:rsid w:val="5E115985"/>
    <w:rsid w:val="6B460C38"/>
    <w:rsid w:val="707D6EAA"/>
    <w:rsid w:val="7D93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899</Words>
  <Characters>1277</Characters>
  <Lines>5</Lines>
  <Paragraphs>3</Paragraphs>
  <TotalTime>1</TotalTime>
  <ScaleCrop>false</ScaleCrop>
  <LinksUpToDate>false</LinksUpToDate>
  <CharactersWithSpaces>1323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2025-11-08T02:53:00Z</dcterms:created>
  <dc:creator>liu mj</dc:creator>
  <cp:lastModifiedBy>老鬼</cp:lastModifiedBy>
  <dcterms:modified xsi:type="dcterms:W3CDTF">2026-10-14T08:33:08Z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eyJoZGlkIjoiZjNmYjQ4ZjE5ZWY2YTFjNTVmYjY2OTU4YTAyYjg3MDQiLCJ1c2VySWQiOiIzOTI3Njc0NzcifQ==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67DB71F923504D82BCF56426E1FC7483_13</vt:lpwstr>
  </property>
</Properties>
</file>