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19.png" ContentType="image/png"/>
  <Override PartName="/word/media/rId15.png" ContentType="image/png"/>
  <Override PartName="/word/media/rId11.png" ContentType="image/png"/>
  <Override PartName="/word/media/rId40.png" ContentType="image/png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作业-1-实验报告手写-u-net-系列用于皮肤病变分割"/>
    <w:p>
      <w:pPr>
        <w:pStyle w:val="Heading1"/>
      </w:pPr>
      <w:r>
        <w:rPr>
          <w:rFonts w:hint="eastAsia"/>
        </w:rPr>
        <w:t xml:space="preserve">作业</w:t>
      </w:r>
      <w:r>
        <w:t xml:space="preserve"> 1 </w:t>
      </w:r>
      <w:r>
        <w:rPr>
          <w:rFonts w:hint="eastAsia"/>
        </w:rPr>
        <w:t xml:space="preserve">实验报告：手写</w:t>
      </w:r>
      <w:r>
        <w:t xml:space="preserve"> U-Net </w:t>
      </w:r>
      <w:r>
        <w:rPr>
          <w:rFonts w:hint="eastAsia"/>
        </w:rPr>
        <w:t xml:space="preserve">系列用于皮肤病变分割</w:t>
      </w:r>
    </w:p>
    <w:p>
      <w:pPr>
        <w:pStyle w:val="BlockText"/>
      </w:pPr>
      <w:r>
        <w:rPr>
          <w:rFonts w:hint="eastAsia"/>
        </w:rPr>
        <w:t xml:space="preserve">数据集：ISIC</w:t>
      </w:r>
      <w:r>
        <w:t xml:space="preserve"> 2018 Task </w:t>
      </w:r>
      <w:r>
        <w:rPr>
          <w:rFonts w:hint="eastAsia"/>
        </w:rPr>
        <w:t xml:space="preserve">1（皮肤镜病灶边界分割）</w:t>
      </w:r>
      <w:r>
        <w:t xml:space="preserve"> </w:t>
      </w:r>
      <w:r>
        <w:rPr>
          <w:rFonts w:hint="eastAsia"/>
        </w:rPr>
        <w:t xml:space="preserve">代码：</w:t>
      </w:r>
      <w:r>
        <w:rPr>
          <w:rStyle w:val="VerbatimChar"/>
        </w:rPr>
        <w:t xml:space="preserve">hw1_unet/src/</w:t>
      </w:r>
      <w:r>
        <w:rPr>
          <w:rFonts w:hint="eastAsia"/>
        </w:rPr>
        <w:t xml:space="preserve">（三个模型全部手写，未使用</w:t>
      </w:r>
      <w:r>
        <w:t xml:space="preserve"> MONAI / </w:t>
      </w:r>
      <w:r>
        <w:rPr>
          <w:rFonts w:hint="eastAsia"/>
        </w:rPr>
        <w:t xml:space="preserve">segmentation_models_pytorch）</w:t>
      </w:r>
      <w:r>
        <w:t xml:space="preserve"> </w:t>
      </w:r>
      <w:r>
        <w:rPr>
          <w:rFonts w:hint="eastAsia"/>
        </w:rPr>
        <w:t xml:space="preserve">全部数字来自</w:t>
      </w:r>
      <w:r>
        <w:t xml:space="preserve"> </w:t>
      </w:r>
      <w:r>
        <w:rPr>
          <w:rStyle w:val="VerbatimChar"/>
        </w:rPr>
        <w:t xml:space="preserve">outputs/logs/*.json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reports/tables.md</w:t>
      </w:r>
      <w:r>
        <w:rPr>
          <w:rFonts w:hint="eastAsia"/>
        </w:rPr>
        <w:t xml:space="preserve">，未做任何手工修饰。</w:t>
      </w:r>
    </w:p>
    <w:p>
      <w:r>
        <w:pict>
          <v:rect style="width:0;height:1.5pt" o:hralign="center" o:hrstd="t" o:hr="t"/>
        </w:pict>
      </w:r>
    </w:p>
    <w:bookmarkStart w:id="9" w:name="一摘要"/>
    <w:p>
      <w:pPr>
        <w:pStyle w:val="Heading2"/>
      </w:pPr>
      <w:r>
        <w:rPr>
          <w:rFonts w:hint="eastAsia"/>
        </w:rPr>
        <w:t xml:space="preserve">一、摘要</w:t>
      </w:r>
    </w:p>
    <w:p>
      <w:pPr>
        <w:pStyle w:val="FirstParagraph"/>
      </w:pPr>
      <w:r>
        <w:rPr>
          <w:rFonts w:hint="eastAsia"/>
        </w:rPr>
        <w:t xml:space="preserve">本实验在</w:t>
      </w:r>
      <w:r>
        <w:t xml:space="preserve"> ISIC 2018 Task 1 </w:t>
      </w:r>
      <w:r>
        <w:rPr>
          <w:rFonts w:hint="eastAsia"/>
        </w:rPr>
        <w:t xml:space="preserve">上从零手写并训练了三种医学图像分割网络：U-Net、ResUNet</w:t>
      </w:r>
      <w:r>
        <w:t xml:space="preserve"> </w:t>
      </w:r>
      <w:r>
        <w:rPr>
          <w:rFonts w:hint="eastAsia"/>
        </w:rPr>
        <w:t xml:space="preserve">与</w:t>
      </w:r>
      <w:r>
        <w:t xml:space="preserve"> Attention </w:t>
      </w:r>
      <w:r>
        <w:rPr>
          <w:rFonts w:hint="eastAsia"/>
        </w:rPr>
        <w:t xml:space="preserve">U-Net，</w:t>
      </w:r>
      <w:r>
        <w:t xml:space="preserve"> </w:t>
      </w:r>
      <w:r>
        <w:rPr>
          <w:rFonts w:hint="eastAsia"/>
        </w:rPr>
        <w:t xml:space="preserve">在</w:t>
      </w:r>
      <w:r>
        <w:t xml:space="preserve"> 2,594 </w:t>
      </w:r>
      <w:r>
        <w:rPr>
          <w:rFonts w:hint="eastAsia"/>
        </w:rPr>
        <w:t xml:space="preserve">张训练图、100</w:t>
      </w:r>
      <w:r>
        <w:t xml:space="preserve"> </w:t>
      </w:r>
      <w:r>
        <w:rPr>
          <w:rFonts w:hint="eastAsia"/>
        </w:rPr>
        <w:t xml:space="preserve">张验证图、1,000</w:t>
      </w:r>
      <w:r>
        <w:t xml:space="preserve"> </w:t>
      </w:r>
      <w:r>
        <w:rPr>
          <w:rFonts w:hint="eastAsia"/>
        </w:rPr>
        <w:t xml:space="preserve">张测试图上完成了</w:t>
      </w:r>
      <w:r>
        <w:t xml:space="preserve"> 3 </w:t>
      </w:r>
      <w:r>
        <w:rPr>
          <w:rFonts w:hint="eastAsia"/>
        </w:rPr>
        <w:t xml:space="preserve">模型</w:t>
      </w:r>
      <w:r>
        <w:t xml:space="preserve"> × 3 </w:t>
      </w:r>
      <w:r>
        <w:rPr>
          <w:rFonts w:hint="eastAsia"/>
        </w:rPr>
        <w:t xml:space="preserve">种子共</w:t>
      </w:r>
      <w:r>
        <w:t xml:space="preserve"> 9 </w:t>
      </w:r>
      <w:r>
        <w:rPr>
          <w:rFonts w:hint="eastAsia"/>
        </w:rPr>
        <w:t xml:space="preserve">组对比实验。</w:t>
      </w:r>
      <w:r>
        <w:t xml:space="preserve"> </w:t>
      </w:r>
      <w:r>
        <w:rPr>
          <w:rFonts w:hint="eastAsia"/>
        </w:rPr>
        <w:t xml:space="preserve">测试集上三者的</w:t>
      </w:r>
      <w:r>
        <w:t xml:space="preserve"> Dice </w:t>
      </w:r>
      <w:r>
        <w:rPr>
          <w:rFonts w:hint="eastAsia"/>
        </w:rPr>
        <w:t xml:space="preserve">分别为</w:t>
      </w:r>
      <w:r>
        <w:t xml:space="preserve"> </w:t>
      </w:r>
      <w:r>
        <w:rPr>
          <w:b/>
          <w:bCs/>
        </w:rPr>
        <w:t xml:space="preserve">0.594 ± 0.022 / 0.608 ± 0.019 / 0.608 ± 0.015</w:t>
      </w:r>
      <w:r>
        <w:rPr>
          <w:rFonts w:hint="eastAsia"/>
        </w:rPr>
        <w:t xml:space="preserve">，</w:t>
      </w:r>
      <w:r>
        <w:t xml:space="preserve"> </w:t>
      </w:r>
      <w:r>
        <w:t xml:space="preserve">IoU </w:t>
      </w:r>
      <w:r>
        <w:rPr>
          <w:rFonts w:hint="eastAsia"/>
        </w:rPr>
        <w:t xml:space="preserve">为</w:t>
      </w:r>
      <w:r>
        <w:t xml:space="preserve"> 0.487 / 0.496 / </w:t>
      </w:r>
      <w:r>
        <w:rPr>
          <w:rFonts w:hint="eastAsia"/>
        </w:rPr>
        <w:t xml:space="preserve">0.499，HD95</w:t>
      </w:r>
      <w:r>
        <w:t xml:space="preserve"> </w:t>
      </w:r>
      <w:r>
        <w:rPr>
          <w:rFonts w:hint="eastAsia"/>
        </w:rPr>
        <w:t xml:space="preserve">为</w:t>
      </w:r>
      <w:r>
        <w:t xml:space="preserve"> 83.1 / 85.2 / 88.1 px。</w:t>
      </w:r>
    </w:p>
    <w:p>
      <w:pPr>
        <w:pStyle w:val="BodyText"/>
      </w:pPr>
      <w:r>
        <w:rPr>
          <w:rFonts w:hint="eastAsia"/>
          <w:b/>
          <w:bCs/>
        </w:rPr>
        <w:t xml:space="preserve">主要结论</w:t>
      </w:r>
      <w:r>
        <w:rPr>
          <w:rFonts w:hint="eastAsia"/>
        </w:rPr>
        <w:t xml:space="preserve">：ResUNet</w:t>
      </w:r>
      <w:r>
        <w:t xml:space="preserve"> </w:t>
      </w:r>
      <w:r>
        <w:rPr>
          <w:rFonts w:hint="eastAsia"/>
        </w:rPr>
        <w:t xml:space="preserve">与</w:t>
      </w:r>
      <w:r>
        <w:t xml:space="preserve"> Attention U-Net </w:t>
      </w:r>
      <w:r>
        <w:rPr>
          <w:rFonts w:hint="eastAsia"/>
        </w:rPr>
        <w:t xml:space="preserve">相对</w:t>
      </w:r>
      <w:r>
        <w:t xml:space="preserve"> U-Net </w:t>
      </w:r>
      <w:r>
        <w:rPr>
          <w:rFonts w:hint="eastAsia"/>
        </w:rPr>
        <w:t xml:space="preserve">有约</w:t>
      </w:r>
      <w:r>
        <w:t xml:space="preserve"> </w:t>
      </w:r>
      <w:r>
        <w:rPr>
          <w:b/>
          <w:bCs/>
        </w:rPr>
        <w:t xml:space="preserve">+0.014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Dice </w:t>
      </w:r>
      <w:r>
        <w:rPr>
          <w:rFonts w:hint="eastAsia"/>
          <w:b/>
          <w:bCs/>
        </w:rPr>
        <w:t xml:space="preserve">提升</w:t>
      </w:r>
      <w:r>
        <w:rPr>
          <w:rFonts w:hint="eastAsia"/>
        </w:rPr>
        <w:t xml:space="preserve">，但该差异小于三种子标准差，</w:t>
      </w:r>
      <w:r>
        <w:t xml:space="preserve"> </w:t>
      </w:r>
      <w:r>
        <w:rPr>
          <w:rFonts w:hint="eastAsia"/>
        </w:rPr>
        <w:t xml:space="preserve">统计上</w:t>
      </w:r>
      <w:r>
        <w:rPr>
          <w:rFonts w:hint="eastAsia"/>
          <w:b/>
          <w:bCs/>
        </w:rPr>
        <w:t xml:space="preserve">并不显著</w:t>
      </w:r>
      <w:r>
        <w:rPr>
          <w:rFonts w:hint="eastAsia"/>
        </w:rPr>
        <w:t xml:space="preserve">；真正的瓶颈不在结构创新，而在</w:t>
      </w:r>
      <w:r>
        <w:rPr>
          <w:rFonts w:hint="eastAsia"/>
          <w:b/>
          <w:bCs/>
        </w:rPr>
        <w:t xml:space="preserve">训练预算</w:t>
      </w:r>
      <w:r>
        <w:t xml:space="preserve">——12 epoch </w:t>
      </w:r>
      <w:r>
        <w:rPr>
          <w:rFonts w:hint="eastAsia"/>
        </w:rPr>
        <w:t xml:space="preserve">下三个模型都停在</w:t>
      </w:r>
      <w:r>
        <w:t xml:space="preserve"> </w:t>
      </w:r>
      <w:r>
        <w:rPr>
          <w:rFonts w:hint="eastAsia"/>
        </w:rPr>
        <w:t xml:space="preserve">「训练/验证损失同步平台期」的欠拟合状态，距离文献报告的</w:t>
      </w:r>
      <w:r>
        <w:t xml:space="preserve"> 0.75–0.85 </w:t>
      </w:r>
      <w:r>
        <w:rPr>
          <w:rFonts w:hint="eastAsia"/>
        </w:rPr>
        <w:t xml:space="preserve">仍有明显差距。</w:t>
      </w:r>
      <w:r>
        <w:t xml:space="preserve"> </w:t>
      </w:r>
      <w:r>
        <w:rPr>
          <w:rFonts w:hint="eastAsia"/>
        </w:rPr>
        <w:t xml:space="preserve">这一负面结果本身构成本报告最有价值的发现：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2,600 </w:t>
      </w:r>
      <w:r>
        <w:rPr>
          <w:rFonts w:hint="eastAsia"/>
          <w:b/>
          <w:bCs/>
        </w:rPr>
        <w:t xml:space="preserve">张量级的小数据集上，结构改动的边际收益远小于训练轮数与数据增强策略</w:t>
      </w:r>
      <w:r>
        <w:t xml:space="preserve">。</w:t>
      </w:r>
      <w:r>
        <w:t xml:space="preserve"> </w:t>
      </w:r>
      <w:r>
        <w:rPr>
          <w:rFonts w:hint="eastAsia"/>
        </w:rPr>
        <w:t xml:space="preserve">补充的消融实验（单种子）给出同向证据：去掉</w:t>
      </w:r>
      <w:r>
        <w:t xml:space="preserve"> Dice </w:t>
      </w:r>
      <w:r>
        <w:rPr>
          <w:rFonts w:hint="eastAsia"/>
        </w:rPr>
        <w:t xml:space="preserve">项会让模型坍塌到全背景（Dice</w:t>
      </w:r>
      <w:r>
        <w:t xml:space="preserve"> </w:t>
      </w:r>
      <w:r>
        <w:rPr>
          <w:rFonts w:hint="eastAsia"/>
        </w:rPr>
        <w:t xml:space="preserve">0.531，低</w:t>
      </w:r>
      <w:r>
        <w:t xml:space="preserve"> 7.5 </w:t>
      </w:r>
      <w:r>
        <w:rPr>
          <w:rFonts w:hint="eastAsia"/>
        </w:rPr>
        <w:t xml:space="preserve">个点）；</w:t>
      </w:r>
      <w:r>
        <w:t xml:space="preserve"> </w:t>
      </w:r>
      <w:r>
        <w:rPr>
          <w:rFonts w:hint="eastAsia"/>
        </w:rPr>
        <w:t xml:space="preserve">固定</w:t>
      </w:r>
      <w:r>
        <w:t xml:space="preserve"> 12 epoch </w:t>
      </w:r>
      <w:r>
        <w:rPr>
          <w:rFonts w:hint="eastAsia"/>
        </w:rPr>
        <w:t xml:space="preserve">下</w:t>
      </w:r>
      <w:r>
        <w:t xml:space="preserve"> 192×192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最高（0.639），而</w:t>
      </w:r>
      <w:r>
        <w:t xml:space="preserve"> 384×384 </w:t>
      </w:r>
      <w:r>
        <w:rPr>
          <w:rFonts w:hint="eastAsia"/>
        </w:rPr>
        <w:t xml:space="preserve">因单</w:t>
      </w:r>
      <w:r>
        <w:t xml:space="preserve"> epoch </w:t>
      </w:r>
      <w:r>
        <w:rPr>
          <w:rFonts w:hint="eastAsia"/>
        </w:rPr>
        <w:t xml:space="preserve">耗时接近</w:t>
      </w:r>
      <w:r>
        <w:t xml:space="preserve"> 2 </w:t>
      </w:r>
      <w:r>
        <w:rPr>
          <w:rFonts w:hint="eastAsia"/>
        </w:rPr>
        <w:t xml:space="preserve">倍、收敛不足掉到</w:t>
      </w:r>
      <w:r>
        <w:t xml:space="preserve"> 0.476——</w:t>
      </w:r>
      <w:r>
        <w:t xml:space="preserve"> </w:t>
      </w:r>
      <w:r>
        <w:rPr>
          <w:rFonts w:hint="eastAsia"/>
          <w:b/>
          <w:bCs/>
        </w:rPr>
        <w:t xml:space="preserve">训练预算再次压过了输入分辨率与结构选择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引言"/>
    <w:p>
      <w:pPr>
        <w:pStyle w:val="Heading2"/>
      </w:pPr>
      <w:r>
        <w:rPr>
          <w:rFonts w:hint="eastAsia"/>
        </w:rPr>
        <w:t xml:space="preserve">二、引言</w:t>
      </w:r>
    </w:p>
    <w:p>
      <w:pPr>
        <w:pStyle w:val="FirstParagraph"/>
      </w:pPr>
      <w:r>
        <w:rPr>
          <w:rFonts w:hint="eastAsia"/>
        </w:rPr>
        <w:t xml:space="preserve">皮肤镜图像中的病灶边界分割是皮肤癌早筛流程中的关键一步。2015</w:t>
      </w:r>
      <w:r>
        <w:t xml:space="preserve"> </w:t>
      </w:r>
      <w:r>
        <w:rPr>
          <w:rFonts w:hint="eastAsia"/>
        </w:rPr>
        <w:t xml:space="preserve">年</w:t>
      </w:r>
      <w:r>
        <w:t xml:space="preserve"> U-Net </w:t>
      </w:r>
      <w:r>
        <w:rPr>
          <w:rFonts w:hint="eastAsia"/>
        </w:rPr>
        <w:t xml:space="preserve">提出后，</w:t>
      </w:r>
      <w:r>
        <w:t xml:space="preserve"> </w:t>
      </w:r>
      <w:r>
        <w:rPr>
          <w:rFonts w:hint="eastAsia"/>
        </w:rPr>
        <w:t xml:space="preserve">「编码器-解码器</w:t>
      </w:r>
      <w:r>
        <w:t xml:space="preserve"> + </w:t>
      </w:r>
      <w:r>
        <w:rPr>
          <w:rFonts w:hint="eastAsia"/>
        </w:rPr>
        <w:t xml:space="preserve">跳跃连接」成为医学分割的事实标准；后续工作从两个方向改进：</w:t>
      </w:r>
      <w:r>
        <w:t xml:space="preserve"> </w:t>
      </w:r>
      <w:r>
        <w:rPr>
          <w:rFonts w:hint="eastAsia"/>
        </w:rPr>
        <w:t xml:space="preserve">一是把卷积块换成残差块以加深网络（ResUNet），二是在跳跃连接上引入注意力门控以抑制无关背景（Attention</w:t>
      </w:r>
      <w:r>
        <w:t xml:space="preserve"> </w:t>
      </w:r>
      <w:r>
        <w:rPr>
          <w:rFonts w:hint="eastAsia"/>
        </w:rPr>
        <w:t xml:space="preserve">U-Net）。</w:t>
      </w:r>
    </w:p>
    <w:p>
      <w:pPr>
        <w:pStyle w:val="BodyText"/>
      </w:pPr>
      <w:r>
        <w:rPr>
          <w:rFonts w:hint="eastAsia"/>
        </w:rPr>
        <w:t xml:space="preserve">本实验的目的不是刷新</w:t>
      </w:r>
      <w:r>
        <w:t xml:space="preserve"> </w:t>
      </w:r>
      <w:r>
        <w:rPr>
          <w:rFonts w:hint="eastAsia"/>
        </w:rPr>
        <w:t xml:space="preserve">SOTA，而是</w:t>
      </w:r>
      <w:r>
        <w:rPr>
          <w:rFonts w:hint="eastAsia"/>
          <w:b/>
          <w:bCs/>
        </w:rPr>
        <w:t xml:space="preserve">通过亲手实现与对照实验回答三个问题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三种结构在同一个数据划分、同一套指标下，差距到底有多大？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这些差距是否稳定（跨种子）？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在单机（Apple</w:t>
      </w:r>
      <w:r>
        <w:t xml:space="preserve"> </w:t>
      </w:r>
      <w:r>
        <w:rPr>
          <w:rFonts w:hint="eastAsia"/>
        </w:rPr>
        <w:t xml:space="preserve">M5、无</w:t>
      </w:r>
      <w:r>
        <w:t xml:space="preserve"> </w:t>
      </w:r>
      <w:r>
        <w:rPr>
          <w:rFonts w:hint="eastAsia"/>
        </w:rPr>
        <w:t xml:space="preserve">CUDA、无风扇）的算力约束下，哪种取舍最划算？</w:t>
      </w:r>
    </w:p>
    <w:p>
      <w:r>
        <w:pict>
          <v:rect style="width:0;height:1.5pt" o:hralign="center" o:hrstd="t" o:hr="t"/>
        </w:pict>
      </w:r>
    </w:p>
    <w:bookmarkEnd w:id="10"/>
    <w:bookmarkStart w:id="23" w:name="三模型原理与结构"/>
    <w:p>
      <w:pPr>
        <w:pStyle w:val="Heading2"/>
      </w:pPr>
      <w:r>
        <w:rPr>
          <w:rFonts w:hint="eastAsia"/>
        </w:rPr>
        <w:t xml:space="preserve">三、模型原理与结构</w:t>
      </w:r>
    </w:p>
    <w:p>
      <w:pPr>
        <w:pStyle w:val="FirstParagraph"/>
      </w:pPr>
      <w:r>
        <w:rPr>
          <w:rFonts w:hint="eastAsia"/>
        </w:rPr>
        <w:t xml:space="preserve">三个模型共享同一套骨架：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次下采样</w:t>
      </w:r>
      <w:r>
        <w:rPr>
          <w:b/>
          <w:bCs/>
        </w:rPr>
        <w:t xml:space="preserve"> + 4 </w:t>
      </w:r>
      <w:r>
        <w:rPr>
          <w:rFonts w:hint="eastAsia"/>
          <w:b/>
          <w:bCs/>
        </w:rPr>
        <w:t xml:space="preserve">次上采样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跳跃连接</w:t>
      </w:r>
      <w:r>
        <w:rPr>
          <w:rFonts w:hint="eastAsia"/>
        </w:rPr>
        <w:t xml:space="preserve">，输入</w:t>
      </w:r>
      <w:r>
        <w:t xml:space="preserve"> </w:t>
      </w:r>
      <w:r>
        <w:rPr>
          <w:rFonts w:hint="eastAsia"/>
        </w:rPr>
        <w:t xml:space="preserve">3×256×256，输出</w:t>
      </w:r>
      <w:r>
        <w:t xml:space="preserve"> 1×256×256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logits（不加</w:t>
      </w:r>
      <w:r>
        <w:t xml:space="preserve"> </w:t>
      </w:r>
      <w:r>
        <w:rPr>
          <w:rFonts w:hint="eastAsia"/>
        </w:rPr>
        <w:t xml:space="preserve">softmax，损失函数内部做</w:t>
      </w:r>
      <w:r>
        <w:t xml:space="preserve"> </w:t>
      </w:r>
      <w:r>
        <w:rPr>
          <w:rFonts w:hint="eastAsia"/>
        </w:rPr>
        <w:t xml:space="preserve">sigmoid）。</w:t>
      </w:r>
    </w:p>
    <w:bookmarkStart w:id="14" w:name="u-netronneberger-et-al.-miccai-2015"/>
    <w:p>
      <w:pPr>
        <w:pStyle w:val="Heading3"/>
      </w:pPr>
      <w:r>
        <w:t xml:space="preserve">3.1 </w:t>
      </w:r>
      <w:r>
        <w:rPr>
          <w:rFonts w:hint="eastAsia"/>
        </w:rPr>
        <w:t xml:space="preserve">U-Net（Ronneberger</w:t>
      </w:r>
      <w:r>
        <w:t xml:space="preserve"> et al., MICCAI </w:t>
      </w:r>
      <w:r>
        <w:rPr>
          <w:rFonts w:hint="eastAsia"/>
        </w:rPr>
        <w:t xml:space="preserve">2015）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编码器：4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stage，每级</w:t>
      </w:r>
      <w:r>
        <w:t xml:space="preserve"> </w:t>
      </w:r>
      <w:r>
        <w:rPr>
          <w:rStyle w:val="VerbatimChar"/>
        </w:rPr>
        <w:t xml:space="preserve">Conv3×3-BN-ReLU ×2</w:t>
      </w:r>
      <w:r>
        <w:t xml:space="preserve"> </w:t>
      </w:r>
      <w:r>
        <w:rPr>
          <w:rFonts w:hint="eastAsia"/>
        </w:rPr>
        <w:t xml:space="preserve">后</w:t>
      </w:r>
      <w:r>
        <w:t xml:space="preserve"> 2×2 </w:t>
      </w:r>
      <w:r>
        <w:rPr>
          <w:rFonts w:hint="eastAsia"/>
        </w:rPr>
        <w:t xml:space="preserve">最大池化，通道数</w:t>
      </w:r>
      <w:r>
        <w:t xml:space="preserve"> </w:t>
      </w:r>
      <w:r>
        <w:rPr>
          <w:rFonts w:hint="eastAsia"/>
        </w:rPr>
        <w:t xml:space="preserve">64→128→256→512；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瓶颈：1024</w:t>
      </w:r>
      <w:r>
        <w:t xml:space="preserve"> </w:t>
      </w:r>
      <w:r>
        <w:rPr>
          <w:rFonts w:hint="eastAsia"/>
        </w:rPr>
        <w:t xml:space="preserve">通道；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解码器：每级</w:t>
      </w:r>
      <w:r>
        <w:t xml:space="preserve"> </w:t>
      </w:r>
      <w:r>
        <w:rPr>
          <w:rStyle w:val="VerbatimChar"/>
          <w:rFonts w:hint="eastAsia"/>
        </w:rPr>
        <w:t xml:space="preserve">转置卷积(上采样)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与编码器同级特征</w:t>
      </w:r>
      <w:r>
        <w:rPr>
          <w:rStyle w:val="VerbatimChar"/>
        </w:rPr>
        <w:t xml:space="preserve"> concat → Conv3×3-BN-ReLU ×2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跳跃连接用</w:t>
      </w:r>
      <w:r>
        <w:rPr>
          <w:b/>
          <w:bCs/>
        </w:rPr>
        <w:t xml:space="preserve"> concat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add</w:t>
      </w:r>
      <w:r>
        <w:rPr>
          <w:rFonts w:hint="eastAsia"/>
        </w:rPr>
        <w:t xml:space="preserve">——这是</w:t>
      </w:r>
      <w:r>
        <w:t xml:space="preserve"> U-Net </w:t>
      </w:r>
      <w:r>
        <w:rPr>
          <w:rFonts w:hint="eastAsia"/>
        </w:rPr>
        <w:t xml:space="preserve">与</w:t>
      </w:r>
      <w:r>
        <w:t xml:space="preserve"> FCN </w:t>
      </w:r>
      <w:r>
        <w:rPr>
          <w:rFonts w:hint="eastAsia"/>
        </w:rPr>
        <w:t xml:space="preserve">的关键差异，保留的是通道维度的拼接；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输出层</w:t>
      </w:r>
      <w:r>
        <w:t xml:space="preserve"> 1×1 </w:t>
      </w:r>
      <w:r>
        <w:rPr>
          <w:rFonts w:hint="eastAsia"/>
        </w:rPr>
        <w:t xml:space="preserve">卷积降到单通道。</w:t>
      </w:r>
    </w:p>
    <w:p>
      <w:pPr>
        <w:pStyle w:val="FirstParagraph"/>
      </w:pPr>
      <w:r>
        <w:rPr>
          <w:rFonts w:hint="eastAsia"/>
        </w:rPr>
        <w:t xml:space="preserve">结构图：</w:t>
      </w:r>
      <w:r>
        <w:rPr>
          <w:rStyle w:val="VerbatimChar"/>
        </w:rPr>
        <w:t xml:space="preserve">outputs/figures/arch_unet.png</w:t>
      </w:r>
    </w:p>
    <w:p>
      <w:pPr>
        <w:pStyle w:val="CaptionedFigure"/>
      </w:pPr>
      <w:r>
        <w:drawing>
          <wp:inline>
            <wp:extent cx="5334000" cy="2731008"/>
            <wp:effectExtent b="0" l="0" r="0" t="0"/>
            <wp:docPr descr="U-Net 结构图" title="" id="12" name="Picture"/>
            <a:graphic>
              <a:graphicData uri="http://schemas.openxmlformats.org/drawingml/2006/picture">
                <pic:pic>
                  <pic:nvPicPr>
                    <pic:cNvPr descr="../outputs/figures/arch_une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U-Net </w:t>
      </w:r>
      <w:r>
        <w:rPr>
          <w:rFonts w:hint="eastAsia"/>
        </w:rPr>
        <w:t xml:space="preserve">结构图</w:t>
      </w:r>
    </w:p>
    <w:bookmarkEnd w:id="14"/>
    <w:bookmarkStart w:id="18" w:name="resunetzhang-et-al.-grsl-2018"/>
    <w:p>
      <w:pPr>
        <w:pStyle w:val="Heading3"/>
      </w:pPr>
      <w:r>
        <w:t xml:space="preserve">3.2 </w:t>
      </w:r>
      <w:r>
        <w:rPr>
          <w:rFonts w:hint="eastAsia"/>
        </w:rPr>
        <w:t xml:space="preserve">ResUNet（Zhang</w:t>
      </w:r>
      <w:r>
        <w:t xml:space="preserve"> et al., GRSL </w:t>
      </w:r>
      <w:r>
        <w:rPr>
          <w:rFonts w:hint="eastAsia"/>
        </w:rPr>
        <w:t xml:space="preserve">2018）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U-Net </w:t>
      </w:r>
      <w:r>
        <w:rPr>
          <w:rFonts w:hint="eastAsia"/>
        </w:rPr>
        <w:t xml:space="preserve">的每个「双卷积块」换成</w:t>
      </w:r>
      <w:r>
        <w:rPr>
          <w:rFonts w:hint="eastAsia"/>
          <w:b/>
          <w:bCs/>
        </w:rPr>
        <w:t xml:space="preserve">残差块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x → Conv3×3-BN-ReLU → Conv3×3-BN → (+ x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1×1 </w:t>
      </w:r>
      <w:r>
        <w:rPr>
          <w:rStyle w:val="VerbatimChar"/>
          <w:rFonts w:hint="eastAsia"/>
        </w:rPr>
        <w:t xml:space="preserve">卷积升维的</w:t>
      </w:r>
      <w:r>
        <w:rPr>
          <w:rStyle w:val="VerbatimChar"/>
        </w:rPr>
        <w:t xml:space="preserve"> x) → ReLU</w:t>
      </w:r>
    </w:p>
    <w:p>
      <w:pPr>
        <w:pStyle w:val="FirstParagraph"/>
      </w:pPr>
      <w:r>
        <w:rPr>
          <w:rFonts w:hint="eastAsia"/>
        </w:rPr>
        <w:t xml:space="preserve">残差路径让梯度可以跨层直通，缓解深层网络的梯度消失；上/下采样与跳跃连接方式与</w:t>
      </w:r>
      <w:r>
        <w:t xml:space="preserve"> U-Net </w:t>
      </w:r>
      <w:r>
        <w:rPr>
          <w:rFonts w:hint="eastAsia"/>
        </w:rPr>
        <w:t xml:space="preserve">完全一致，</w:t>
      </w:r>
      <w:r>
        <w:t xml:space="preserve"> </w:t>
      </w:r>
      <w:r>
        <w:rPr>
          <w:rFonts w:hint="eastAsia"/>
        </w:rPr>
        <w:t xml:space="preserve">因此两者的差异可以干净地归因到「残差块</w:t>
      </w:r>
      <w:r>
        <w:t xml:space="preserve"> vs </w:t>
      </w:r>
      <w:r>
        <w:rPr>
          <w:rFonts w:hint="eastAsia"/>
        </w:rPr>
        <w:t xml:space="preserve">朴素卷积块」。</w:t>
      </w:r>
    </w:p>
    <w:p>
      <w:pPr>
        <w:pStyle w:val="BodyText"/>
      </w:pPr>
      <w:r>
        <w:rPr>
          <w:rFonts w:hint="eastAsia"/>
        </w:rPr>
        <w:t xml:space="preserve">结构图：</w:t>
      </w:r>
      <w:r>
        <w:rPr>
          <w:rStyle w:val="VerbatimChar"/>
        </w:rPr>
        <w:t xml:space="preserve">outputs/figures/arch_resunet.png</w:t>
      </w:r>
    </w:p>
    <w:p>
      <w:pPr>
        <w:pStyle w:val="CaptionedFigure"/>
      </w:pPr>
      <w:r>
        <w:drawing>
          <wp:inline>
            <wp:extent cx="5334000" cy="2731008"/>
            <wp:effectExtent b="0" l="0" r="0" t="0"/>
            <wp:docPr descr="ResUNet 结构图" title="" id="16" name="Picture"/>
            <a:graphic>
              <a:graphicData uri="http://schemas.openxmlformats.org/drawingml/2006/picture">
                <pic:pic>
                  <pic:nvPicPr>
                    <pic:cNvPr descr="../outputs/figures/arch_resune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ResUNet </w:t>
      </w:r>
      <w:r>
        <w:rPr>
          <w:rFonts w:hint="eastAsia"/>
        </w:rPr>
        <w:t xml:space="preserve">结构图</w:t>
      </w:r>
    </w:p>
    <w:bookmarkEnd w:id="18"/>
    <w:bookmarkStart w:id="22" w:name="attention-u-netoktay-et-al.-midl-2018"/>
    <w:p>
      <w:pPr>
        <w:pStyle w:val="Heading3"/>
      </w:pPr>
      <w:r>
        <w:t xml:space="preserve">3.3 Attention </w:t>
      </w:r>
      <w:r>
        <w:rPr>
          <w:rFonts w:hint="eastAsia"/>
        </w:rPr>
        <w:t xml:space="preserve">U-Net（Oktay</w:t>
      </w:r>
      <w:r>
        <w:t xml:space="preserve"> et al., MIDL </w:t>
      </w:r>
      <w:r>
        <w:rPr>
          <w:rFonts w:hint="eastAsia"/>
        </w:rPr>
        <w:t xml:space="preserve">2018）</w:t>
      </w:r>
    </w:p>
    <w:p>
      <w:pPr>
        <w:pStyle w:val="FirstParagraph"/>
      </w:pPr>
      <w:r>
        <w:rPr>
          <w:rFonts w:hint="eastAsia"/>
        </w:rPr>
        <w:t xml:space="preserve">在每一条跳跃连接上加</w:t>
      </w:r>
      <w:r>
        <w:rPr>
          <w:rFonts w:hint="eastAsia"/>
          <w:b/>
          <w:bCs/>
        </w:rPr>
        <w:t xml:space="preserve">注意力门控（Attention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α = σ( ψᵀ( ReLU( W_x·x_skip + W_g·g + b ) ) )</w:t>
      </w:r>
      <w:r>
        <w:br/>
      </w:r>
      <w:r>
        <w:rPr>
          <w:rStyle w:val="VerbatimChar"/>
        </w:rPr>
        <w:t xml:space="preserve">x̂ = α ⊙ x_skip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x_skip</w:t>
      </w:r>
      <w:r>
        <w:t xml:space="preserve"> </w:t>
      </w:r>
      <w:r>
        <w:rPr>
          <w:rFonts w:hint="eastAsia"/>
        </w:rPr>
        <w:t xml:space="preserve">是编码器同级特征，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是解码器上一层的粗粒度特征（gating</w:t>
      </w:r>
      <w:r>
        <w:t xml:space="preserve"> </w:t>
      </w:r>
      <w:r>
        <w:rPr>
          <w:rFonts w:hint="eastAsia"/>
        </w:rPr>
        <w:t xml:space="preserve">signal）。</w:t>
      </w:r>
      <w:r>
        <w:t xml:space="preserve"> </w:t>
      </w:r>
      <w:r>
        <w:rPr>
          <w:rFonts w:hint="eastAsia"/>
        </w:rPr>
        <w:t xml:space="preserve">门控输出的空间注意力图</w:t>
      </w:r>
      <w:r>
        <w:t xml:space="preserve"> α </w:t>
      </w:r>
      <w:r>
        <w:rPr>
          <w:rFonts w:hint="eastAsia"/>
        </w:rPr>
        <w:t xml:space="preserve">会压低背景区域、突出病灶区域，再把加权后的特征送入</w:t>
      </w:r>
      <w:r>
        <w:t xml:space="preserve"> concat。</w:t>
      </w:r>
      <w:r>
        <w:t xml:space="preserve"> </w:t>
      </w:r>
      <w:r>
        <w:rPr>
          <w:rFonts w:hint="eastAsia"/>
          <w:b/>
          <w:bCs/>
        </w:rPr>
        <w:t xml:space="preserve">注意力的位置可以配置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--attn-where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bottleneck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none</w:t>
      </w:r>
      <w:r>
        <w:rPr>
          <w:rFonts w:hint="eastAsia"/>
        </w:rPr>
        <w:t xml:space="preserve">），本报告默认</w:t>
      </w:r>
      <w:r>
        <w:t xml:space="preserve"> </w:t>
      </w:r>
      <w:r>
        <w:rPr>
          <w:rStyle w:val="VerbatimChar"/>
        </w:rPr>
        <w:t xml:space="preserve">all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结构图：</w:t>
      </w:r>
      <w:r>
        <w:rPr>
          <w:rStyle w:val="VerbatimChar"/>
        </w:rPr>
        <w:t xml:space="preserve">outputs/figures/arch_attn_unet.png</w:t>
      </w:r>
    </w:p>
    <w:p>
      <w:pPr>
        <w:pStyle w:val="CaptionedFigure"/>
      </w:pPr>
      <w:r>
        <w:drawing>
          <wp:inline>
            <wp:extent cx="5334000" cy="2731008"/>
            <wp:effectExtent b="0" l="0" r="0" t="0"/>
            <wp:docPr descr="Attention U-Net 结构图" title="" id="20" name="Picture"/>
            <a:graphic>
              <a:graphicData uri="http://schemas.openxmlformats.org/drawingml/2006/picture">
                <pic:pic>
                  <pic:nvPicPr>
                    <pic:cNvPr descr="../outputs/figures/arch_attn_un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Attention U-Net </w:t>
      </w:r>
      <w:r>
        <w:rPr>
          <w:rFonts w:hint="eastAsia"/>
        </w:rPr>
        <w:t xml:space="preserve">结构图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四实验设计"/>
    <w:p>
      <w:pPr>
        <w:pStyle w:val="Heading2"/>
      </w:pPr>
      <w:r>
        <w:rPr>
          <w:rFonts w:hint="eastAsia"/>
        </w:rPr>
        <w:t xml:space="preserve">四、实验设计</w:t>
      </w:r>
    </w:p>
    <w:bookmarkStart w:id="27" w:name="数据集与划分"/>
    <w:p>
      <w:pPr>
        <w:pStyle w:val="Heading3"/>
      </w:pPr>
      <w:r>
        <w:t xml:space="preserve">4.1 </w:t>
      </w:r>
      <w:r>
        <w:rPr>
          <w:rFonts w:hint="eastAsia"/>
        </w:rPr>
        <w:t xml:space="preserve">数据集与划分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前景占比均值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前景占比中位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多连通域样本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空掩膜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2,594</w:t>
            </w:r>
          </w:p>
        </w:tc>
        <w:tc>
          <w:tcPr/>
          <w:p>
            <w:pPr>
              <w:pStyle w:val="Compact"/>
            </w:pPr>
            <w:r>
              <w:t xml:space="preserve">21.40%</w:t>
            </w:r>
          </w:p>
        </w:tc>
        <w:tc>
          <w:tcPr/>
          <w:p>
            <w:pPr>
              <w:pStyle w:val="Compact"/>
            </w:pPr>
            <w:r>
              <w:t xml:space="preserve">13.82%</w:t>
            </w:r>
          </w:p>
        </w:tc>
        <w:tc>
          <w:tcPr/>
          <w:p>
            <w:pPr>
              <w:pStyle w:val="Compact"/>
            </w:pPr>
            <w:r>
              <w:t xml:space="preserve">731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26.84%</w:t>
            </w:r>
          </w:p>
        </w:tc>
        <w:tc>
          <w:tcPr/>
          <w:p>
            <w:pPr>
              <w:pStyle w:val="Compact"/>
            </w:pPr>
            <w:r>
              <w:t xml:space="preserve">21.63%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27.98%</w:t>
            </w:r>
          </w:p>
        </w:tc>
        <w:tc>
          <w:tcPr/>
          <w:p>
            <w:pPr>
              <w:pStyle w:val="Compact"/>
            </w:pPr>
            <w:r>
              <w:t xml:space="preserve">20.98%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采用官方划分（未重新切分），保证与文献可比。</w:t>
      </w:r>
      <w:r>
        <w:t xml:space="preserve"> </w:t>
      </w:r>
      <w:r>
        <w:rPr>
          <w:rFonts w:hint="eastAsia"/>
          <w:b/>
          <w:bCs/>
        </w:rPr>
        <w:t xml:space="preserve">空掩膜为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0、训练集前景占比</w:t>
      </w:r>
      <w:r>
        <w:rPr>
          <w:b/>
          <w:bCs/>
        </w:rPr>
        <w:t xml:space="preserve"> 21.4%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这直接解释了为什么「像素准确率」是误导性指标（见</w:t>
      </w:r>
      <w:r>
        <w:t xml:space="preserve"> </w:t>
      </w:r>
      <w:r>
        <w:rPr>
          <w:rFonts w:hint="eastAsia"/>
        </w:rPr>
        <w:t xml:space="preserve">4.4）。</w:t>
      </w:r>
    </w:p>
    <w:p>
      <w:pPr>
        <w:pStyle w:val="BodyText"/>
      </w:pPr>
      <w:r>
        <w:rPr>
          <w:rFonts w:hint="eastAsia"/>
        </w:rPr>
        <w:t xml:space="preserve">数据统计由</w:t>
      </w:r>
      <w:r>
        <w:t xml:space="preserve"> </w:t>
      </w:r>
      <w:r>
        <w:rPr>
          <w:rStyle w:val="VerbatimChar"/>
        </w:rPr>
        <w:t xml:space="preserve">src/prepare_data.py</w:t>
      </w:r>
      <w:r>
        <w:t xml:space="preserve"> </w:t>
      </w:r>
      <w:r>
        <w:rPr>
          <w:rFonts w:hint="eastAsia"/>
        </w:rPr>
        <w:t xml:space="preserve">自动生成：</w:t>
      </w:r>
      <w:r>
        <w:rPr>
          <w:rStyle w:val="VerbatimChar"/>
        </w:rPr>
        <w:t xml:space="preserve">reports/data_stats.md</w:t>
      </w:r>
      <w:r>
        <w:t xml:space="preserve">、</w:t>
      </w:r>
      <w:r>
        <w:rPr>
          <w:rStyle w:val="VerbatimChar"/>
        </w:rPr>
        <w:t xml:space="preserve">outputs/figures/data_stats.png</w:t>
      </w:r>
      <w:r>
        <w:t xml:space="preserve">。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数据分布统计" title="" id="25" name="Picture"/>
            <a:graphic>
              <a:graphicData uri="http://schemas.openxmlformats.org/drawingml/2006/picture">
                <pic:pic>
                  <pic:nvPicPr>
                    <pic:cNvPr descr="../outputs/figures/data_sta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数据分布统计</w:t>
      </w:r>
    </w:p>
    <w:bookmarkEnd w:id="27"/>
    <w:bookmarkStart w:id="28" w:name="预处理与增强"/>
    <w:p>
      <w:pPr>
        <w:pStyle w:val="Heading3"/>
      </w:pPr>
      <w:r>
        <w:t xml:space="preserve">4.2 </w:t>
      </w:r>
      <w:r>
        <w:rPr>
          <w:rFonts w:hint="eastAsia"/>
        </w:rPr>
        <w:t xml:space="preserve">预处理与增强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母版：所有图像与掩膜统一</w:t>
      </w:r>
      <w:r>
        <w:t xml:space="preserve"> resize </w:t>
      </w:r>
      <w:r>
        <w:rPr>
          <w:rFonts w:hint="eastAsia"/>
        </w:rPr>
        <w:t xml:space="preserve">到</w:t>
      </w:r>
      <w:r>
        <w:t xml:space="preserve"> </w:t>
      </w:r>
      <w:r>
        <w:rPr>
          <w:b/>
          <w:bCs/>
        </w:rPr>
        <w:t xml:space="preserve">384×384</w:t>
      </w:r>
      <w:r>
        <w:t xml:space="preserve"> </w:t>
      </w:r>
      <w:r>
        <w:rPr>
          <w:rFonts w:hint="eastAsia"/>
        </w:rPr>
        <w:t xml:space="preserve">存为</w:t>
      </w:r>
      <w:r>
        <w:t xml:space="preserve"> </w:t>
      </w:r>
      <w:r>
        <w:rPr>
          <w:rFonts w:hint="eastAsia"/>
        </w:rPr>
        <w:t xml:space="preserve">npy（</w:t>
      </w:r>
      <w:r>
        <w:rPr>
          <w:rStyle w:val="VerbatimChar"/>
        </w:rPr>
        <w:t xml:space="preserve">data/processed/</w:t>
      </w:r>
      <w:r>
        <w:rPr>
          <w:rFonts w:hint="eastAsia"/>
        </w:rPr>
        <w:t xml:space="preserve">），训练时再按</w:t>
      </w:r>
      <w:r>
        <w:t xml:space="preserve"> </w:t>
      </w:r>
      <w:r>
        <w:rPr>
          <w:rStyle w:val="VerbatimChar"/>
        </w:rPr>
        <w:t xml:space="preserve">--size</w:t>
      </w:r>
      <w:r>
        <w:t xml:space="preserve"> </w:t>
      </w:r>
      <w:r>
        <w:rPr>
          <w:rFonts w:hint="eastAsia"/>
        </w:rPr>
        <w:t xml:space="preserve">下采样；</w:t>
      </w:r>
      <w:r>
        <w:t xml:space="preserve"> </w:t>
      </w:r>
      <w:r>
        <w:rPr>
          <w:rFonts w:hint="eastAsia"/>
        </w:rPr>
        <w:t xml:space="preserve">这样做的好处是分辨率消融（192/256/384）不需要重复解码</w:t>
      </w:r>
      <w:r>
        <w:t xml:space="preserve"> </w:t>
      </w:r>
      <w:r>
        <w:rPr>
          <w:rFonts w:hint="eastAsia"/>
        </w:rPr>
        <w:t xml:space="preserve">JPEG；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训练时输入</w:t>
      </w:r>
      <w:r>
        <w:t xml:space="preserve"> </w:t>
      </w:r>
      <w:r>
        <w:rPr>
          <w:b/>
          <w:bCs/>
        </w:rPr>
        <w:t xml:space="preserve">256×256</w:t>
      </w:r>
      <w:r>
        <w:rPr>
          <w:rFonts w:hint="eastAsia"/>
        </w:rPr>
        <w:t xml:space="preserve">，ImageNet</w:t>
      </w:r>
      <w:r>
        <w:t xml:space="preserve"> </w:t>
      </w:r>
      <w:r>
        <w:rPr>
          <w:rFonts w:hint="eastAsia"/>
        </w:rPr>
        <w:t xml:space="preserve">均值方差归一化（三个模型都从零训练，用</w:t>
      </w:r>
      <w:r>
        <w:t xml:space="preserve"> ImageNet </w:t>
      </w:r>
      <w:r>
        <w:rPr>
          <w:rFonts w:hint="eastAsia"/>
        </w:rPr>
        <w:t xml:space="preserve">统计量能让输入落在合理区间，收敛更快）；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增强（只作用于训练集）：随机水平/垂直翻转、旋转</w:t>
      </w:r>
      <w:r>
        <w:t xml:space="preserve"> </w:t>
      </w:r>
      <w:r>
        <w:rPr>
          <w:rFonts w:hint="eastAsia"/>
        </w:rPr>
        <w:t xml:space="preserve">±30°、缩放</w:t>
      </w:r>
      <w:r>
        <w:t xml:space="preserve"> </w:t>
      </w:r>
      <w:r>
        <w:rPr>
          <w:rFonts w:hint="eastAsia"/>
        </w:rPr>
        <w:t xml:space="preserve">0.8–1.2、亮度/对比度抖动、轻微高斯噪声；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验证/测试集只做</w:t>
      </w:r>
      <w:r>
        <w:rPr>
          <w:b/>
          <w:bCs/>
        </w:rPr>
        <w:t xml:space="preserve"> resize + </w:t>
      </w: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，否则指标不可比；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图像与掩膜使用</w:t>
      </w:r>
      <w:r>
        <w:rPr>
          <w:rFonts w:hint="eastAsia"/>
          <w:b/>
          <w:bCs/>
        </w:rPr>
        <w:t xml:space="preserve">同一个仿射矩阵</w:t>
      </w:r>
      <w:r>
        <w:rPr>
          <w:rFonts w:hint="eastAsia"/>
        </w:rPr>
        <w:t xml:space="preserve">做几何变换（图像</w:t>
      </w:r>
      <w:r>
        <w:t xml:space="preserve"> </w:t>
      </w:r>
      <w:r>
        <w:rPr>
          <w:rFonts w:hint="eastAsia"/>
        </w:rPr>
        <w:t xml:space="preserve">INTER_LINEAR、掩膜</w:t>
      </w:r>
      <w:r>
        <w:t xml:space="preserve"> </w:t>
      </w:r>
      <w:r>
        <w:rPr>
          <w:rFonts w:hint="eastAsia"/>
        </w:rPr>
        <w:t xml:space="preserve">INTER_NEAREST），保证严格对齐。</w:t>
      </w:r>
    </w:p>
    <w:bookmarkEnd w:id="28"/>
    <w:bookmarkStart w:id="29" w:name="超参数"/>
    <w:p>
      <w:pPr>
        <w:pStyle w:val="Heading3"/>
      </w:pPr>
      <w:r>
        <w:t xml:space="preserve">4.3 </w:t>
      </w:r>
      <w:r>
        <w:rPr>
          <w:rFonts w:hint="eastAsia"/>
        </w:rPr>
        <w:t xml:space="preserve">超参数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/ batch</w:t>
            </w:r>
          </w:p>
        </w:tc>
        <w:tc>
          <w:tcPr/>
          <w:p>
            <w:pPr>
              <w:pStyle w:val="Compact"/>
            </w:pPr>
            <w:r>
              <w:t xml:space="preserve">256×256 /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  <w:r>
              <w:t xml:space="preserve"> / </w:t>
            </w:r>
            <w:r>
              <w:rPr>
                <w:rFonts w:hint="eastAsia"/>
              </w:rPr>
              <w:t xml:space="preserve">学习率</w:t>
            </w:r>
          </w:p>
        </w:tc>
        <w:tc>
          <w:tcPr/>
          <w:p>
            <w:pPr>
              <w:pStyle w:val="Compact"/>
            </w:pPr>
            <w:r>
              <w:t xml:space="preserve">AdamW / </w:t>
            </w:r>
            <w:r>
              <w:rPr>
                <w:rFonts w:hint="eastAsia"/>
              </w:rPr>
              <w:t xml:space="preserve">1e-3，cosine</w:t>
            </w:r>
            <w:r>
              <w:t xml:space="preserve"> </w:t>
            </w:r>
            <w:r>
              <w:rPr>
                <w:rFonts w:hint="eastAsia"/>
              </w:rPr>
              <w:t xml:space="preserve">退火到</w:t>
            </w:r>
            <w:r>
              <w:t xml:space="preserve"> 1e-5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</w:t>
            </w:r>
          </w:p>
        </w:tc>
        <w:tc>
          <w:tcPr/>
          <w:p>
            <w:pPr>
              <w:pStyle w:val="Compact"/>
            </w:pPr>
            <w:r>
              <w:t xml:space="preserve">0.5 × BCE + 0.5 × 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/ </w:t>
            </w:r>
            <w:r>
              <w:rPr>
                <w:rFonts w:hint="eastAsia"/>
              </w:rPr>
              <w:t xml:space="preserve">早停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/ patience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torch.autocast("mps", dtype=torch.float16)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自动探测</w:t>
            </w:r>
            <w:r>
              <w:t xml:space="preserve"> </w:t>
            </w:r>
            <w:r>
              <w:rPr>
                <w:rStyle w:val="VerbatimChar"/>
              </w:rPr>
              <w:t xml:space="preserve">cuda → mps → cpu</w:t>
            </w:r>
            <w:r>
              <w:rPr>
                <w:rFonts w:hint="eastAsia"/>
              </w:rPr>
              <w:t xml:space="preserve">（本机为</w:t>
            </w:r>
            <w:r>
              <w:t xml:space="preserve"> </w:t>
            </w:r>
            <w:r>
              <w:rPr>
                <w:rFonts w:hint="eastAsia"/>
              </w:rPr>
              <w:t xml:space="preserve">mps）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t xml:space="preserve">42 / 2026 / </w:t>
            </w:r>
            <w:r>
              <w:rPr>
                <w:rFonts w:hint="eastAsia"/>
              </w:rPr>
              <w:t xml:space="preserve">7（每个模型</w:t>
            </w:r>
            <w:r>
              <w:t xml:space="preserve"> 3 </w:t>
            </w:r>
            <w:r>
              <w:rPr>
                <w:rFonts w:hint="eastAsia"/>
              </w:rPr>
              <w:t xml:space="preserve">个种子）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12 epoch </w:t>
      </w:r>
      <w:r>
        <w:rPr>
          <w:rFonts w:hint="eastAsia"/>
          <w:b/>
          <w:bCs/>
        </w:rPr>
        <w:t xml:space="preserve">的取舍（必须披露）</w:t>
      </w:r>
      <w:r>
        <w:rPr>
          <w:rFonts w:hint="eastAsia"/>
        </w:rPr>
        <w:t xml:space="preserve">：规格原定</w:t>
      </w:r>
      <w:r>
        <w:t xml:space="preserve"> 30 </w:t>
      </w:r>
      <w:r>
        <w:rPr>
          <w:rFonts w:hint="eastAsia"/>
        </w:rPr>
        <w:t xml:space="preserve">epoch。实测全量单</w:t>
      </w:r>
      <w:r>
        <w:t xml:space="preserve"> epoch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5.5 </w:t>
      </w:r>
      <w:r>
        <w:rPr>
          <w:rFonts w:hint="eastAsia"/>
          <w:b/>
          <w:bCs/>
        </w:rPr>
        <w:t xml:space="preserve">分钟</w:t>
      </w:r>
      <w:r>
        <w:t xml:space="preserve"> </w:t>
      </w:r>
      <w:r>
        <w:rPr>
          <w:rFonts w:hint="eastAsia"/>
        </w:rPr>
        <w:t xml:space="preserve">（M5</w:t>
      </w:r>
      <w:r>
        <w:t xml:space="preserve"> MPS </w:t>
      </w:r>
      <w:r>
        <w:rPr>
          <w:rFonts w:hint="eastAsia"/>
        </w:rPr>
        <w:t xml:space="preserve">fp16，batch</w:t>
      </w:r>
      <w:r>
        <w:t xml:space="preserve"> </w:t>
      </w:r>
      <w:r>
        <w:rPr>
          <w:rFonts w:hint="eastAsia"/>
        </w:rPr>
        <w:t xml:space="preserve">8，2,594</w:t>
      </w:r>
      <w:r>
        <w:t xml:space="preserve"> </w:t>
      </w:r>
      <w:r>
        <w:rPr>
          <w:rFonts w:hint="eastAsia"/>
        </w:rPr>
        <w:t xml:space="preserve">张），30</w:t>
      </w:r>
      <w:r>
        <w:t xml:space="preserve"> epoch × 15 </w:t>
      </w:r>
      <w:r>
        <w:rPr>
          <w:rFonts w:hint="eastAsia"/>
        </w:rPr>
        <w:t xml:space="preserve">组实验约需</w:t>
      </w:r>
      <w:r>
        <w:t xml:space="preserve"> 45 </w:t>
      </w:r>
      <w:r>
        <w:rPr>
          <w:rFonts w:hint="eastAsia"/>
        </w:rPr>
        <w:t xml:space="preserve">小时，在无风扇的单机上不可行。</w:t>
      </w:r>
      <w:r>
        <w:t xml:space="preserve"> </w:t>
      </w:r>
      <w:r>
        <w:rPr>
          <w:rFonts w:hint="eastAsia"/>
        </w:rPr>
        <w:t xml:space="preserve">因此统一压到</w:t>
      </w:r>
      <w:r>
        <w:t xml:space="preserve"> 12 epoch + patience </w:t>
      </w:r>
      <w:r>
        <w:rPr>
          <w:rFonts w:hint="eastAsia"/>
        </w:rPr>
        <w:t xml:space="preserve">6，训练脚本按</w:t>
      </w:r>
      <w:r>
        <w:t xml:space="preserve"> 25 </w:t>
      </w:r>
      <w:r>
        <w:rPr>
          <w:rFonts w:hint="eastAsia"/>
        </w:rPr>
        <w:t xml:space="preserve">分钟分段、每</w:t>
      </w:r>
      <w:r>
        <w:t xml:space="preserve"> epoch </w:t>
      </w:r>
      <w:r>
        <w:rPr>
          <w:rFonts w:hint="eastAsia"/>
        </w:rPr>
        <w:t xml:space="preserve">落盘、自动续跑。</w:t>
      </w:r>
    </w:p>
    <w:bookmarkEnd w:id="29"/>
    <w:bookmarkStart w:id="30" w:name="评价指标全部手写实现见-srcmetrics.py"/>
    <w:p>
      <w:pPr>
        <w:pStyle w:val="Heading3"/>
      </w:pPr>
      <w:r>
        <w:t xml:space="preserve">4.4 </w:t>
      </w:r>
      <w:r>
        <w:rPr>
          <w:rFonts w:hint="eastAsia"/>
        </w:rPr>
        <w:t xml:space="preserve">评价指标（全部手写实现，见</w:t>
      </w:r>
      <w:r>
        <w:t xml:space="preserve"> </w:t>
      </w:r>
      <w:r>
        <w:rPr>
          <w:rStyle w:val="VerbatimChar"/>
        </w:rPr>
        <w:t xml:space="preserve">src/metrics.py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2|P∩G| / (|P|+|G|)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|P∩G| / |P∪G|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</w:t>
            </w:r>
            <w:r>
              <w:t xml:space="preserve"> Dice </w:t>
            </w:r>
            <w:r>
              <w:rPr>
                <w:rFonts w:hint="eastAsia"/>
              </w:rPr>
              <w:t xml:space="preserve">更严格，同一预测下</w:t>
            </w:r>
            <w:r>
              <w:t xml:space="preserve"> IoU ≤ Dice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双向边界距离的</w:t>
            </w:r>
            <w:r>
              <w:t xml:space="preserve"> 95% </w:t>
            </w:r>
            <w:r>
              <w:rPr>
                <w:rFonts w:hint="eastAsia"/>
              </w:rPr>
              <w:t xml:space="preserve">分位（px）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衡量边界贴合；空预测/空</w:t>
            </w:r>
            <w:r>
              <w:t xml:space="preserve"> GT </w:t>
            </w:r>
            <w:r>
              <w:rPr>
                <w:rFonts w:hint="eastAsia"/>
              </w:rPr>
              <w:t xml:space="preserve">样本单独剔除，不参与平均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TP/(TP+FN)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漏诊率的反面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TN/(TN+FP)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误诊率的反面；</w:t>
            </w:r>
            <w:r>
              <w:rPr>
                <w:rFonts w:hint="eastAsia"/>
                <w:b/>
                <w:bCs/>
              </w:rPr>
              <w:t xml:space="preserve">未定义样本（GT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全前景导致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0/0）单独计数后剔除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像素准确率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(TP+TN)/总像素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仅作反面教材</w:t>
            </w:r>
            <w:r>
              <w:rPr>
                <w:rFonts w:hint="eastAsia"/>
              </w:rPr>
              <w:t xml:space="preserve">：全预测背景即可得</w:t>
            </w:r>
            <w:r>
              <w:t xml:space="preserve"> </w:t>
            </w:r>
            <w:r>
              <w:rPr>
                <w:rFonts w:hint="eastAsia"/>
              </w:rPr>
              <w:t xml:space="preserve">~78%，见下表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反面教材实证</w:t>
      </w:r>
      <w:r>
        <w:rPr>
          <w:rFonts w:hint="eastAsia"/>
        </w:rPr>
        <w:t xml:space="preserve">：ISIC</w:t>
      </w:r>
      <w:r>
        <w:t xml:space="preserve"> </w:t>
      </w:r>
      <w:r>
        <w:rPr>
          <w:rFonts w:hint="eastAsia"/>
        </w:rPr>
        <w:t xml:space="preserve">训练集前景仅占</w:t>
      </w:r>
      <w:r>
        <w:t xml:space="preserve"> </w:t>
      </w:r>
      <w:r>
        <w:rPr>
          <w:rFonts w:hint="eastAsia"/>
        </w:rPr>
        <w:t xml:space="preserve">21.4%，一个「全部预测为背景」的模型像素准确率可达</w:t>
      </w:r>
      <w:r>
        <w:t xml:space="preserve"> </w:t>
      </w:r>
      <w:r>
        <w:rPr>
          <w:b/>
          <w:bCs/>
        </w:rPr>
        <w:t xml:space="preserve">78.6%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</w:t>
      </w:r>
      <w:r>
        <w:t xml:space="preserve"> Dice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0。本实验报告的像素准确率只用于说明该指标的欺骗性，不作为模型优劣依据。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五实验结果分析"/>
    <w:p>
      <w:pPr>
        <w:pStyle w:val="Heading2"/>
      </w:pPr>
      <w:r>
        <w:rPr>
          <w:rFonts w:hint="eastAsia"/>
        </w:rPr>
        <w:t xml:space="preserve">五、实验结果分析</w:t>
      </w:r>
    </w:p>
    <w:bookmarkStart w:id="35" w:name="三种模型的总体比较测试集1000-张3-种子均值-标准差"/>
    <w:p>
      <w:pPr>
        <w:pStyle w:val="Heading3"/>
      </w:pPr>
      <w:r>
        <w:t xml:space="preserve">5.1 </w:t>
      </w:r>
      <w:r>
        <w:rPr>
          <w:rFonts w:hint="eastAsia"/>
        </w:rPr>
        <w:t xml:space="preserve">三种模型的总体比较（测试集，1,000</w:t>
      </w:r>
      <w:r>
        <w:t xml:space="preserve"> </w:t>
      </w:r>
      <w:r>
        <w:rPr>
          <w:rFonts w:hint="eastAsia"/>
        </w:rPr>
        <w:t xml:space="preserve">张，3</w:t>
      </w:r>
      <w:r>
        <w:t xml:space="preserve"> </w:t>
      </w:r>
      <w:r>
        <w:rPr>
          <w:rFonts w:hint="eastAsia"/>
        </w:rPr>
        <w:t xml:space="preserve">种子均值</w:t>
      </w:r>
      <w:r>
        <w:t xml:space="preserve"> ± </w:t>
      </w:r>
      <w:r>
        <w:rPr>
          <w:rFonts w:hint="eastAsia"/>
        </w:rPr>
        <w:t xml:space="preserve">标准差）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种子数</w:t>
            </w:r>
          </w:p>
        </w:tc>
        <w:tc>
          <w:tcPr/>
          <w:p>
            <w:pPr>
              <w:pStyle w:val="Compact"/>
            </w:pPr>
            <w:r>
              <w:t xml:space="preserve">Dice </w:t>
            </w:r>
            <w:r>
              <w:rPr>
                <w:rFonts w:hint="eastAsia"/>
              </w:rPr>
              <w:t xml:space="preserve">(均值±标准差)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HD95 (px)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参数量</w:t>
            </w:r>
            <w:r>
              <w:t xml:space="preserve">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0.5939 ± 0.0218</w:t>
            </w:r>
          </w:p>
        </w:tc>
        <w:tc>
          <w:tcPr/>
          <w:p>
            <w:pPr>
              <w:pStyle w:val="Compact"/>
            </w:pPr>
            <w:r>
              <w:t xml:space="preserve">0.4868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0.7115</w:t>
            </w:r>
          </w:p>
        </w:tc>
        <w:tc>
          <w:tcPr/>
          <w:p>
            <w:pPr>
              <w:pStyle w:val="Compact"/>
            </w:pPr>
            <w:r>
              <w:t xml:space="preserve">0.8011</w:t>
            </w:r>
          </w:p>
        </w:tc>
        <w:tc>
          <w:tcPr/>
          <w:p>
            <w:pPr>
              <w:pStyle w:val="Compact"/>
            </w:pPr>
            <w:r>
              <w:t xml:space="preserve">0.7667</w:t>
            </w:r>
          </w:p>
        </w:tc>
        <w:tc>
          <w:tcPr/>
          <w:p>
            <w:pPr>
              <w:pStyle w:val="Compact"/>
            </w:pPr>
            <w:r>
              <w:t xml:space="preserve">28.95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ResUNet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0.6077 ± 0.0194</w:t>
            </w:r>
          </w:p>
        </w:tc>
        <w:tc>
          <w:tcPr/>
          <w:p>
            <w:pPr>
              <w:pStyle w:val="Compact"/>
            </w:pPr>
            <w:r>
              <w:t xml:space="preserve">0.4955</w:t>
            </w:r>
          </w:p>
        </w:tc>
        <w:tc>
          <w:tcPr/>
          <w:p>
            <w:pPr>
              <w:pStyle w:val="Compact"/>
            </w:pPr>
            <w:r>
              <w:t xml:space="preserve">85.16</w:t>
            </w:r>
          </w:p>
        </w:tc>
        <w:tc>
          <w:tcPr/>
          <w:p>
            <w:pPr>
              <w:pStyle w:val="Compact"/>
            </w:pPr>
            <w:r>
              <w:t xml:space="preserve">0.6948</w:t>
            </w:r>
          </w:p>
        </w:tc>
        <w:tc>
          <w:tcPr/>
          <w:p>
            <w:pPr>
              <w:pStyle w:val="Compact"/>
            </w:pPr>
            <w:r>
              <w:t xml:space="preserve">0.8244</w:t>
            </w:r>
          </w:p>
        </w:tc>
        <w:tc>
          <w:tcPr/>
          <w:p>
            <w:pPr>
              <w:pStyle w:val="Compact"/>
            </w:pPr>
            <w:r>
              <w:t xml:space="preserve">0.7767</w:t>
            </w:r>
          </w:p>
        </w:tc>
        <w:tc>
          <w:tcPr/>
          <w:p>
            <w:pPr>
              <w:pStyle w:val="Compact"/>
            </w:pPr>
            <w:r>
              <w:t xml:space="preserve">30.35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U-Net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0.6080 ± 0.0148</w:t>
            </w:r>
          </w:p>
        </w:tc>
        <w:tc>
          <w:tcPr/>
          <w:p>
            <w:pPr>
              <w:pStyle w:val="Compact"/>
            </w:pPr>
            <w:r>
              <w:t xml:space="preserve">0.4986</w:t>
            </w:r>
          </w:p>
        </w:tc>
        <w:tc>
          <w:tcPr/>
          <w:p>
            <w:pPr>
              <w:pStyle w:val="Compact"/>
            </w:pPr>
            <w:r>
              <w:t xml:space="preserve">88.10</w:t>
            </w:r>
          </w:p>
        </w:tc>
        <w:tc>
          <w:tcPr/>
          <w:p>
            <w:pPr>
              <w:pStyle w:val="Compact"/>
            </w:pPr>
            <w:r>
              <w:t xml:space="preserve">0.6917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0.7802</w:t>
            </w:r>
          </w:p>
        </w:tc>
        <w:tc>
          <w:tcPr/>
          <w:p>
            <w:pPr>
              <w:pStyle w:val="Compact"/>
            </w:pPr>
            <w:r>
              <w:t xml:space="preserve">29.47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逐种子明细：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HD95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0.5687</w:t>
            </w:r>
          </w:p>
        </w:tc>
        <w:tc>
          <w:tcPr/>
          <w:p>
            <w:pPr>
              <w:pStyle w:val="Compact"/>
            </w:pPr>
            <w:r>
              <w:t xml:space="preserve">0.4643</w:t>
            </w:r>
          </w:p>
        </w:tc>
        <w:tc>
          <w:tcPr/>
          <w:p>
            <w:pPr>
              <w:pStyle w:val="Compact"/>
            </w:pPr>
            <w:r>
              <w:t xml:space="preserve">74.66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0.6062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93.89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0.6067</w:t>
            </w:r>
          </w:p>
        </w:tc>
        <w:tc>
          <w:tcPr/>
          <w:p>
            <w:pPr>
              <w:pStyle w:val="Compact"/>
            </w:pPr>
            <w:r>
              <w:t xml:space="preserve">0.5061</w:t>
            </w:r>
          </w:p>
        </w:tc>
        <w:tc>
          <w:tcPr/>
          <w:p>
            <w:pPr>
              <w:pStyle w:val="Compact"/>
            </w:pPr>
            <w:r>
              <w:t xml:space="preserve">80.74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ResUNet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0.6150</w:t>
            </w:r>
          </w:p>
        </w:tc>
        <w:tc>
          <w:tcPr/>
          <w:p>
            <w:pPr>
              <w:pStyle w:val="Compact"/>
            </w:pPr>
            <w:r>
              <w:t xml:space="preserve">0.5047</w:t>
            </w:r>
          </w:p>
        </w:tc>
        <w:tc>
          <w:tcPr/>
          <w:p>
            <w:pPr>
              <w:pStyle w:val="Compact"/>
            </w:pPr>
            <w:r>
              <w:t xml:space="preserve">84.83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ResUNet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0.5857</w:t>
            </w:r>
          </w:p>
        </w:tc>
        <w:tc>
          <w:tcPr/>
          <w:p>
            <w:pPr>
              <w:pStyle w:val="Compact"/>
            </w:pPr>
            <w:r>
              <w:t xml:space="preserve">0.4721</w:t>
            </w:r>
          </w:p>
        </w:tc>
        <w:tc>
          <w:tcPr/>
          <w:p>
            <w:pPr>
              <w:pStyle w:val="Compact"/>
            </w:pPr>
            <w:r>
              <w:t xml:space="preserve">82.95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ResUNet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0.6225</w:t>
            </w:r>
          </w:p>
        </w:tc>
        <w:tc>
          <w:tcPr/>
          <w:p>
            <w:pPr>
              <w:pStyle w:val="Compact"/>
            </w:pPr>
            <w:r>
              <w:t xml:space="preserve">0.5098</w:t>
            </w:r>
          </w:p>
        </w:tc>
        <w:tc>
          <w:tcPr/>
          <w:p>
            <w:pPr>
              <w:pStyle w:val="Compact"/>
            </w:pPr>
            <w:r>
              <w:t xml:space="preserve">87.69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U-Net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0.5930</w:t>
            </w:r>
          </w:p>
        </w:tc>
        <w:tc>
          <w:tcPr/>
          <w:p>
            <w:pPr>
              <w:pStyle w:val="Compact"/>
            </w:pPr>
            <w:r>
              <w:t xml:space="preserve">0.4788</w:t>
            </w:r>
          </w:p>
        </w:tc>
        <w:tc>
          <w:tcPr/>
          <w:p>
            <w:pPr>
              <w:pStyle w:val="Compact"/>
            </w:pPr>
            <w:r>
              <w:t xml:space="preserve">103.05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U-Net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0.6226</w:t>
            </w:r>
          </w:p>
        </w:tc>
        <w:tc>
          <w:tcPr/>
          <w:p>
            <w:pPr>
              <w:pStyle w:val="Compact"/>
            </w:pPr>
            <w:r>
              <w:t xml:space="preserve">0.5141</w:t>
            </w:r>
          </w:p>
        </w:tc>
        <w:tc>
          <w:tcPr/>
          <w:p>
            <w:pPr>
              <w:pStyle w:val="Compact"/>
            </w:pPr>
            <w:r>
              <w:t xml:space="preserve">82.84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U-Net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0.6085</w:t>
            </w:r>
          </w:p>
        </w:tc>
        <w:tc>
          <w:tcPr/>
          <w:p>
            <w:pPr>
              <w:pStyle w:val="Compact"/>
            </w:pPr>
            <w:r>
              <w:t xml:space="preserve">0.5029</w:t>
            </w:r>
          </w:p>
        </w:tc>
        <w:tc>
          <w:tcPr/>
          <w:p>
            <w:pPr>
              <w:pStyle w:val="Compact"/>
            </w:pPr>
            <w:r>
              <w:t xml:space="preserve">78.41</w:t>
            </w:r>
          </w:p>
        </w:tc>
      </w:tr>
    </w:tbl>
    <w:p>
      <w:pPr>
        <w:pStyle w:val="CaptionedFigure"/>
      </w:pPr>
      <w:r>
        <w:drawing>
          <wp:inline>
            <wp:extent cx="5334000" cy="1422400"/>
            <wp:effectExtent b="0" l="0" r="0" t="0"/>
            <wp:docPr descr="三模型训练曲线（种子 42）" title="" id="33" name="Picture"/>
            <a:graphic>
              <a:graphicData uri="http://schemas.openxmlformats.org/drawingml/2006/picture">
                <pic:pic>
                  <pic:nvPicPr>
                    <pic:cNvPr descr="../outputs/figures/training_curv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三模型训练曲线（种子</w:t>
      </w:r>
      <w:r>
        <w:t xml:space="preserve"> </w:t>
      </w:r>
      <w:r>
        <w:rPr>
          <w:rFonts w:hint="eastAsia"/>
        </w:rPr>
        <w:t xml:space="preserve">42）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结构差异小于种子波动</w:t>
      </w:r>
      <w:r>
        <w:t xml:space="preserve">。U-Net </w:t>
      </w:r>
      <w:r>
        <w:rPr>
          <w:rFonts w:hint="eastAsia"/>
        </w:rPr>
        <w:t xml:space="preserve">的种子间极差为</w:t>
      </w:r>
      <w:r>
        <w:t xml:space="preserve"> </w:t>
      </w:r>
      <w:r>
        <w:rPr>
          <w:rFonts w:hint="eastAsia"/>
        </w:rPr>
        <w:t xml:space="preserve">0.038，ResUNet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0.037，Attention</w:t>
      </w:r>
      <w:r>
        <w:t xml:space="preserve"> U-Net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0.030；</w:t>
      </w:r>
      <w:r>
        <w:t xml:space="preserve"> </w:t>
      </w:r>
      <w:r>
        <w:rPr>
          <w:rFonts w:hint="eastAsia"/>
        </w:rPr>
        <w:t xml:space="preserve">而模型间的均值差只有</w:t>
      </w:r>
      <w:r>
        <w:t xml:space="preserve"> </w:t>
      </w:r>
      <w:r>
        <w:rPr>
          <w:rFonts w:hint="eastAsia"/>
        </w:rPr>
        <w:t xml:space="preserve">0.0003（ResUNet</w:t>
      </w:r>
      <w:r>
        <w:t xml:space="preserve"> vs Attention </w:t>
      </w:r>
      <w:r>
        <w:rPr>
          <w:rFonts w:hint="eastAsia"/>
        </w:rPr>
        <w:t xml:space="preserve">U-Net）到</w:t>
      </w:r>
      <w:r>
        <w:t xml:space="preserve"> </w:t>
      </w:r>
      <w:r>
        <w:rPr>
          <w:rFonts w:hint="eastAsia"/>
        </w:rPr>
        <w:t xml:space="preserve">0.014（相对</w:t>
      </w:r>
      <w:r>
        <w:t xml:space="preserve"> </w:t>
      </w:r>
      <w:r>
        <w:rPr>
          <w:rFonts w:hint="eastAsia"/>
        </w:rPr>
        <w:t xml:space="preserve">U-Net）。</w:t>
      </w:r>
      <w:r>
        <w:rPr>
          <w:b/>
          <w:bCs/>
        </w:rPr>
        <w:t xml:space="preserve">ResUNet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U-Net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+0.014 </w:t>
      </w:r>
      <w:r>
        <w:rPr>
          <w:rFonts w:hint="eastAsia"/>
          <w:b/>
          <w:bCs/>
        </w:rPr>
        <w:t xml:space="preserve">落在</w:t>
      </w:r>
      <w:r>
        <w:rPr>
          <w:b/>
          <w:bCs/>
        </w:rPr>
        <w:t xml:space="preserve"> U-Net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±0.022 </w:t>
      </w:r>
      <w:r>
        <w:rPr>
          <w:rFonts w:hint="eastAsia"/>
          <w:b/>
          <w:bCs/>
        </w:rPr>
        <w:t xml:space="preserve">标准差之内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因此不能宣称「ResUNet</w:t>
      </w:r>
      <w:r>
        <w:t xml:space="preserve"> </w:t>
      </w:r>
      <w:r>
        <w:rPr>
          <w:rFonts w:hint="eastAsia"/>
        </w:rPr>
        <w:t xml:space="preserve">更好」——只能说「在本预算下没有观察到显著差异」。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HD95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Dice </w:t>
      </w:r>
      <w:r>
        <w:rPr>
          <w:rFonts w:hint="eastAsia"/>
          <w:b/>
          <w:bCs/>
        </w:rPr>
        <w:t xml:space="preserve">并不同向</w:t>
      </w:r>
      <w:r>
        <w:rPr>
          <w:rFonts w:hint="eastAsia"/>
        </w:rPr>
        <w:t xml:space="preserve">：U-Net</w:t>
      </w:r>
      <w:r>
        <w:t xml:space="preserve">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最低但</w:t>
      </w:r>
      <w:r>
        <w:t xml:space="preserve"> HD95 </w:t>
      </w:r>
      <w:r>
        <w:rPr>
          <w:rFonts w:hint="eastAsia"/>
        </w:rPr>
        <w:t xml:space="preserve">最好（83.1），Attention</w:t>
      </w:r>
      <w:r>
        <w:t xml:space="preserve"> U-Net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最高但</w:t>
      </w:r>
      <w:r>
        <w:t xml:space="preserve"> HD95 </w:t>
      </w:r>
      <w:r>
        <w:rPr>
          <w:rFonts w:hint="eastAsia"/>
        </w:rPr>
        <w:t xml:space="preserve">最差（88.1）。</w:t>
      </w:r>
      <w:r>
        <w:t xml:space="preserve"> </w:t>
      </w:r>
      <w:r>
        <w:rPr>
          <w:rFonts w:hint="eastAsia"/>
        </w:rPr>
        <w:t xml:space="preserve">说明注意力门控改善了「病灶区域的整体重合」，却没有改善「边界像素的贴合」。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特异性与灵敏度呈此消彼长</w:t>
      </w:r>
      <w:r>
        <w:rPr>
          <w:rFonts w:hint="eastAsia"/>
        </w:rPr>
        <w:t xml:space="preserve">：U-Net</w:t>
      </w:r>
      <w:r>
        <w:t xml:space="preserve"> </w:t>
      </w:r>
      <w:r>
        <w:rPr>
          <w:rFonts w:hint="eastAsia"/>
        </w:rPr>
        <w:t xml:space="preserve">灵敏度最高（0.712）但特异性最低（0.801），</w:t>
      </w:r>
      <w:r>
        <w:t xml:space="preserve"> </w:t>
      </w:r>
      <w:r>
        <w:t xml:space="preserve">Attention U-Net </w:t>
      </w:r>
      <w:r>
        <w:rPr>
          <w:rFonts w:hint="eastAsia"/>
        </w:rPr>
        <w:t xml:space="preserve">相反（0.692</w:t>
      </w:r>
      <w:r>
        <w:t xml:space="preserve"> / </w:t>
      </w:r>
      <w:r>
        <w:rPr>
          <w:rFonts w:hint="eastAsia"/>
        </w:rPr>
        <w:t xml:space="preserve">0.826）。在临床语境下，</w:t>
      </w:r>
      <w:r>
        <w:rPr>
          <w:rFonts w:hint="eastAsia"/>
          <w:b/>
          <w:bCs/>
        </w:rPr>
        <w:t xml:space="preserve">漏诊（低灵敏度）的代价通常高于误诊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因此若必须三选一，U-Net</w:t>
      </w:r>
      <w:r>
        <w:t xml:space="preserve"> </w:t>
      </w:r>
      <w:r>
        <w:rPr>
          <w:rFonts w:hint="eastAsia"/>
        </w:rPr>
        <w:t xml:space="preserve">的保守程度反而更可接受——这是一个与「谁</w:t>
      </w:r>
      <w:r>
        <w:t xml:space="preserve"> Dice </w:t>
      </w:r>
      <w:r>
        <w:rPr>
          <w:rFonts w:hint="eastAsia"/>
        </w:rPr>
        <w:t xml:space="preserve">高选谁」相反的结论。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训练不稳定性是真实存在的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attn_unet_s2026</w:t>
      </w:r>
      <w:r>
        <w:t xml:space="preserve"> </w:t>
      </w:r>
      <w:r>
        <w:rPr>
          <w:rFonts w:hint="eastAsia"/>
        </w:rPr>
        <w:t xml:space="preserve">在第</w:t>
      </w:r>
      <w:r>
        <w:t xml:space="preserve"> 1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达到</w:t>
      </w:r>
      <w:r>
        <w:t xml:space="preserve"> Dice 0.6085 </w:t>
      </w:r>
      <w:r>
        <w:rPr>
          <w:rFonts w:hint="eastAsia"/>
        </w:rPr>
        <w:t xml:space="preserve">后，</w:t>
      </w:r>
      <w:r>
        <w:t xml:space="preserve">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崩到</w:t>
      </w:r>
      <w:r>
        <w:t xml:space="preserve"> </w:t>
      </w:r>
      <w:r>
        <w:rPr>
          <w:rFonts w:hint="eastAsia"/>
        </w:rPr>
        <w:t xml:space="preserve">0.0099（敏感度</w:t>
      </w:r>
      <w:r>
        <w:t xml:space="preserve"> </w:t>
      </w:r>
      <w:r>
        <w:rPr>
          <w:rFonts w:hint="eastAsia"/>
        </w:rPr>
        <w:t xml:space="preserve">0.007、特异度</w:t>
      </w:r>
      <w:r>
        <w:t xml:space="preserve"> </w:t>
      </w:r>
      <w:r>
        <w:rPr>
          <w:rFonts w:hint="eastAsia"/>
        </w:rPr>
        <w:t xml:space="preserve">0.999，即几乎全预测背景），此后</w:t>
      </w:r>
      <w:r>
        <w:t xml:space="preserve"> 7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再未超过第</w:t>
      </w:r>
      <w:r>
        <w:t xml:space="preserve"> 1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的峰值。这类发散在</w:t>
      </w:r>
      <w:r>
        <w:t xml:space="preserve"> 12 epoch </w:t>
      </w:r>
      <w:r>
        <w:rPr>
          <w:rFonts w:hint="eastAsia"/>
        </w:rPr>
        <w:t xml:space="preserve">的小预算下没有足够的后续</w:t>
      </w:r>
      <w:r>
        <w:t xml:space="preserve"> epoch </w:t>
      </w:r>
      <w:r>
        <w:rPr>
          <w:rFonts w:hint="eastAsia"/>
        </w:rPr>
        <w:t xml:space="preserve">拉回来，</w:t>
      </w:r>
      <w:r>
        <w:t xml:space="preserve"> </w:t>
      </w:r>
      <w:r>
        <w:rPr>
          <w:rFonts w:hint="eastAsia"/>
        </w:rPr>
        <w:t xml:space="preserve">是「多种子</w:t>
      </w:r>
      <w:r>
        <w:t xml:space="preserve"> + </w:t>
      </w:r>
      <w:r>
        <w:rPr>
          <w:rFonts w:hint="eastAsia"/>
        </w:rPr>
        <w:t xml:space="preserve">报告标准差」这一纪律的直接价值所在。</w:t>
      </w:r>
    </w:p>
    <w:bookmarkEnd w:id="35"/>
    <w:bookmarkStart w:id="39" w:name="不同超参数设置的比较消融"/>
    <w:p>
      <w:pPr>
        <w:pStyle w:val="Heading3"/>
      </w:pPr>
      <w:r>
        <w:t xml:space="preserve">5.2 </w:t>
      </w:r>
      <w:r>
        <w:rPr>
          <w:rFonts w:hint="eastAsia"/>
        </w:rPr>
        <w:t xml:space="preserve">不同超参数设置的比较（消融）</w:t>
      </w:r>
    </w:p>
    <w:p>
      <w:pPr>
        <w:pStyle w:val="FirstParagraph"/>
      </w:pPr>
      <w:r>
        <w:rPr>
          <w:rFonts w:hint="eastAsia"/>
        </w:rPr>
        <w:t xml:space="preserve">消融统一使用</w:t>
      </w:r>
      <w:r>
        <w:rPr>
          <w:rFonts w:hint="eastAsia"/>
          <w:b/>
          <w:bCs/>
        </w:rPr>
        <w:t xml:space="preserve">种子</w:t>
      </w:r>
      <w:r>
        <w:rPr>
          <w:b/>
          <w:bCs/>
        </w:rPr>
        <w:t xml:space="preserve"> 42、12 epoch </w:t>
      </w:r>
      <w:r>
        <w:rPr>
          <w:rFonts w:hint="eastAsia"/>
          <w:b/>
          <w:bCs/>
        </w:rPr>
        <w:t xml:space="preserve">上限、patience</w:t>
      </w:r>
      <w:r>
        <w:rPr>
          <w:b/>
          <w:bCs/>
        </w:rPr>
        <w:t xml:space="preserve"> 6</w:t>
      </w:r>
      <w:r>
        <w:rPr>
          <w:rFonts w:hint="eastAsia"/>
        </w:rPr>
        <w:t xml:space="preserve">，其余超参与主实验一致；每组默认设置直接复用主实验</w:t>
      </w:r>
      <w:r>
        <w:t xml:space="preserve"> </w:t>
      </w:r>
      <w:r>
        <w:rPr>
          <w:rFonts w:hint="eastAsia"/>
        </w:rPr>
        <w:t xml:space="preserve">同种子的运行（</w:t>
      </w:r>
      <w:r>
        <w:rPr>
          <w:rStyle w:val="VerbatimChar"/>
        </w:rPr>
        <w:t xml:space="preserve">unet_s42</w:t>
      </w:r>
      <w:r>
        <w:t xml:space="preserve"> </w:t>
      </w:r>
      <w:r>
        <w:t xml:space="preserve">= 0.6062、</w:t>
      </w:r>
      <w:r>
        <w:rPr>
          <w:rStyle w:val="VerbatimChar"/>
        </w:rPr>
        <w:t xml:space="preserve">attn_unet_s42</w:t>
      </w:r>
      <w:r>
        <w:t xml:space="preserve"> </w:t>
      </w:r>
      <w:r>
        <w:t xml:space="preserve">= </w:t>
      </w:r>
      <w:r>
        <w:rPr>
          <w:rFonts w:hint="eastAsia"/>
        </w:rPr>
        <w:t xml:space="preserve">0.6226），保证对比只改变被测变量。</w:t>
      </w:r>
      <w:r>
        <w:t xml:space="preserve"> </w:t>
      </w:r>
      <w:r>
        <w:rPr>
          <w:rFonts w:hint="eastAsia"/>
          <w:b/>
          <w:bCs/>
        </w:rPr>
        <w:t xml:space="preserve">每个设置只有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个种子</w:t>
      </w:r>
      <w:r>
        <w:rPr>
          <w:rFonts w:hint="eastAsia"/>
        </w:rPr>
        <w:t xml:space="preserve">，因此本节只给方向性证据，不宣称统计显著。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t xml:space="preserve">HD95 (px)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t xml:space="preserve">BCE</w:t>
            </w:r>
          </w:p>
        </w:tc>
        <w:tc>
          <w:tcPr/>
          <w:p>
            <w:pPr>
              <w:pStyle w:val="Compact"/>
            </w:pPr>
            <w:r>
              <w:t xml:space="preserve">0.5313</w:t>
            </w:r>
          </w:p>
        </w:tc>
        <w:tc>
          <w:tcPr/>
          <w:p>
            <w:pPr>
              <w:pStyle w:val="Compact"/>
            </w:pPr>
            <w:r>
              <w:t xml:space="preserve">0.4217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66.96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early_stop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0.6026</w:t>
            </w:r>
          </w:p>
        </w:tc>
        <w:tc>
          <w:tcPr/>
          <w:p>
            <w:pPr>
              <w:pStyle w:val="Compact"/>
            </w:pPr>
            <w:r>
              <w:t xml:space="preserve">0.4920</w:t>
            </w:r>
          </w:p>
        </w:tc>
        <w:tc>
          <w:tcPr/>
          <w:p>
            <w:pPr>
              <w:pStyle w:val="Compact"/>
            </w:pPr>
            <w:r>
              <w:t xml:space="preserve">84.66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early_stop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0.5BCE+0.5Dice（默认）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93.89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early_stop（最佳</w:t>
            </w:r>
            <w:r>
              <w:t xml:space="preserve"> epoch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输入分辨率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0.6391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0.5254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59.22（≈79.0</w:t>
            </w:r>
            <w:r>
              <w:t xml:space="preserve"> </w:t>
            </w:r>
            <w:r>
              <w:t xml:space="preserve">@256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256（默认）</w:t>
            </w:r>
          </w:p>
        </w:tc>
        <w:tc>
          <w:tcPr/>
          <w:p>
            <w:pPr>
              <w:pStyle w:val="Compact"/>
            </w:pPr>
            <w:r>
              <w:t xml:space="preserve">0.6062</w:t>
            </w:r>
          </w:p>
        </w:tc>
        <w:tc>
          <w:tcPr/>
          <w:p>
            <w:pPr>
              <w:pStyle w:val="Compact"/>
            </w:pPr>
            <w:r>
              <w:t xml:space="preserve">0.4900</w:t>
            </w:r>
          </w:p>
        </w:tc>
        <w:tc>
          <w:tcPr/>
          <w:p>
            <w:pPr>
              <w:pStyle w:val="Compact"/>
            </w:pPr>
            <w:r>
              <w:t xml:space="preserve">93.89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early_stop（最佳</w:t>
            </w:r>
            <w:r>
              <w:t xml:space="preserve"> epoch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输入分辨率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0.4756</w:t>
            </w:r>
          </w:p>
        </w:tc>
        <w:tc>
          <w:tcPr/>
          <w:p>
            <w:pPr>
              <w:pStyle w:val="Compact"/>
            </w:pPr>
            <w:r>
              <w:t xml:space="preserve">0.3879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114.88（≈76.6</w:t>
            </w:r>
            <w:r>
              <w:t xml:space="preserve"> </w:t>
            </w:r>
            <w:r>
              <w:t xml:space="preserve">@256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early_stop（最佳</w:t>
            </w:r>
            <w:r>
              <w:t xml:space="preserve"> epoch </w:t>
            </w:r>
            <w:r>
              <w:rPr>
                <w:rFonts w:hint="eastAsia"/>
              </w:rPr>
              <w:t xml:space="preserve">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skip</w:t>
            </w:r>
          </w:p>
        </w:tc>
        <w:tc>
          <w:tcPr/>
          <w:p>
            <w:pPr>
              <w:pStyle w:val="Compact"/>
            </w:pPr>
            <w:r>
              <w:t xml:space="preserve">0.5954</w:t>
            </w:r>
          </w:p>
        </w:tc>
        <w:tc>
          <w:tcPr/>
          <w:p>
            <w:pPr>
              <w:pStyle w:val="Compact"/>
            </w:pPr>
            <w:r>
              <w:t xml:space="preserve">0.4769</w:t>
            </w:r>
          </w:p>
        </w:tc>
        <w:tc>
          <w:tcPr/>
          <w:p>
            <w:pPr>
              <w:pStyle w:val="Compact"/>
            </w:pPr>
            <w:r>
              <w:t xml:space="preserve">95.07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early_stop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bottleneck</w:t>
            </w:r>
          </w:p>
        </w:tc>
        <w:tc>
          <w:tcPr/>
          <w:p>
            <w:pPr>
              <w:pStyle w:val="Compact"/>
            </w:pPr>
            <w:r>
              <w:t xml:space="preserve">0.5938</w:t>
            </w:r>
          </w:p>
        </w:tc>
        <w:tc>
          <w:tcPr/>
          <w:p>
            <w:pPr>
              <w:pStyle w:val="Compact"/>
            </w:pPr>
            <w:r>
              <w:t xml:space="preserve">0.4892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70.48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全部（默认）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0.5141</w:t>
            </w:r>
          </w:p>
        </w:tc>
        <w:tc>
          <w:tcPr/>
          <w:p>
            <w:pPr>
              <w:pStyle w:val="Compact"/>
            </w:pPr>
            <w:r>
              <w:t xml:space="preserve">82.84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HD95 </w:t>
      </w:r>
      <w:r>
        <w:rPr>
          <w:rFonts w:hint="eastAsia"/>
          <w:b/>
          <w:bCs/>
        </w:rPr>
        <w:t xml:space="preserve">的跨分辨率口径</w:t>
      </w:r>
      <w:r>
        <w:rPr>
          <w:rFonts w:hint="eastAsia"/>
        </w:rPr>
        <w:t xml:space="preserve">：评测在各自训练分辨率下进行，HD95</w:t>
      </w:r>
      <w:r>
        <w:t xml:space="preserve"> </w:t>
      </w:r>
      <w:r>
        <w:rPr>
          <w:rFonts w:hint="eastAsia"/>
        </w:rPr>
        <w:t xml:space="preserve">的单位是「该分辨率下的像素」。</w:t>
      </w:r>
      <w:r>
        <w:t xml:space="preserve"> </w:t>
      </w:r>
      <w:r>
        <w:rPr>
          <w:rFonts w:hint="eastAsia"/>
        </w:rPr>
        <w:t xml:space="preserve">因此</w:t>
      </w:r>
      <w:r>
        <w:t xml:space="preserve"> 192/384 </w:t>
      </w:r>
      <w:r>
        <w:rPr>
          <w:rFonts w:hint="eastAsia"/>
        </w:rPr>
        <w:t xml:space="preserve">的原始</w:t>
      </w:r>
      <w:r>
        <w:t xml:space="preserve"> HD95 </w:t>
      </w:r>
      <w:r>
        <w:rPr>
          <w:rFonts w:hint="eastAsia"/>
        </w:rPr>
        <w:t xml:space="preserve">不能与</w:t>
      </w:r>
      <w:r>
        <w:t xml:space="preserve"> 256 </w:t>
      </w:r>
      <w:r>
        <w:rPr>
          <w:rFonts w:hint="eastAsia"/>
        </w:rPr>
        <w:t xml:space="preserve">直接比较；上表括号内按</w:t>
      </w:r>
      <w:r>
        <w:t xml:space="preserve"> </w:t>
      </w:r>
      <w:r>
        <w:rPr>
          <w:rStyle w:val="VerbatimChar"/>
          <w:rFonts w:hint="eastAsia"/>
        </w:rPr>
        <w:t xml:space="preserve">×256/分辨率</w:t>
      </w:r>
      <w:r>
        <w:t xml:space="preserve"> </w:t>
      </w:r>
      <w:r>
        <w:rPr>
          <w:rFonts w:hint="eastAsia"/>
        </w:rPr>
        <w:t xml:space="preserve">归一化到</w:t>
      </w:r>
      <w:r>
        <w:t xml:space="preserve"> 256 </w:t>
      </w:r>
      <w:r>
        <w:rPr>
          <w:rFonts w:hint="eastAsia"/>
        </w:rPr>
        <w:t xml:space="preserve">空间。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Dice </w:t>
      </w:r>
      <w:r>
        <w:rPr>
          <w:rFonts w:hint="eastAsia"/>
          <w:b/>
          <w:bCs/>
        </w:rPr>
        <w:t xml:space="preserve">项是类别不平衡下的必需品，不是可选项</w:t>
      </w:r>
      <w:r>
        <w:rPr>
          <w:rFonts w:hint="eastAsia"/>
        </w:rPr>
        <w:t xml:space="preserve">。仅用</w:t>
      </w:r>
      <w:r>
        <w:t xml:space="preserve"> BCE </w:t>
      </w:r>
      <w:r>
        <w:rPr>
          <w:rFonts w:hint="eastAsia"/>
        </w:rPr>
        <w:t xml:space="preserve">时，验证集</w:t>
      </w:r>
      <w:r>
        <w:t xml:space="preserve"> Dice </w:t>
      </w:r>
      <w:r>
        <w:rPr>
          <w:rFonts w:hint="eastAsia"/>
        </w:rPr>
        <w:t xml:space="preserve">在第</w:t>
      </w:r>
      <w:r>
        <w:t xml:space="preserve"> 3–6 </w:t>
      </w:r>
      <w:r>
        <w:rPr>
          <w:rFonts w:hint="eastAsia"/>
        </w:rPr>
        <w:t xml:space="preserve">个</w:t>
      </w:r>
      <w:r>
        <w:t xml:space="preserve"> epoch</w:t>
      </w:r>
      <w:r>
        <w:t xml:space="preserve"> </w:t>
      </w:r>
      <w:r>
        <w:rPr>
          <w:rFonts w:hint="eastAsia"/>
        </w:rPr>
        <w:t xml:space="preserve">连续为</w:t>
      </w:r>
      <w:r>
        <w:t xml:space="preserve"> </w:t>
      </w:r>
      <w:r>
        <w:rPr>
          <w:b/>
          <w:bCs/>
        </w:rPr>
        <w:t xml:space="preserve">0</w:t>
      </w:r>
      <w:r>
        <w:rPr>
          <w:rFonts w:hint="eastAsia"/>
        </w:rPr>
        <w:t xml:space="preserve">（模型坍塌为全背景预测），测试集</w:t>
      </w:r>
      <w:r>
        <w:t xml:space="preserve"> Dice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0.531，比默认组合低</w:t>
      </w:r>
      <w:r>
        <w:t xml:space="preserve"> </w:t>
      </w:r>
      <w:r>
        <w:rPr>
          <w:b/>
          <w:bCs/>
        </w:rPr>
        <w:t xml:space="preserve">7.5 </w:t>
      </w:r>
      <w:r>
        <w:rPr>
          <w:rFonts w:hint="eastAsia"/>
          <w:b/>
          <w:bCs/>
        </w:rPr>
        <w:t xml:space="preserve">个点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这直接证实了</w:t>
      </w:r>
      <w:r>
        <w:t xml:space="preserve"> 4.4 </w:t>
      </w:r>
      <w:r>
        <w:rPr>
          <w:rFonts w:hint="eastAsia"/>
        </w:rPr>
        <w:t xml:space="preserve">节的判断——像素级损失在</w:t>
      </w:r>
      <w:r>
        <w:t xml:space="preserve"> 21% </w:t>
      </w:r>
      <w:r>
        <w:rPr>
          <w:rFonts w:hint="eastAsia"/>
        </w:rPr>
        <w:t xml:space="preserve">前景占比下会被背景像素淹没。</w:t>
      </w:r>
      <w:r>
        <w:t xml:space="preserve"> </w:t>
      </w:r>
      <w:r>
        <w:t xml:space="preserve">Dice-only </w:t>
      </w:r>
      <w:r>
        <w:rPr>
          <w:rFonts w:hint="eastAsia"/>
        </w:rPr>
        <w:t xml:space="preserve">与组合损失只差</w:t>
      </w:r>
      <w:r>
        <w:t xml:space="preserve"> 0.36 </w:t>
      </w:r>
      <w:r>
        <w:rPr>
          <w:rFonts w:hint="eastAsia"/>
        </w:rPr>
        <w:t xml:space="preserve">个点（单种子噪声内），但组合损失多跑了</w:t>
      </w:r>
      <w:r>
        <w:t xml:space="preserve"> 3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且未出现全背景坍塌，</w:t>
      </w:r>
      <w:r>
        <w:t xml:space="preserve"> </w:t>
      </w:r>
      <w:r>
        <w:rPr>
          <w:rFonts w:hint="eastAsia"/>
          <w:b/>
          <w:bCs/>
        </w:rPr>
        <w:t xml:space="preserve">在稳定性上更可取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分辨率的「收益」首先是训练预算的收益</w:t>
      </w:r>
      <w:r>
        <w:rPr>
          <w:rFonts w:hint="eastAsia"/>
        </w:rPr>
        <w:t xml:space="preserve">。固定</w:t>
      </w:r>
      <w:r>
        <w:t xml:space="preserve"> 12 epoch </w:t>
      </w:r>
      <w:r>
        <w:rPr>
          <w:rFonts w:hint="eastAsia"/>
        </w:rPr>
        <w:t xml:space="preserve">时，192×192</w:t>
      </w:r>
      <w:r>
        <w:t xml:space="preserve">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比</w:t>
      </w:r>
      <w:r>
        <w:t xml:space="preserve"> 256 </w:t>
      </w:r>
      <w:r>
        <w:rPr>
          <w:rFonts w:hint="eastAsia"/>
        </w:rPr>
        <w:t xml:space="preserve">高</w:t>
      </w:r>
      <w:r>
        <w:t xml:space="preserve"> 3.3 </w:t>
      </w:r>
      <w:r>
        <w:rPr>
          <w:rFonts w:hint="eastAsia"/>
        </w:rPr>
        <w:t xml:space="preserve">个点，</w:t>
      </w:r>
      <w:r>
        <w:t xml:space="preserve"> </w:t>
      </w:r>
      <w:r>
        <w:rPr>
          <w:rFonts w:hint="eastAsia"/>
        </w:rPr>
        <w:t xml:space="preserve">而单</w:t>
      </w:r>
      <w:r>
        <w:t xml:space="preserve"> epoch </w:t>
      </w:r>
      <w:r>
        <w:rPr>
          <w:rFonts w:hint="eastAsia"/>
        </w:rPr>
        <w:t xml:space="preserve">耗时</w:t>
      </w:r>
      <w:r>
        <w:t xml:space="preserve"> 152.6 s vs 261.5 </w:t>
      </w:r>
      <w:r>
        <w:rPr>
          <w:rFonts w:hint="eastAsia"/>
        </w:rPr>
        <w:t xml:space="preserve">s（约</w:t>
      </w:r>
      <w:r>
        <w:t xml:space="preserve"> </w:t>
      </w:r>
      <w:r>
        <w:rPr>
          <w:rFonts w:hint="eastAsia"/>
        </w:rPr>
        <w:t xml:space="preserve">0.58×）；384×384</w:t>
      </w:r>
      <w:r>
        <w:t xml:space="preserve"> </w:t>
      </w:r>
      <w:r>
        <w:rPr>
          <w:rFonts w:hint="eastAsia"/>
        </w:rPr>
        <w:t xml:space="preserve">单</w:t>
      </w:r>
      <w:r>
        <w:t xml:space="preserve"> epoch </w:t>
      </w:r>
      <w:r>
        <w:rPr>
          <w:rFonts w:hint="eastAsia"/>
        </w:rPr>
        <w:t xml:space="preserve">需</w:t>
      </w:r>
      <w:r>
        <w:t xml:space="preserve"> 500.4 </w:t>
      </w:r>
      <w:r>
        <w:rPr>
          <w:rFonts w:hint="eastAsia"/>
        </w:rPr>
        <w:t xml:space="preserve">s（约</w:t>
      </w:r>
      <w:r>
        <w:t xml:space="preserve"> </w:t>
      </w:r>
      <w:r>
        <w:rPr>
          <w:rFonts w:hint="eastAsia"/>
        </w:rPr>
        <w:t xml:space="preserve">1.9×），</w:t>
      </w:r>
      <w:r>
        <w:t xml:space="preserve"> </w:t>
      </w:r>
      <w:r>
        <w:rPr>
          <w:rFonts w:hint="eastAsia"/>
        </w:rPr>
        <w:t xml:space="preserve">最佳值出现在</w:t>
      </w:r>
      <w:r>
        <w:t xml:space="preserve"> epoch </w:t>
      </w:r>
      <w:r>
        <w:rPr>
          <w:rFonts w:hint="eastAsia"/>
        </w:rPr>
        <w:t xml:space="preserve">7，之后</w:t>
      </w:r>
      <w:r>
        <w:t xml:space="preserve"> 5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无改善、到</w:t>
      </w:r>
      <w:r>
        <w:t xml:space="preserve"> 12 epoch </w:t>
      </w:r>
      <w:r>
        <w:rPr>
          <w:rFonts w:hint="eastAsia"/>
        </w:rPr>
        <w:t xml:space="preserve">被早停，Dice</w:t>
      </w:r>
      <w:r>
        <w:t xml:space="preserve"> </w:t>
      </w:r>
      <w:r>
        <w:rPr>
          <w:rFonts w:hint="eastAsia"/>
        </w:rPr>
        <w:t xml:space="preserve">只有</w:t>
      </w:r>
      <w:r>
        <w:t xml:space="preserve"> 0.476。</w:t>
      </w:r>
      <w:r>
        <w:rPr>
          <w:rFonts w:hint="eastAsia"/>
          <w:b/>
          <w:bCs/>
        </w:rPr>
        <w:t xml:space="preserve">归一化后的</w:t>
      </w:r>
      <w:r>
        <w:rPr>
          <w:b/>
          <w:bCs/>
        </w:rPr>
        <w:t xml:space="preserve"> HD95 </w:t>
      </w:r>
      <w:r>
        <w:rPr>
          <w:rFonts w:hint="eastAsia"/>
          <w:b/>
          <w:bCs/>
        </w:rPr>
        <w:t xml:space="preserve">反而显示</w:t>
      </w:r>
      <w:r>
        <w:rPr>
          <w:b/>
          <w:bCs/>
        </w:rPr>
        <w:t xml:space="preserve"> </w:t>
      </w:r>
      <w:r>
        <w:rPr>
          <w:b/>
          <w:bCs/>
        </w:rPr>
        <w:t xml:space="preserve">384 </w:t>
      </w:r>
      <w:r>
        <w:rPr>
          <w:rFonts w:hint="eastAsia"/>
          <w:b/>
          <w:bCs/>
        </w:rPr>
        <w:t xml:space="preserve">的边界精度不差（≈76.6</w:t>
      </w:r>
      <w:r>
        <w:rPr>
          <w:b/>
          <w:bCs/>
        </w:rPr>
        <w:t xml:space="preserve"> </w:t>
      </w:r>
      <w:r>
        <w:rPr>
          <w:b/>
          <w:bCs/>
        </w:rPr>
        <w:t xml:space="preserve">@256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——它输在</w:t>
      </w:r>
      <w:r>
        <w:t xml:space="preserve"> Dice </w:t>
      </w:r>
      <w:r>
        <w:rPr>
          <w:rFonts w:hint="eastAsia"/>
        </w:rPr>
        <w:t xml:space="preserve">所代表的区域重合与收敛程度，而不是边界。</w:t>
      </w:r>
      <w:r>
        <w:t xml:space="preserve"> </w:t>
      </w:r>
      <w:r>
        <w:rPr>
          <w:rFonts w:hint="eastAsia"/>
        </w:rPr>
        <w:t xml:space="preserve">结论：在本机算力下，</w:t>
      </w:r>
      <w:r>
        <w:rPr>
          <w:b/>
          <w:bCs/>
        </w:rPr>
        <w:t xml:space="preserve">192 </w:t>
      </w:r>
      <w:r>
        <w:rPr>
          <w:rFonts w:hint="eastAsia"/>
          <w:b/>
          <w:bCs/>
        </w:rPr>
        <w:t xml:space="preserve">是「Dice/分钟」最高的一档</w:t>
      </w:r>
      <w:r>
        <w:rPr>
          <w:rFonts w:hint="eastAsia"/>
        </w:rPr>
        <w:t xml:space="preserve">，但这是预算权衡，不是分辨率本身更优。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注意力放在多个尺度比只放一处更有效</w:t>
      </w:r>
      <w:r>
        <w:rPr>
          <w:rFonts w:hint="eastAsia"/>
        </w:rPr>
        <w:t xml:space="preserve">。全部位置比仅</w:t>
      </w:r>
      <w:r>
        <w:t xml:space="preserve"> skip / </w:t>
      </w:r>
      <w:r>
        <w:rPr>
          <w:rFonts w:hint="eastAsia"/>
        </w:rPr>
        <w:t xml:space="preserve">仅</w:t>
      </w:r>
      <w:r>
        <w:t xml:space="preserve"> bottleneck </w:t>
      </w:r>
      <w:r>
        <w:rPr>
          <w:rFonts w:hint="eastAsia"/>
        </w:rPr>
        <w:t xml:space="preserve">分别高</w:t>
      </w:r>
      <w:r>
        <w:t xml:space="preserve"> 2.7 / 2.9 </w:t>
      </w:r>
      <w:r>
        <w:rPr>
          <w:rFonts w:hint="eastAsia"/>
        </w:rPr>
        <w:t xml:space="preserve">个点，</w:t>
      </w:r>
      <w:r>
        <w:t xml:space="preserve"> </w:t>
      </w:r>
      <w:r>
        <w:rPr>
          <w:rFonts w:hint="eastAsia"/>
        </w:rPr>
        <w:t xml:space="preserve">幅度超过主实验的种子标准差（≈0.015–0.022），方向上可信；但仅</w:t>
      </w:r>
      <w:r>
        <w:t xml:space="preserve"> bottleneck </w:t>
      </w:r>
      <w:r>
        <w:rPr>
          <w:rFonts w:hint="eastAsia"/>
        </w:rPr>
        <w:t xml:space="preserve">的</w:t>
      </w:r>
      <w:r>
        <w:t xml:space="preserve"> HD95 </w:t>
      </w:r>
      <w:r>
        <w:rPr>
          <w:rFonts w:hint="eastAsia"/>
        </w:rPr>
        <w:t xml:space="preserve">最好（70.5），</w:t>
      </w:r>
      <w:r>
        <w:t xml:space="preserve"> </w:t>
      </w:r>
      <w:r>
        <w:rPr>
          <w:rFonts w:hint="eastAsia"/>
        </w:rPr>
        <w:t xml:space="preserve">说明瓶颈处的门控主要改善边界贴合，多尺度门控改善的是区域重合——与</w:t>
      </w:r>
      <w:r>
        <w:t xml:space="preserve"> 5.1 </w:t>
      </w:r>
      <w:r>
        <w:rPr>
          <w:rFonts w:hint="eastAsia"/>
        </w:rPr>
        <w:t xml:space="preserve">节「Dice</w:t>
      </w:r>
      <w:r>
        <w:t xml:space="preserve"> </w:t>
      </w:r>
      <w:r>
        <w:rPr>
          <w:rFonts w:hint="eastAsia"/>
        </w:rPr>
        <w:t xml:space="preserve">与</w:t>
      </w:r>
      <w:r>
        <w:t xml:space="preserve"> HD95 </w:t>
      </w:r>
      <w:r>
        <w:rPr>
          <w:rFonts w:hint="eastAsia"/>
        </w:rPr>
        <w:t xml:space="preserve">不同向」一致。</w:t>
      </w:r>
      <w:r>
        <w:t xml:space="preserve"> </w:t>
      </w:r>
      <w:r>
        <w:rPr>
          <w:rFonts w:hint="eastAsia"/>
        </w:rPr>
        <w:t xml:space="preserve">仅</w:t>
      </w:r>
      <w:r>
        <w:t xml:space="preserve"> skip </w:t>
      </w:r>
      <w:r>
        <w:rPr>
          <w:rFonts w:hint="eastAsia"/>
        </w:rPr>
        <w:t xml:space="preserve">的最佳值出现在第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epoch、随后回落，稳定性最差。</w:t>
      </w:r>
    </w:p>
    <w:p>
      <w:pPr>
        <w:pStyle w:val="BlockText"/>
      </w:pPr>
      <w:r>
        <w:rPr>
          <w:rFonts w:hint="eastAsia"/>
        </w:rPr>
        <w:t xml:space="preserve">消融数据源：</w:t>
      </w:r>
      <w:r>
        <w:rPr>
          <w:rStyle w:val="VerbatimChar"/>
        </w:rPr>
        <w:t xml:space="preserve">outputs/ablation.json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collect_results.py</w:t>
      </w:r>
      <w:r>
        <w:t xml:space="preserve"> </w:t>
      </w:r>
      <w:r>
        <w:rPr>
          <w:rFonts w:hint="eastAsia"/>
        </w:rPr>
        <w:t xml:space="preserve">生成）、图</w:t>
      </w:r>
      <w:r>
        <w:t xml:space="preserve"> </w:t>
      </w:r>
      <w:r>
        <w:rPr>
          <w:rStyle w:val="VerbatimChar"/>
        </w:rPr>
        <w:t xml:space="preserve">outputs/figures/ablation.png</w:t>
      </w:r>
      <w:r>
        <w:t xml:space="preserve">。</w:t>
      </w:r>
    </w:p>
    <w:p>
      <w:pPr>
        <w:pStyle w:val="CaptionedFigure"/>
      </w:pPr>
      <w:r>
        <w:drawing>
          <wp:inline>
            <wp:extent cx="5334000" cy="1367692"/>
            <wp:effectExtent b="0" l="0" r="0" t="0"/>
            <wp:docPr descr="消融实验对比" title="" id="37" name="Picture"/>
            <a:graphic>
              <a:graphicData uri="http://schemas.openxmlformats.org/drawingml/2006/picture">
                <pic:pic>
                  <pic:nvPicPr>
                    <pic:cNvPr descr="../outputs/figures/abla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消融实验对比</w:t>
      </w:r>
    </w:p>
    <w:bookmarkEnd w:id="39"/>
    <w:bookmarkStart w:id="43" w:name="测试样本案例"/>
    <w:p>
      <w:pPr>
        <w:pStyle w:val="Heading3"/>
      </w:pPr>
      <w:r>
        <w:t xml:space="preserve">5.3 </w:t>
      </w:r>
      <w:r>
        <w:rPr>
          <w:rFonts w:hint="eastAsia"/>
        </w:rPr>
        <w:t xml:space="preserve">测试样本案例</w:t>
      </w:r>
    </w:p>
    <w:p>
      <w:pPr>
        <w:pStyle w:val="FirstParagraph"/>
      </w:pPr>
      <w:r>
        <w:rPr>
          <w:rStyle w:val="VerbatimChar"/>
        </w:rPr>
        <w:t xml:space="preserve">outputs/figures/case_unet_s42_test.png</w:t>
      </w:r>
      <w:r>
        <w:rPr>
          <w:rFonts w:hint="eastAsia"/>
        </w:rPr>
        <w:t xml:space="preserve">（每个模型一张，共</w:t>
      </w:r>
      <w:r>
        <w:t xml:space="preserve"> 9 </w:t>
      </w:r>
      <w:r>
        <w:rPr>
          <w:rFonts w:hint="eastAsia"/>
        </w:rPr>
        <w:t xml:space="preserve">张）展示了</w:t>
      </w:r>
      <w:r>
        <w:t xml:space="preserve"> Dice </w:t>
      </w:r>
      <w:r>
        <w:rPr>
          <w:rFonts w:hint="eastAsia"/>
        </w:rPr>
        <w:t xml:space="preserve">最好</w:t>
      </w:r>
      <w:r>
        <w:t xml:space="preserve"> / </w:t>
      </w:r>
      <w:r>
        <w:rPr>
          <w:rFonts w:hint="eastAsia"/>
        </w:rPr>
        <w:t xml:space="preserve">中位</w:t>
      </w:r>
      <w:r>
        <w:t xml:space="preserve"> / </w:t>
      </w:r>
      <w:r>
        <w:rPr>
          <w:rFonts w:hint="eastAsia"/>
        </w:rPr>
        <w:t xml:space="preserve">最差三个样本的四联图：</w:t>
      </w:r>
    </w:p>
    <w:p>
      <w:pPr>
        <w:pStyle w:val="SourceCode"/>
      </w:pPr>
      <w:r>
        <w:rPr>
          <w:rStyle w:val="VerbatimChar"/>
          <w:rFonts w:hint="eastAsia"/>
        </w:rPr>
        <w:t xml:space="preserve">原图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金标准掩膜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预测掩膜（标注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Dice）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差异图（红=误检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绿=漏检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蓝=命中）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U-Net（种子 42）测试案例四联图" title="" id="41" name="Picture"/>
            <a:graphic>
              <a:graphicData uri="http://schemas.openxmlformats.org/drawingml/2006/picture">
                <pic:pic>
                  <pic:nvPicPr>
                    <pic:cNvPr descr="../outputs/figures/case_unet_s42_tes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U-Net（种子</w:t>
      </w:r>
      <w:r>
        <w:t xml:space="preserve"> </w:t>
      </w:r>
      <w:r>
        <w:rPr>
          <w:rFonts w:hint="eastAsia"/>
        </w:rPr>
        <w:t xml:space="preserve">42）测试案例四联图</w:t>
      </w:r>
    </w:p>
    <w:p>
      <w:pPr>
        <w:pStyle w:val="BodyText"/>
      </w:pPr>
      <w:r>
        <w:rPr>
          <w:rFonts w:hint="eastAsia"/>
          <w:b/>
          <w:bCs/>
        </w:rPr>
        <w:t xml:space="preserve">从案例中观察到的典型失败模式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最好样本</w:t>
      </w:r>
      <w:r>
        <w:rPr>
          <w:rFonts w:hint="eastAsia"/>
        </w:rPr>
        <w:t xml:space="preserve">：病灶边界清晰、与周围皮肤对比度高，预测与金标准几乎重合；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中位样本</w:t>
      </w:r>
      <w:r>
        <w:rPr>
          <w:rFonts w:hint="eastAsia"/>
        </w:rPr>
        <w:t xml:space="preserve">：主体区域正确，但边缘呈锯齿状，差异图边缘有一圈红绿交替——对应</w:t>
      </w:r>
      <w:r>
        <w:t xml:space="preserve"> HD95 </w:t>
      </w:r>
      <w:r>
        <w:rPr>
          <w:rFonts w:hint="eastAsia"/>
        </w:rPr>
        <w:t xml:space="preserve">偏大；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最差样本</w:t>
      </w:r>
      <w:r>
        <w:rPr>
          <w:rFonts w:hint="eastAsia"/>
        </w:rPr>
        <w:t xml:space="preserve">：多为</w:t>
      </w:r>
      <w:r>
        <w:t xml:space="preserve"> (a) </w:t>
      </w:r>
      <w:r>
        <w:rPr>
          <w:rFonts w:hint="eastAsia"/>
        </w:rPr>
        <w:t xml:space="preserve">病灶颜色与皮肤接近、边界模糊，模型把周围暗区一并划入（红多）；</w:t>
      </w:r>
      <w:r>
        <w:t xml:space="preserve"> </w:t>
      </w:r>
      <w:r>
        <w:rPr>
          <w:rFonts w:hint="eastAsia"/>
        </w:rPr>
        <w:t xml:space="preserve">或</w:t>
      </w:r>
      <w:r>
        <w:t xml:space="preserve"> (b) </w:t>
      </w:r>
      <w:r>
        <w:rPr>
          <w:rFonts w:hint="eastAsia"/>
        </w:rPr>
        <w:t xml:space="preserve">极小病灶（前景占比</w:t>
      </w:r>
      <w:r>
        <w:t xml:space="preserve"> </w:t>
      </w:r>
      <w:r>
        <w:rPr>
          <w:rFonts w:hint="eastAsia"/>
        </w:rPr>
        <w:t xml:space="preserve">&lt;2%），模型直接预测为空（全绿）。</w:t>
      </w:r>
    </w:p>
    <w:p>
      <w:pPr>
        <w:pStyle w:val="FirstParagraph"/>
      </w:pPr>
      <w:r>
        <w:rPr>
          <w:rFonts w:hint="eastAsia"/>
        </w:rPr>
        <w:t xml:space="preserve">这与数据统计一致：训练集前景占比中位数仅</w:t>
      </w:r>
      <w:r>
        <w:t xml:space="preserve"> 13.8%、5% </w:t>
      </w:r>
      <w:r>
        <w:rPr>
          <w:rFonts w:hint="eastAsia"/>
        </w:rPr>
        <w:t xml:space="preserve">分位仅</w:t>
      </w:r>
      <w:r>
        <w:t xml:space="preserve"> </w:t>
      </w:r>
      <w:r>
        <w:rPr>
          <w:rFonts w:hint="eastAsia"/>
        </w:rPr>
        <w:t xml:space="preserve">1.6%，</w:t>
      </w:r>
      <w:r>
        <w:t xml:space="preserve"> </w:t>
      </w:r>
      <w:r>
        <w:rPr>
          <w:rFonts w:hint="eastAsia"/>
          <w:b/>
          <w:bCs/>
        </w:rPr>
        <w:t xml:space="preserve">小目标样本是当前模型的主要失分来源</w:t>
      </w:r>
      <w:r>
        <w:rPr>
          <w:rFonts w:hint="eastAsia"/>
        </w:rPr>
        <w:t xml:space="preserve">，也是</w:t>
      </w:r>
      <w:r>
        <w:t xml:space="preserve"> Dice </w:t>
      </w:r>
      <w:r>
        <w:rPr>
          <w:rFonts w:hint="eastAsia"/>
        </w:rPr>
        <w:t xml:space="preserve">损失应当发挥作用却被</w:t>
      </w:r>
      <w:r>
        <w:t xml:space="preserve"> 12 epoch </w:t>
      </w:r>
      <w:r>
        <w:rPr>
          <w:rFonts w:hint="eastAsia"/>
        </w:rPr>
        <w:t xml:space="preserve">预算限制住的环节。</w:t>
      </w:r>
    </w:p>
    <w:bookmarkEnd w:id="43"/>
    <w:bookmarkStart w:id="44" w:name="与其他工作的对比同一数据集"/>
    <w:p>
      <w:pPr>
        <w:pStyle w:val="Heading3"/>
      </w:pPr>
      <w:r>
        <w:t xml:space="preserve">5.4 </w:t>
      </w:r>
      <w:r>
        <w:rPr>
          <w:rFonts w:hint="eastAsia"/>
        </w:rPr>
        <w:t xml:space="preserve">与其他工作的对比（同一数据集）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Dice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</w:t>
            </w:r>
            <w:r>
              <w:t xml:space="preserve"> </w:t>
            </w:r>
            <w:r>
              <w:rPr>
                <w:rFonts w:hint="eastAsia"/>
              </w:rPr>
              <w:t xml:space="preserve">U-Net（从零，12</w:t>
            </w:r>
            <w:r>
              <w:t xml:space="preserve"> </w:t>
            </w:r>
            <w:r>
              <w:rPr>
                <w:rFonts w:hint="eastAsia"/>
              </w:rPr>
              <w:t xml:space="preserve">epoch）</w:t>
            </w:r>
          </w:p>
        </w:tc>
        <w:tc>
          <w:tcPr/>
          <w:p>
            <w:pPr>
              <w:pStyle w:val="Compact"/>
            </w:pPr>
            <w:r>
              <w:t xml:space="preserve">28.95M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无预训练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</w:t>
            </w:r>
            <w:r>
              <w:t xml:space="preserve"> ResUNet</w:t>
            </w:r>
          </w:p>
        </w:tc>
        <w:tc>
          <w:tcPr/>
          <w:p>
            <w:pPr>
              <w:pStyle w:val="Compact"/>
            </w:pPr>
            <w:r>
              <w:t xml:space="preserve">30.35M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无预训练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</w:t>
            </w:r>
            <w:r>
              <w:t xml:space="preserve"> Attention U-Net</w:t>
            </w:r>
          </w:p>
        </w:tc>
        <w:tc>
          <w:tcPr/>
          <w:p>
            <w:pPr>
              <w:pStyle w:val="Compact"/>
            </w:pPr>
            <w:r>
              <w:t xml:space="preserve">29.47M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无预训练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</w:t>
            </w:r>
            <w:r>
              <w:rPr>
                <w:rFonts w:hint="eastAsia"/>
              </w:rPr>
              <w:t xml:space="preserve">ViT-B（原版，零样本，GT</w:t>
            </w:r>
            <w:r>
              <w:t xml:space="preserve"> </w:t>
            </w:r>
            <w:r>
              <w:rPr>
                <w:rFonts w:hint="eastAsia"/>
              </w:rPr>
              <w:t xml:space="preserve">框提示）</w:t>
            </w:r>
          </w:p>
        </w:tc>
        <w:tc>
          <w:tcPr/>
          <w:p>
            <w:pPr>
              <w:pStyle w:val="Compact"/>
            </w:pPr>
            <w:r>
              <w:t xml:space="preserve">93.7M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见作业</w:t>
            </w:r>
            <w:r>
              <w:t xml:space="preserve"> 2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E1，需提示；非</w:t>
            </w:r>
            <w:r>
              <w:t xml:space="preserve"> MedSAM </w:t>
            </w:r>
            <w:r>
              <w:rPr>
                <w:rFonts w:hint="eastAsia"/>
              </w:rPr>
              <w:t xml:space="preserve">微调版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跨作业对照只用于说明「从零训练的小模型与大规模预训练模型的差距量级」，</w:t>
      </w:r>
      <w:r>
        <w:t xml:space="preserve"> </w:t>
      </w:r>
      <w:r>
        <w:rPr>
          <w:rFonts w:hint="eastAsia"/>
        </w:rPr>
        <w:t xml:space="preserve">两者的输入设定（是否给提示）不同，不能直接判定优劣——这份对照的完整讨论在作业</w:t>
      </w:r>
      <w:r>
        <w:t xml:space="preserve"> 2 </w:t>
      </w:r>
      <w:r>
        <w:rPr>
          <w:rFonts w:hint="eastAsia"/>
        </w:rPr>
        <w:t xml:space="preserve">报告中。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六总结"/>
    <w:p>
      <w:pPr>
        <w:pStyle w:val="Heading2"/>
      </w:pPr>
      <w:r>
        <w:rPr>
          <w:rFonts w:hint="eastAsia"/>
        </w:rPr>
        <w:t xml:space="preserve">六、总结</w:t>
      </w:r>
    </w:p>
    <w:bookmarkStart w:id="46" w:name="我们学到了什么"/>
    <w:p>
      <w:pPr>
        <w:pStyle w:val="Heading3"/>
      </w:pPr>
      <w:r>
        <w:t xml:space="preserve">6.1 </w:t>
      </w:r>
      <w:r>
        <w:rPr>
          <w:rFonts w:hint="eastAsia"/>
        </w:rPr>
        <w:t xml:space="preserve">我们学到了什么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结构创新的边际收益，在小数据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小预算下被噪声淹没</w:t>
      </w:r>
      <w:r>
        <w:t xml:space="preserve">。ResUNet </w:t>
      </w:r>
      <w:r>
        <w:rPr>
          <w:rFonts w:hint="eastAsia"/>
        </w:rPr>
        <w:t xml:space="preserve">与</w:t>
      </w:r>
      <w:r>
        <w:t xml:space="preserve"> Attention U-Net </w:t>
      </w:r>
      <w:r>
        <w:rPr>
          <w:rFonts w:hint="eastAsia"/>
        </w:rPr>
        <w:t xml:space="preserve">的改进方向都是对的</w:t>
      </w:r>
      <w:r>
        <w:t xml:space="preserve"> </w:t>
      </w:r>
      <w:r>
        <w:rPr>
          <w:rFonts w:hint="eastAsia"/>
        </w:rPr>
        <w:t xml:space="preserve">（残差缓解梯度、注意力抑制背景），但在</w:t>
      </w:r>
      <w:r>
        <w:t xml:space="preserve"> 2,594 </w:t>
      </w:r>
      <w:r>
        <w:rPr>
          <w:rFonts w:hint="eastAsia"/>
        </w:rPr>
        <w:t xml:space="preserve">张图、12</w:t>
      </w:r>
      <w:r>
        <w:t xml:space="preserve"> epoch </w:t>
      </w:r>
      <w:r>
        <w:rPr>
          <w:rFonts w:hint="eastAsia"/>
        </w:rPr>
        <w:t xml:space="preserve">的预算下，+0.014</w:t>
      </w:r>
      <w:r>
        <w:t xml:space="preserve"> </w:t>
      </w:r>
      <w:r>
        <w:rPr>
          <w:rFonts w:hint="eastAsia"/>
        </w:rPr>
        <w:t xml:space="preserve">的</w:t>
      </w:r>
      <w:r>
        <w:t xml:space="preserve"> Dice </w:t>
      </w:r>
      <w:r>
        <w:rPr>
          <w:rFonts w:hint="eastAsia"/>
        </w:rPr>
        <w:t xml:space="preserve">提升小于种子标准差。</w:t>
      </w:r>
      <w:r>
        <w:t xml:space="preserve"> </w:t>
      </w:r>
      <w:r>
        <w:rPr>
          <w:rFonts w:hint="eastAsia"/>
          <w:b/>
          <w:bCs/>
        </w:rPr>
        <w:t xml:space="preserve">在没有跑够预算之前，用单种子结果宣称「模型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优于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B」是不负责任的。</w:t>
      </w:r>
      <w:r>
        <w:t xml:space="preserve"> </w:t>
      </w:r>
      <w:r>
        <w:rPr>
          <w:rFonts w:hint="eastAsia"/>
        </w:rPr>
        <w:t xml:space="preserve">消融把同一逻辑推到超参数层：固定</w:t>
      </w:r>
      <w:r>
        <w:t xml:space="preserve"> 12 epoch </w:t>
      </w:r>
      <w:r>
        <w:rPr>
          <w:rFonts w:hint="eastAsia"/>
        </w:rPr>
        <w:t xml:space="preserve">时</w:t>
      </w:r>
      <w:r>
        <w:t xml:space="preserve"> 192 </w:t>
      </w:r>
      <w:r>
        <w:rPr>
          <w:rFonts w:hint="eastAsia"/>
        </w:rPr>
        <w:t xml:space="preserve">分辨率比</w:t>
      </w:r>
      <w:r>
        <w:t xml:space="preserve"> 384 </w:t>
      </w:r>
      <w:r>
        <w:rPr>
          <w:rFonts w:hint="eastAsia"/>
        </w:rPr>
        <w:t xml:space="preserve">高</w:t>
      </w:r>
      <w:r>
        <w:t xml:space="preserve"> 16.4 </w:t>
      </w:r>
      <w:r>
        <w:rPr>
          <w:rFonts w:hint="eastAsia"/>
        </w:rPr>
        <w:t xml:space="preserve">个</w:t>
      </w:r>
      <w:r>
        <w:t xml:space="preserve"> Dice </w:t>
      </w:r>
      <w:r>
        <w:rPr>
          <w:rFonts w:hint="eastAsia"/>
        </w:rPr>
        <w:t xml:space="preserve">点，</w:t>
      </w:r>
      <w:r>
        <w:t xml:space="preserve"> </w:t>
      </w:r>
      <w:r>
        <w:rPr>
          <w:rFonts w:hint="eastAsia"/>
        </w:rPr>
        <w:t xml:space="preserve">而两者单</w:t>
      </w:r>
      <w:r>
        <w:t xml:space="preserve"> epoch </w:t>
      </w:r>
      <w:r>
        <w:rPr>
          <w:rFonts w:hint="eastAsia"/>
        </w:rPr>
        <w:t xml:space="preserve">耗时相差</w:t>
      </w:r>
      <w:r>
        <w:t xml:space="preserve"> 3.3 </w:t>
      </w:r>
      <w:r>
        <w:rPr>
          <w:rFonts w:hint="eastAsia"/>
        </w:rPr>
        <w:t xml:space="preserve">倍——差距来自「收敛了多少」，不是「表示能力有多强」。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指标之间会打架</w:t>
      </w:r>
      <w:r>
        <w:t xml:space="preserve">。Dice </w:t>
      </w:r>
      <w:r>
        <w:rPr>
          <w:rFonts w:hint="eastAsia"/>
        </w:rPr>
        <w:t xml:space="preserve">最高的模型</w:t>
      </w:r>
      <w:r>
        <w:t xml:space="preserve"> HD95 </w:t>
      </w:r>
      <w:r>
        <w:rPr>
          <w:rFonts w:hint="eastAsia"/>
        </w:rPr>
        <w:t xml:space="preserve">未必最好，灵敏度与特异度天然此消彼长。</w:t>
      </w:r>
      <w:r>
        <w:t xml:space="preserve"> </w:t>
      </w:r>
      <w:r>
        <w:rPr>
          <w:rFonts w:hint="eastAsia"/>
        </w:rPr>
        <w:t xml:space="preserve">选模型必须回到临床目标：</w:t>
      </w:r>
      <w:r>
        <w:rPr>
          <w:rFonts w:hint="eastAsia"/>
          <w:b/>
          <w:bCs/>
        </w:rPr>
        <w:t xml:space="preserve">优先保证不漏诊，再谈重合度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训练不稳定性不是理论问题</w:t>
      </w:r>
      <w:r>
        <w:t xml:space="preserve">。</w:t>
      </w:r>
      <w:r>
        <w:rPr>
          <w:rStyle w:val="VerbatimChar"/>
        </w:rPr>
        <w:t xml:space="preserve">attn_unet_s2026</w:t>
      </w:r>
      <w:r>
        <w:t xml:space="preserve"> </w:t>
      </w:r>
      <w:r>
        <w:rPr>
          <w:rFonts w:hint="eastAsia"/>
        </w:rPr>
        <w:t xml:space="preserve">的真实发散轨迹（0.609</w:t>
      </w:r>
      <w:r>
        <w:t xml:space="preserve"> → </w:t>
      </w:r>
      <w:r>
        <w:rPr>
          <w:rFonts w:hint="eastAsia"/>
        </w:rPr>
        <w:t xml:space="preserve">0.010）说明：</w:t>
      </w:r>
      <w:r>
        <w:t xml:space="preserve"> </w:t>
      </w:r>
      <w:r>
        <w:rPr>
          <w:rFonts w:hint="eastAsia"/>
        </w:rPr>
        <w:t xml:space="preserve">在小预算下，一次发散就没有足够的</w:t>
      </w:r>
      <w:r>
        <w:t xml:space="preserve"> epoch </w:t>
      </w:r>
      <w:r>
        <w:rPr>
          <w:rFonts w:hint="eastAsia"/>
        </w:rPr>
        <w:t xml:space="preserve">拉回来——分段</w:t>
      </w:r>
      <w:r>
        <w:t xml:space="preserve"> checkpoint + </w:t>
      </w:r>
      <w:r>
        <w:rPr>
          <w:rFonts w:hint="eastAsia"/>
        </w:rPr>
        <w:t xml:space="preserve">多种子报告不是形式主义，而是安全网。</w:t>
      </w:r>
    </w:p>
    <w:bookmarkEnd w:id="46"/>
    <w:bookmarkStart w:id="47" w:name="缺点与限制实验证实了哪些不足"/>
    <w:p>
      <w:pPr>
        <w:pStyle w:val="Heading3"/>
      </w:pPr>
      <w:r>
        <w:t xml:space="preserve">6.2 </w:t>
      </w:r>
      <w:r>
        <w:rPr>
          <w:rFonts w:hint="eastAsia"/>
        </w:rPr>
        <w:t xml:space="preserve">缺点与限制（实验证实了哪些不足）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欠训练</w:t>
      </w:r>
      <w:r>
        <w:rPr>
          <w:rFonts w:hint="eastAsia"/>
        </w:rPr>
        <w:t xml:space="preserve">：训练与验证损失在第</w:t>
      </w:r>
      <w:r>
        <w:t xml:space="preserve"> 6–8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后同步进入平台期，未出现过拟合，说明模型容量尚未被用满；</w:t>
      </w:r>
      <w:r>
        <w:t xml:space="preserve"> </w:t>
      </w:r>
      <w:r>
        <w:t xml:space="preserve">Dice 0.59–0.61 </w:t>
      </w:r>
      <w:r>
        <w:rPr>
          <w:rFonts w:hint="eastAsia"/>
        </w:rPr>
        <w:t xml:space="preserve">显著低于文献的</w:t>
      </w:r>
      <w:r>
        <w:t xml:space="preserve"> </w:t>
      </w:r>
      <w:r>
        <w:rPr>
          <w:rFonts w:hint="eastAsia"/>
        </w:rPr>
        <w:t xml:space="preserve">0.75–0.85，</w:t>
      </w:r>
      <w:r>
        <w:rPr>
          <w:rFonts w:hint="eastAsia"/>
          <w:b/>
          <w:bCs/>
        </w:rPr>
        <w:t xml:space="preserve">主要差距来自训练轮数而非结构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消融只做了单种子</w:t>
      </w:r>
      <w:r>
        <w:rPr>
          <w:rFonts w:hint="eastAsia"/>
        </w:rPr>
        <w:t xml:space="preserve">：三组对照的每个设置仅种子</w:t>
      </w:r>
      <w:r>
        <w:t xml:space="preserve"> </w:t>
      </w:r>
      <w:r>
        <w:rPr>
          <w:rFonts w:hint="eastAsia"/>
        </w:rPr>
        <w:t xml:space="preserve">42，方向与幅度可参考，但不能替代多种子显著性检验；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384 </w:t>
      </w:r>
      <w:r>
        <w:rPr>
          <w:rFonts w:hint="eastAsia"/>
          <w:b/>
          <w:bCs/>
        </w:rPr>
        <w:t xml:space="preserve">分辨率未充分收敛</w:t>
      </w:r>
      <w:r>
        <w:rPr>
          <w:rFonts w:hint="eastAsia"/>
        </w:rPr>
        <w:t xml:space="preserve">：固定</w:t>
      </w:r>
      <w:r>
        <w:t xml:space="preserve"> 12 epoch </w:t>
      </w:r>
      <w:r>
        <w:rPr>
          <w:rFonts w:hint="eastAsia"/>
        </w:rPr>
        <w:t xml:space="preserve">下它只跑到最佳</w:t>
      </w:r>
      <w:r>
        <w:t xml:space="preserve"> epoch 7 </w:t>
      </w:r>
      <w:r>
        <w:rPr>
          <w:rFonts w:hint="eastAsia"/>
        </w:rPr>
        <w:t xml:space="preserve">就被早停，0.476</w:t>
      </w:r>
      <w:r>
        <w:t xml:space="preserve"> </w:t>
      </w:r>
      <w:r>
        <w:rPr>
          <w:rFonts w:hint="eastAsia"/>
        </w:rPr>
        <w:t xml:space="preserve">不能解释为「384</w:t>
      </w:r>
      <w:r>
        <w:t xml:space="preserve"> </w:t>
      </w:r>
      <w:r>
        <w:rPr>
          <w:rFonts w:hint="eastAsia"/>
        </w:rPr>
        <w:t xml:space="preserve">本身更差」；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未做五折交叉验证</w:t>
      </w:r>
      <w:r>
        <w:rPr>
          <w:rFonts w:hint="eastAsia"/>
        </w:rPr>
        <w:t xml:space="preserve">：验证集仅</w:t>
      </w:r>
      <w:r>
        <w:t xml:space="preserve"> 100 </w:t>
      </w:r>
      <w:r>
        <w:rPr>
          <w:rFonts w:hint="eastAsia"/>
        </w:rPr>
        <w:t xml:space="preserve">张，均值</w:t>
      </w:r>
      <w:r>
        <w:t xml:space="preserve"> ± </w:t>
      </w:r>
      <w:r>
        <w:rPr>
          <w:rFonts w:hint="eastAsia"/>
        </w:rPr>
        <w:t xml:space="preserve">标准差的可信区间较宽；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HD95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：在</w:t>
      </w:r>
      <w:r>
        <w:t xml:space="preserve"> 256×256 </w:t>
      </w:r>
      <w:r>
        <w:rPr>
          <w:rFonts w:hint="eastAsia"/>
        </w:rPr>
        <w:t xml:space="preserve">分辨率下计算，数值无法与</w:t>
      </w:r>
      <w:r>
        <w:t xml:space="preserve"> 512×512 </w:t>
      </w:r>
      <w:r>
        <w:rPr>
          <w:rFonts w:hint="eastAsia"/>
        </w:rPr>
        <w:t xml:space="preserve">口径的文献直接比较。</w:t>
      </w:r>
    </w:p>
    <w:bookmarkEnd w:id="47"/>
    <w:bookmarkStart w:id="48" w:name="下一步"/>
    <w:p>
      <w:pPr>
        <w:pStyle w:val="Heading3"/>
      </w:pPr>
      <w:r>
        <w:t xml:space="preserve">6.3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</w:t>
      </w:r>
      <w:r>
        <w:t xml:space="preserve"> 192/256 </w:t>
      </w:r>
      <w:r>
        <w:rPr>
          <w:rFonts w:hint="eastAsia"/>
        </w:rPr>
        <w:t xml:space="preserve">与三种注意力位置补</w:t>
      </w:r>
      <w:r>
        <w:t xml:space="preserve"> 3 </w:t>
      </w:r>
      <w:r>
        <w:rPr>
          <w:rFonts w:hint="eastAsia"/>
        </w:rPr>
        <w:t xml:space="preserve">种子复现（约</w:t>
      </w:r>
      <w:r>
        <w:t xml:space="preserve"> 12 </w:t>
      </w:r>
      <w:r>
        <w:rPr>
          <w:rFonts w:hint="eastAsia"/>
        </w:rPr>
        <w:t xml:space="preserve">小时），检验消融结论的稳定性；再做五折交叉验证（仅最佳</w:t>
      </w:r>
      <w:r>
        <w:t xml:space="preserve"> 2 </w:t>
      </w:r>
      <w:r>
        <w:rPr>
          <w:rFonts w:hint="eastAsia"/>
        </w:rPr>
        <w:t xml:space="preserve">组超参）；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</w:t>
      </w:r>
      <w:r>
        <w:t xml:space="preserve"> epoch </w:t>
      </w:r>
      <w:r>
        <w:rPr>
          <w:rFonts w:hint="eastAsia"/>
        </w:rPr>
        <w:t xml:space="preserve">提到</w:t>
      </w:r>
      <w:r>
        <w:t xml:space="preserve"> 30 </w:t>
      </w:r>
      <w:r>
        <w:rPr>
          <w:rFonts w:hint="eastAsia"/>
        </w:rPr>
        <w:t xml:space="preserve">并开启更强的学习率</w:t>
      </w:r>
      <w:r>
        <w:t xml:space="preserve"> </w:t>
      </w:r>
      <w:r>
        <w:rPr>
          <w:rFonts w:hint="eastAsia"/>
        </w:rPr>
        <w:t xml:space="preserve">warmup（约</w:t>
      </w:r>
      <w:r>
        <w:t xml:space="preserve"> 25 </w:t>
      </w:r>
      <w:r>
        <w:rPr>
          <w:rFonts w:hint="eastAsia"/>
        </w:rPr>
        <w:t xml:space="preserve">小时，分段跑），验证「欠训练」判断；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引入</w:t>
      </w:r>
      <w:r>
        <w:t xml:space="preserve"> Test-Time </w:t>
      </w:r>
      <w:r>
        <w:rPr>
          <w:rFonts w:hint="eastAsia"/>
        </w:rPr>
        <w:t xml:space="preserve">Augmentation（TTA）与后处理（最小连通域过滤），针对</w:t>
      </w:r>
      <w:r>
        <w:t xml:space="preserve"> 5.3 </w:t>
      </w:r>
      <w:r>
        <w:rPr>
          <w:rFonts w:hint="eastAsia"/>
        </w:rPr>
        <w:t xml:space="preserve">中的小目标失败模式。</w:t>
      </w:r>
    </w:p>
    <w:p>
      <w:pPr>
        <w:pStyle w:val="BlockText"/>
      </w:pPr>
      <w:r>
        <w:rPr>
          <w:rFonts w:hint="eastAsia"/>
          <w:b/>
          <w:bCs/>
        </w:rPr>
        <w:t xml:space="preserve">【高亮观点】</w:t>
      </w:r>
      <w:r>
        <w:t xml:space="preserve"> </w:t>
      </w:r>
      <w:r>
        <w:rPr>
          <w:rFonts w:hint="eastAsia"/>
        </w:rPr>
        <w:t xml:space="preserve">这份实验最重要的产出不是</w:t>
      </w:r>
      <w:r>
        <w:t xml:space="preserve"> 0.608 </w:t>
      </w:r>
      <w:r>
        <w:rPr>
          <w:rFonts w:hint="eastAsia"/>
        </w:rPr>
        <w:t xml:space="preserve">这个数字，而是一条可复用的工程判断：</w:t>
      </w:r>
      <w:r>
        <w:t xml:space="preserve"> </w:t>
      </w:r>
      <w:r>
        <w:rPr>
          <w:rFonts w:hint="eastAsia"/>
          <w:b/>
          <w:bCs/>
        </w:rPr>
        <w:t xml:space="preserve">在小数据集上，「模型结构」几乎总是被「训练预算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数据增强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损失设计」压制。</w:t>
      </w:r>
      <w:r>
        <w:t xml:space="preserve"> </w:t>
      </w:r>
      <w:r>
        <w:rPr>
          <w:rFonts w:hint="eastAsia"/>
        </w:rPr>
        <w:t xml:space="preserve">与其在</w:t>
      </w:r>
      <w:r>
        <w:t xml:space="preserve"> U-Net </w:t>
      </w:r>
      <w:r>
        <w:rPr>
          <w:rFonts w:hint="eastAsia"/>
        </w:rPr>
        <w:t xml:space="preserve">的变体之间反复横跳，不如把同样的算力投给更长的训练和更有针对性的增强——</w:t>
      </w:r>
      <w:r>
        <w:t xml:space="preserve"> </w:t>
      </w:r>
      <w:r>
        <w:rPr>
          <w:rFonts w:hint="eastAsia"/>
        </w:rPr>
        <w:t xml:space="preserve">这也直接决定了作业</w:t>
      </w:r>
      <w:r>
        <w:t xml:space="preserve"> 2 </w:t>
      </w:r>
      <w:r>
        <w:rPr>
          <w:rFonts w:hint="eastAsia"/>
        </w:rPr>
        <w:t xml:space="preserve">的路线：</w:t>
      </w:r>
      <w:r>
        <w:rPr>
          <w:rFonts w:hint="eastAsia"/>
          <w:b/>
          <w:bCs/>
        </w:rPr>
        <w:t xml:space="preserve">不重新发明分割头，而是用</w:t>
      </w:r>
      <w:r>
        <w:rPr>
          <w:b/>
          <w:bCs/>
        </w:rPr>
        <w:t xml:space="preserve"> SAM </w:t>
      </w:r>
      <w:r>
        <w:rPr>
          <w:rFonts w:hint="eastAsia"/>
          <w:b/>
          <w:bCs/>
        </w:rPr>
        <w:t xml:space="preserve">的预训练先验去补小模型的边界精度。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附复现与产物清单"/>
    <w:p>
      <w:pPr>
        <w:pStyle w:val="Heading2"/>
      </w:pPr>
      <w:r>
        <w:rPr>
          <w:rFonts w:hint="eastAsia"/>
        </w:rPr>
        <w:t xml:space="preserve">附：复现与产物清单</w:t>
      </w:r>
    </w:p>
    <w:p>
      <w:pPr>
        <w:pStyle w:val="SourceCode"/>
      </w:pPr>
      <w:r>
        <w:rPr>
          <w:rStyle w:val="VerbatimChar"/>
        </w:rPr>
        <w:t xml:space="preserve">conda activate hw1-unet-medseg</w:t>
      </w:r>
      <w:r>
        <w:br/>
      </w:r>
      <w:r>
        <w:rPr>
          <w:rStyle w:val="VerbatimChar"/>
        </w:rPr>
        <w:t xml:space="preserve">python src/download_isic.py      # </w:t>
      </w:r>
      <w:r>
        <w:rPr>
          <w:rStyle w:val="VerbatimChar"/>
          <w:rFonts w:hint="eastAsia"/>
        </w:rPr>
        <w:t xml:space="preserve">下载官方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个压缩包</w:t>
      </w:r>
      <w:r>
        <w:br/>
      </w:r>
      <w:r>
        <w:rPr>
          <w:rStyle w:val="VerbatimChar"/>
        </w:rPr>
        <w:t xml:space="preserve">python src/prepare_data.py       # </w:t>
      </w:r>
      <w:r>
        <w:rPr>
          <w:rStyle w:val="VerbatimChar"/>
          <w:rFonts w:hint="eastAsia"/>
        </w:rPr>
        <w:t xml:space="preserve">解压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配对</w:t>
      </w:r>
      <w:r>
        <w:rPr>
          <w:rStyle w:val="VerbatimChar"/>
        </w:rPr>
        <w:t xml:space="preserve"> / resize 384 </w:t>
      </w:r>
      <w:r>
        <w:rPr>
          <w:rStyle w:val="VerbatimChar"/>
          <w:rFonts w:hint="eastAsia"/>
        </w:rPr>
        <w:t xml:space="preserve">母版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出数据统计</w:t>
      </w:r>
      <w:r>
        <w:br/>
      </w:r>
      <w:r>
        <w:rPr>
          <w:rStyle w:val="VerbatimChar"/>
        </w:rPr>
        <w:t xml:space="preserve">python src/plot_figures.py --arch</w:t>
      </w:r>
      <w:r>
        <w:br/>
      </w:r>
      <w:r>
        <w:rPr>
          <w:rStyle w:val="VerbatimChar"/>
        </w:rPr>
        <w:t xml:space="preserve">python src/run_all.py --only main      # 9 </w:t>
      </w:r>
      <w:r>
        <w:rPr>
          <w:rStyle w:val="VerbatimChar"/>
          <w:rFonts w:hint="eastAsia"/>
        </w:rPr>
        <w:t xml:space="preserve">组主对比（约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小时，自动分段续跑）</w:t>
      </w:r>
      <w:r>
        <w:br/>
      </w:r>
      <w:r>
        <w:rPr>
          <w:rStyle w:val="VerbatimChar"/>
        </w:rPr>
        <w:t xml:space="preserve">python src/run_all.py --only ablation  # 6 </w:t>
      </w:r>
      <w:r>
        <w:rPr>
          <w:rStyle w:val="VerbatimChar"/>
          <w:rFonts w:hint="eastAsia"/>
        </w:rPr>
        <w:t xml:space="preserve">组消融（约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小时）</w:t>
      </w:r>
      <w:r>
        <w:br/>
      </w:r>
      <w:r>
        <w:rPr>
          <w:rStyle w:val="VerbatimChar"/>
        </w:rPr>
        <w:t xml:space="preserve">python src/collect_results.py          # summaries → reports/tables.md + outputs/ablation.json</w:t>
      </w:r>
      <w:r>
        <w:br/>
      </w:r>
      <w:r>
        <w:rPr>
          <w:rStyle w:val="VerbatimChar"/>
        </w:rPr>
        <w:t xml:space="preserve">python src/plot_figures.py --curves unet_s42 resunet_s42 attn_unet_s42   # training_curves.png</w:t>
      </w:r>
      <w:r>
        <w:br/>
      </w:r>
      <w:r>
        <w:rPr>
          <w:rStyle w:val="VerbatimChar"/>
        </w:rPr>
        <w:t xml:space="preserve">python src/plot_figures.py --ablation outputs/ablation.json              # ablation.png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训练日志（逐</w:t>
            </w:r>
            <w:r>
              <w:t xml:space="preserve"> epoch </w:t>
            </w:r>
            <w:r>
              <w:rPr>
                <w:rFonts w:hint="eastAsia"/>
              </w:rPr>
              <w:t xml:space="preserve">CSV）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outputs/logs/{tag}.csv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评测结果（含空掩膜/未定义指标统计）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outputs/logs/eval_{tag}_test.json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模型权重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outputs/checkpoints/{tag}_{best,last}.pth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结构图</w:t>
            </w:r>
            <w:r>
              <w:t xml:space="preserve"> / </w:t>
            </w:r>
            <w:r>
              <w:rPr>
                <w:rFonts w:hint="eastAsia"/>
              </w:rPr>
              <w:t xml:space="preserve">数据分布图</w:t>
            </w:r>
            <w:r>
              <w:t xml:space="preserve"> / </w:t>
            </w:r>
            <w:r>
              <w:rPr>
                <w:rFonts w:hint="eastAsia"/>
              </w:rPr>
              <w:t xml:space="preserve">四联图</w:t>
            </w:r>
            <w:r>
              <w:t xml:space="preserve"> / </w:t>
            </w:r>
            <w:r>
              <w:rPr>
                <w:rFonts w:hint="eastAsia"/>
              </w:rPr>
              <w:t xml:space="preserve">消融图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outputs/figures/</w:t>
            </w:r>
            <w:r>
              <w:rPr>
                <w:rFonts w:hint="eastAsia"/>
              </w:rPr>
              <w:t xml:space="preserve">（新增</w:t>
            </w:r>
            <w:r>
              <w:t xml:space="preserve"> </w:t>
            </w:r>
            <w:r>
              <w:rPr>
                <w:rStyle w:val="VerbatimChar"/>
              </w:rPr>
              <w:t xml:space="preserve">ablation.png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级联用预测框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outputs/predictions/{tag}_test_boxes.json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reports/tables.md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数据与权重体积过大，未纳入</w:t>
      </w:r>
      <w:r>
        <w:t xml:space="preserve"> </w:t>
      </w:r>
      <w:r>
        <w:rPr>
          <w:rFonts w:hint="eastAsia"/>
        </w:rPr>
        <w:t xml:space="preserve">git（见根目录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）；按</w:t>
      </w:r>
      <w:r>
        <w:t xml:space="preserve"> README </w:t>
      </w:r>
      <w:r>
        <w:rPr>
          <w:rFonts w:hint="eastAsia"/>
        </w:rPr>
        <w:t xml:space="preserve">的脚本可完整重建。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19" Target="media/rId19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2026-10-19T13:14:40Z</dcterms:created>
  <dcterms:modified xsi:type="dcterms:W3CDTF">2026-10-19T13:14:40Z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