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heading=h.gjdgxs" w:id="0"/>
      <w:bookmarkEnd w:id="0"/>
      <w:r w:rsidDel="00000000" w:rsidR="00000000" w:rsidRPr="00000000">
        <w:rPr>
          <w:b w:val="1"/>
          <w:rtl w:val="0"/>
        </w:rPr>
        <w:t xml:space="preserve">MANUAL TÉCNICO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1.1.1 Alcance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OBJETIVO GENERAL</w:t>
      </w:r>
    </w:p>
    <w:p w:rsidR="00000000" w:rsidDel="00000000" w:rsidP="00000000" w:rsidRDefault="00000000" w:rsidRPr="00000000" w14:paraId="00000006">
      <w:pPr>
        <w:rPr/>
      </w:pPr>
      <w:r w:rsidDel="00000000" w:rsidR="00000000" w:rsidRPr="00000000">
        <w:rPr>
          <w:rtl w:val="0"/>
        </w:rPr>
        <w:t xml:space="preserve">Desarrollar un software que administre el control de acceso de alumnos e integrantes de la institución educativa interamericana.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OBJETIVOS ESPECÍFICO</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-Generar reportes trimestrales del control de acceso de la comunidad educativa (Docente, Alumno y Administrativos).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-Administrar el ingreso y salida con el código del carnet personal.</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-Generar retardo si el ingreso es después de la hora establecida.</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1.1.2 Descripción de los procesos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drawing>
          <wp:inline distB="19050" distT="19050" distL="19050" distR="19050">
            <wp:extent cx="5600700" cy="3815711"/>
            <wp:effectExtent b="0" l="0" r="0" t="0"/>
            <wp:docPr id="11"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600700" cy="381571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requerimientos funcionales.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610225" cy="4038600"/>
            <wp:effectExtent b="0" l="0" r="0" t="0"/>
            <wp:docPr id="2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102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686425" cy="3629025"/>
            <wp:effectExtent b="0" l="0" r="0" t="0"/>
            <wp:docPr id="2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6864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05475" cy="3362325"/>
            <wp:effectExtent b="0" l="0" r="0" t="0"/>
            <wp:docPr id="2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054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288290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467350" cy="5572125"/>
            <wp:effectExtent b="0" l="0" r="0" t="0"/>
            <wp:docPr id="2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467350"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505450" cy="592455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05450"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524500" cy="538162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524500"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534025" cy="5534025"/>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53402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695950" cy="3562350"/>
            <wp:effectExtent b="0" l="0" r="0" t="0"/>
            <wp:docPr id="2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959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524500" cy="5372100"/>
            <wp:effectExtent b="0" l="0" r="0" t="0"/>
            <wp:docPr id="1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5245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534025" cy="506730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5340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524500" cy="2609850"/>
            <wp:effectExtent b="0" l="0" r="0" t="0"/>
            <wp:docPr id="1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5245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1.1.3 Diagramas UML</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diagrama de casos de uso.</w:t>
      </w:r>
    </w:p>
    <w:p w:rsidR="00000000" w:rsidDel="00000000" w:rsidP="00000000" w:rsidRDefault="00000000" w:rsidRPr="00000000" w14:paraId="000000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9050" distT="19050" distL="19050" distR="19050">
            <wp:extent cx="5731200" cy="3835400"/>
            <wp:effectExtent b="0" l="0" r="0" t="0"/>
            <wp:docPr id="2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actividades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9050" distT="19050" distL="19050" distR="19050">
            <wp:extent cx="5731200" cy="3035300"/>
            <wp:effectExtent b="0" l="0" r="0" t="0"/>
            <wp:docPr id="9"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secuencia.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6205538" cy="3133693"/>
            <wp:effectExtent b="0" l="0" r="0" t="0"/>
            <wp:docPr id="1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6205538" cy="313369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distribución.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9050" distT="19050" distL="19050" distR="19050">
            <wp:extent cx="5731200" cy="3517900"/>
            <wp:effectExtent b="0" l="0" r="0" t="0"/>
            <wp:docPr id="13" name="image14.png"/>
            <a:graphic>
              <a:graphicData uri="http://schemas.openxmlformats.org/drawingml/2006/picture">
                <pic:pic>
                  <pic:nvPicPr>
                    <pic:cNvPr id="0" name="image14.png"/>
                    <pic:cNvPicPr preferRelativeResize="0"/>
                  </pic:nvPicPr>
                  <pic:blipFill>
                    <a:blip r:embed="rId23"/>
                    <a:srcRect b="6167"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1.1.4 Administración de usuarios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roles y perfiles de usuarios.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Estudiante: Actualizar y consultar</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Docente:  Actualizar y consultar</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Administrativo:  Actualizar y consultar</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Coordinador:  Registrar, modificar, consultar y eliminar </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invitado: Actualizar y consultar</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1.1.5 Modelo relacional de la base de datos</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9050" distT="19050" distL="19050" distR="19050">
            <wp:extent cx="6410325" cy="3775374"/>
            <wp:effectExtent b="0" l="0" r="0" t="0"/>
            <wp:docPr id="1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410325" cy="377537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1.1.6 Descripción de la plataforma</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El proyecto fue desarrollado en el lenguaje PHP ya que este es adaptado al desarrollo web, interactuando con el gestor base de datos MySQL que es el SGBD, los cuales trabajan sobre el sistema operativo (Windows, Linux, MAC OS) en sus diferentes versiones.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1.1.7 Documentación del código fuente</w:t>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color w:val="000000"/>
          <w:sz w:val="21"/>
          <w:szCs w:val="21"/>
        </w:rPr>
      </w:pPr>
      <w:r w:rsidDel="00000000" w:rsidR="00000000" w:rsidRPr="00000000">
        <w:rPr>
          <w:rtl w:val="0"/>
        </w:rPr>
      </w:r>
    </w:p>
    <w:tbl>
      <w:tblPr>
        <w:tblStyle w:val="Table1"/>
        <w:tblW w:w="85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087"/>
        <w:tblGridChange w:id="0">
          <w:tblGrid>
            <w:gridCol w:w="1413"/>
            <w:gridCol w:w="7087"/>
          </w:tblGrid>
        </w:tblGridChange>
      </w:tblGrid>
      <w:tr>
        <w:trPr>
          <w:trHeight w:val="782" w:hRule="atLeast"/>
        </w:trPr>
        <w:tc>
          <w:tcPr/>
          <w:p w:rsidR="00000000" w:rsidDel="00000000" w:rsidP="00000000" w:rsidRDefault="00000000" w:rsidRPr="00000000" w14:paraId="00000068">
            <w:pPr>
              <w:spacing w:after="120" w:before="120" w:lineRule="auto"/>
              <w:jc w:val="center"/>
              <w:rPr>
                <w:b w:val="1"/>
              </w:rPr>
            </w:pPr>
            <w:r w:rsidDel="00000000" w:rsidR="00000000" w:rsidRPr="00000000">
              <w:rPr>
                <w:b w:val="1"/>
                <w:rtl w:val="0"/>
              </w:rPr>
              <w:t xml:space="preserve">Etiquetas</w:t>
            </w:r>
          </w:p>
        </w:tc>
        <w:tc>
          <w:tcPr/>
          <w:p w:rsidR="00000000" w:rsidDel="00000000" w:rsidP="00000000" w:rsidRDefault="00000000" w:rsidRPr="00000000" w14:paraId="00000069">
            <w:pPr>
              <w:spacing w:after="120" w:before="120" w:lineRule="auto"/>
              <w:jc w:val="center"/>
              <w:rPr>
                <w:b w:val="1"/>
                <w:color w:val="010101"/>
              </w:rPr>
            </w:pPr>
            <w:r w:rsidDel="00000000" w:rsidR="00000000" w:rsidRPr="00000000">
              <w:rPr>
                <w:b w:val="1"/>
                <w:color w:val="010101"/>
                <w:rtl w:val="0"/>
              </w:rPr>
              <w:t xml:space="preserve">Descripción</w:t>
            </w:r>
          </w:p>
        </w:tc>
      </w:tr>
      <w:tr>
        <w:trPr>
          <w:trHeight w:val="410" w:hRule="atLeast"/>
        </w:trPr>
        <w:tc>
          <w:tcPr/>
          <w:p w:rsidR="00000000" w:rsidDel="00000000" w:rsidP="00000000" w:rsidRDefault="00000000" w:rsidRPr="00000000" w14:paraId="0000006A">
            <w:pPr>
              <w:rPr/>
            </w:pPr>
            <w:r w:rsidDel="00000000" w:rsidR="00000000" w:rsidRPr="00000000">
              <w:rPr>
                <w:rtl w:val="0"/>
              </w:rPr>
              <w:t xml:space="preserve">Doctype</w:t>
            </w:r>
          </w:p>
        </w:tc>
        <w:tc>
          <w:tcPr/>
          <w:p w:rsidR="00000000" w:rsidDel="00000000" w:rsidP="00000000" w:rsidRDefault="00000000" w:rsidRPr="00000000" w14:paraId="000000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color w:val="010101"/>
                <w:rtl w:val="0"/>
              </w:rPr>
              <w:t xml:space="preserve">Nos indica que estamos ante la declaración del tipo de documento.</w:t>
            </w:r>
            <w:r w:rsidDel="00000000" w:rsidR="00000000" w:rsidRPr="00000000">
              <w:rPr>
                <w:rtl w:val="0"/>
              </w:rPr>
            </w:r>
          </w:p>
        </w:tc>
      </w:tr>
      <w:tr>
        <w:trPr>
          <w:trHeight w:val="410" w:hRule="atLeast"/>
        </w:trPr>
        <w:tc>
          <w:tcPr/>
          <w:p w:rsidR="00000000" w:rsidDel="00000000" w:rsidP="00000000" w:rsidRDefault="00000000" w:rsidRPr="00000000" w14:paraId="0000006C">
            <w:pPr>
              <w:rPr/>
            </w:pPr>
            <w:r w:rsidDel="00000000" w:rsidR="00000000" w:rsidRPr="00000000">
              <w:rPr>
                <w:rtl w:val="0"/>
              </w:rPr>
              <w:t xml:space="preserve">Head</w:t>
            </w:r>
          </w:p>
        </w:tc>
        <w:tc>
          <w:tcPr/>
          <w:p w:rsidR="00000000" w:rsidDel="00000000" w:rsidP="00000000" w:rsidRDefault="00000000" w:rsidRPr="00000000" w14:paraId="0000006D">
            <w:pPr>
              <w:rPr/>
            </w:pPr>
            <w:r w:rsidDel="00000000" w:rsidR="00000000" w:rsidRPr="00000000">
              <w:rPr>
                <w:rtl w:val="0"/>
              </w:rPr>
              <w:t xml:space="preserve">Delimita el encabezado del documento.</w:t>
            </w:r>
          </w:p>
        </w:tc>
      </w:tr>
      <w:tr>
        <w:tc>
          <w:tcPr/>
          <w:p w:rsidR="00000000" w:rsidDel="00000000" w:rsidP="00000000" w:rsidRDefault="00000000" w:rsidRPr="00000000" w14:paraId="0000006E">
            <w:pPr>
              <w:rPr/>
            </w:pPr>
            <w:r w:rsidDel="00000000" w:rsidR="00000000" w:rsidRPr="00000000">
              <w:rPr>
                <w:rtl w:val="0"/>
              </w:rPr>
              <w:t xml:space="preserve">Meta</w:t>
            </w:r>
          </w:p>
        </w:tc>
        <w:tc>
          <w:tcPr/>
          <w:p w:rsidR="00000000" w:rsidDel="00000000" w:rsidP="00000000" w:rsidRDefault="00000000" w:rsidRPr="00000000" w14:paraId="0000006F">
            <w:pPr>
              <w:rPr>
                <w:b w:val="1"/>
              </w:rPr>
            </w:pPr>
            <w:r w:rsidDel="00000000" w:rsidR="00000000" w:rsidRPr="00000000">
              <w:rPr>
                <w:highlight w:val="white"/>
                <w:rtl w:val="0"/>
              </w:rPr>
              <w:t xml:space="preserve">Metainformación sobre el documento</w:t>
            </w:r>
            <w:r w:rsidDel="00000000" w:rsidR="00000000" w:rsidRPr="00000000">
              <w:rPr>
                <w:rtl w:val="0"/>
              </w:rPr>
            </w:r>
          </w:p>
        </w:tc>
      </w:tr>
      <w:tr>
        <w:tc>
          <w:tcPr/>
          <w:p w:rsidR="00000000" w:rsidDel="00000000" w:rsidP="00000000" w:rsidRDefault="00000000" w:rsidRPr="00000000" w14:paraId="00000070">
            <w:pPr>
              <w:rPr/>
            </w:pPr>
            <w:r w:rsidDel="00000000" w:rsidR="00000000" w:rsidRPr="00000000">
              <w:rPr>
                <w:rtl w:val="0"/>
              </w:rPr>
              <w:t xml:space="preserve">Title</w:t>
            </w:r>
          </w:p>
        </w:tc>
        <w:tc>
          <w:tcPr/>
          <w:p w:rsidR="00000000" w:rsidDel="00000000" w:rsidP="00000000" w:rsidRDefault="00000000" w:rsidRPr="00000000" w14:paraId="00000071">
            <w:pPr>
              <w:rPr/>
            </w:pPr>
            <w:r w:rsidDel="00000000" w:rsidR="00000000" w:rsidRPr="00000000">
              <w:rPr>
                <w:rtl w:val="0"/>
              </w:rPr>
              <w:t xml:space="preserve">Título del documento (se muestra en la pestaña del navegador).</w:t>
            </w:r>
          </w:p>
        </w:tc>
      </w:tr>
      <w:tr>
        <w:tc>
          <w:tcPr/>
          <w:p w:rsidR="00000000" w:rsidDel="00000000" w:rsidP="00000000" w:rsidRDefault="00000000" w:rsidRPr="00000000" w14:paraId="00000072">
            <w:pPr>
              <w:rPr/>
            </w:pPr>
            <w:r w:rsidDel="00000000" w:rsidR="00000000" w:rsidRPr="00000000">
              <w:rPr>
                <w:rtl w:val="0"/>
              </w:rPr>
              <w:t xml:space="preserve">Link </w:t>
            </w:r>
          </w:p>
        </w:tc>
        <w:tc>
          <w:tcPr/>
          <w:p w:rsidR="00000000" w:rsidDel="00000000" w:rsidP="00000000" w:rsidRDefault="00000000" w:rsidRPr="00000000" w14:paraId="00000073">
            <w:pPr>
              <w:rPr/>
            </w:pPr>
            <w:r w:rsidDel="00000000" w:rsidR="00000000" w:rsidRPr="00000000">
              <w:rPr>
                <w:rtl w:val="0"/>
              </w:rPr>
              <w:t xml:space="preserve">Enlace a otros archivos.</w:t>
            </w:r>
          </w:p>
        </w:tc>
      </w:tr>
      <w:tr>
        <w:tc>
          <w:tcPr/>
          <w:p w:rsidR="00000000" w:rsidDel="00000000" w:rsidP="00000000" w:rsidRDefault="00000000" w:rsidRPr="00000000" w14:paraId="00000074">
            <w:pPr>
              <w:rPr/>
            </w:pPr>
            <w:r w:rsidDel="00000000" w:rsidR="00000000" w:rsidRPr="00000000">
              <w:rPr>
                <w:rtl w:val="0"/>
              </w:rPr>
              <w:t xml:space="preserve">script</w:t>
            </w:r>
          </w:p>
        </w:tc>
        <w:tc>
          <w:tcPr/>
          <w:p w:rsidR="00000000" w:rsidDel="00000000" w:rsidP="00000000" w:rsidRDefault="00000000" w:rsidRPr="00000000" w14:paraId="00000075">
            <w:pPr>
              <w:rPr>
                <w:b w:val="1"/>
              </w:rPr>
            </w:pPr>
            <w:r w:rsidDel="00000000" w:rsidR="00000000" w:rsidRPr="00000000">
              <w:rPr>
                <w:highlight w:val="white"/>
                <w:rtl w:val="0"/>
              </w:rPr>
              <w:t xml:space="preserve">Se utiliza para insertar o hacer referencia a un script ejecutable dentro de un documento HTML.</w:t>
            </w:r>
            <w:r w:rsidDel="00000000" w:rsidR="00000000" w:rsidRPr="00000000">
              <w:rPr>
                <w:rtl w:val="0"/>
              </w:rPr>
            </w:r>
          </w:p>
        </w:tc>
      </w:tr>
      <w:tr>
        <w:tc>
          <w:tcPr/>
          <w:p w:rsidR="00000000" w:rsidDel="00000000" w:rsidP="00000000" w:rsidRDefault="00000000" w:rsidRPr="00000000" w14:paraId="00000076">
            <w:pPr>
              <w:rPr/>
            </w:pPr>
            <w:r w:rsidDel="00000000" w:rsidR="00000000" w:rsidRPr="00000000">
              <w:rPr>
                <w:rtl w:val="0"/>
              </w:rPr>
              <w:t xml:space="preserve">Body</w:t>
            </w:r>
          </w:p>
        </w:tc>
        <w:tc>
          <w:tcPr/>
          <w:p w:rsidR="00000000" w:rsidDel="00000000" w:rsidP="00000000" w:rsidRDefault="00000000" w:rsidRPr="00000000" w14:paraId="00000077">
            <w:pPr>
              <w:rPr>
                <w:b w:val="1"/>
              </w:rPr>
            </w:pPr>
            <w:r w:rsidDel="00000000" w:rsidR="00000000" w:rsidRPr="00000000">
              <w:rPr>
                <w:highlight w:val="white"/>
                <w:rtl w:val="0"/>
              </w:rPr>
              <w:t xml:space="preserve">Delimita el cuerpo del documento.</w:t>
            </w:r>
            <w:r w:rsidDel="00000000" w:rsidR="00000000" w:rsidRPr="00000000">
              <w:rPr>
                <w:rtl w:val="0"/>
              </w:rPr>
            </w:r>
          </w:p>
        </w:tc>
      </w:tr>
      <w:tr>
        <w:tc>
          <w:tcPr/>
          <w:p w:rsidR="00000000" w:rsidDel="00000000" w:rsidP="00000000" w:rsidRDefault="00000000" w:rsidRPr="00000000" w14:paraId="00000078">
            <w:pPr>
              <w:rPr/>
            </w:pPr>
            <w:r w:rsidDel="00000000" w:rsidR="00000000" w:rsidRPr="00000000">
              <w:rPr>
                <w:rtl w:val="0"/>
              </w:rPr>
              <w:t xml:space="preserve">Header </w:t>
            </w:r>
          </w:p>
        </w:tc>
        <w:tc>
          <w:tcPr/>
          <w:p w:rsidR="00000000" w:rsidDel="00000000" w:rsidP="00000000" w:rsidRDefault="00000000" w:rsidRPr="00000000" w14:paraId="00000079">
            <w:pPr>
              <w:rPr/>
            </w:pPr>
            <w:r w:rsidDel="00000000" w:rsidR="00000000" w:rsidRPr="00000000">
              <w:rPr>
                <w:rtl w:val="0"/>
              </w:rPr>
              <w:t xml:space="preserve">Cabecera.</w:t>
            </w:r>
          </w:p>
        </w:tc>
      </w:tr>
      <w:tr>
        <w:tc>
          <w:tcPr/>
          <w:p w:rsidR="00000000" w:rsidDel="00000000" w:rsidP="00000000" w:rsidRDefault="00000000" w:rsidRPr="00000000" w14:paraId="0000007A">
            <w:pPr>
              <w:rPr/>
            </w:pPr>
            <w:r w:rsidDel="00000000" w:rsidR="00000000" w:rsidRPr="00000000">
              <w:rPr>
                <w:rtl w:val="0"/>
              </w:rPr>
              <w:t xml:space="preserve">Div</w:t>
            </w:r>
          </w:p>
        </w:tc>
        <w:tc>
          <w:tcPr/>
          <w:p w:rsidR="00000000" w:rsidDel="00000000" w:rsidP="00000000" w:rsidRDefault="00000000" w:rsidRPr="00000000" w14:paraId="0000007B">
            <w:pPr>
              <w:rPr/>
            </w:pPr>
            <w:r w:rsidDel="00000000" w:rsidR="00000000" w:rsidRPr="00000000">
              <w:rPr>
                <w:rtl w:val="0"/>
              </w:rPr>
              <w:t xml:space="preserve">División.</w:t>
            </w:r>
          </w:p>
        </w:tc>
      </w:tr>
      <w:tr>
        <w:tc>
          <w:tcPr/>
          <w:p w:rsidR="00000000" w:rsidDel="00000000" w:rsidP="00000000" w:rsidRDefault="00000000" w:rsidRPr="00000000" w14:paraId="0000007C">
            <w:pPr>
              <w:rPr/>
            </w:pPr>
            <w:r w:rsidDel="00000000" w:rsidR="00000000" w:rsidRPr="00000000">
              <w:rPr>
                <w:rtl w:val="0"/>
              </w:rPr>
              <w:t xml:space="preserve">a</w:t>
            </w:r>
          </w:p>
        </w:tc>
        <w:tc>
          <w:tcPr/>
          <w:p w:rsidR="00000000" w:rsidDel="00000000" w:rsidP="00000000" w:rsidRDefault="00000000" w:rsidRPr="00000000" w14:paraId="0000007D">
            <w:pPr>
              <w:rPr/>
            </w:pPr>
            <w:r w:rsidDel="00000000" w:rsidR="00000000" w:rsidRPr="00000000">
              <w:rPr>
                <w:highlight w:val="white"/>
                <w:rtl w:val="0"/>
              </w:rPr>
              <w:t xml:space="preserve">Hiperenlace.</w:t>
            </w:r>
            <w:r w:rsidDel="00000000" w:rsidR="00000000" w:rsidRPr="00000000">
              <w:rPr>
                <w:rtl w:val="0"/>
              </w:rPr>
            </w:r>
          </w:p>
        </w:tc>
      </w:tr>
      <w:tr>
        <w:tc>
          <w:tcPr/>
          <w:p w:rsidR="00000000" w:rsidDel="00000000" w:rsidP="00000000" w:rsidRDefault="00000000" w:rsidRPr="00000000" w14:paraId="0000007E">
            <w:pPr>
              <w:rPr/>
            </w:pPr>
            <w:r w:rsidDel="00000000" w:rsidR="00000000" w:rsidRPr="00000000">
              <w:rPr>
                <w:rtl w:val="0"/>
              </w:rPr>
              <w:t xml:space="preserve">Nav class </w:t>
            </w:r>
          </w:p>
        </w:tc>
        <w:tc>
          <w:tcPr/>
          <w:p w:rsidR="00000000" w:rsidDel="00000000" w:rsidP="00000000" w:rsidRDefault="00000000" w:rsidRPr="00000000" w14:paraId="0000007F">
            <w:pPr>
              <w:rPr/>
            </w:pPr>
            <w:r w:rsidDel="00000000" w:rsidR="00000000" w:rsidRPr="00000000">
              <w:rPr>
                <w:rtl w:val="0"/>
              </w:rPr>
              <w:t xml:space="preserve">Elemento de sesión de navegación. </w:t>
            </w:r>
          </w:p>
        </w:tc>
      </w:tr>
      <w:tr>
        <w:tc>
          <w:tcPr/>
          <w:p w:rsidR="00000000" w:rsidDel="00000000" w:rsidP="00000000" w:rsidRDefault="00000000" w:rsidRPr="00000000" w14:paraId="00000080">
            <w:pPr>
              <w:rPr/>
            </w:pPr>
            <w:r w:rsidDel="00000000" w:rsidR="00000000" w:rsidRPr="00000000">
              <w:rPr>
                <w:rtl w:val="0"/>
              </w:rPr>
              <w:t xml:space="preserve">P</w:t>
            </w:r>
          </w:p>
        </w:tc>
        <w:tc>
          <w:tcPr/>
          <w:p w:rsidR="00000000" w:rsidDel="00000000" w:rsidP="00000000" w:rsidRDefault="00000000" w:rsidRPr="00000000" w14:paraId="00000081">
            <w:pPr>
              <w:rPr/>
            </w:pPr>
            <w:r w:rsidDel="00000000" w:rsidR="00000000" w:rsidRPr="00000000">
              <w:rPr>
                <w:rtl w:val="0"/>
              </w:rPr>
              <w:t xml:space="preserve">Párrafo. </w:t>
            </w:r>
          </w:p>
        </w:tc>
      </w:tr>
      <w:tr>
        <w:tc>
          <w:tcPr/>
          <w:p w:rsidR="00000000" w:rsidDel="00000000" w:rsidP="00000000" w:rsidRDefault="00000000" w:rsidRPr="00000000" w14:paraId="00000082">
            <w:pPr>
              <w:rPr/>
            </w:pPr>
            <w:r w:rsidDel="00000000" w:rsidR="00000000" w:rsidRPr="00000000">
              <w:rPr>
                <w:rtl w:val="0"/>
              </w:rPr>
              <w:t xml:space="preserve">Footer </w:t>
            </w:r>
          </w:p>
        </w:tc>
        <w:tc>
          <w:tcPr/>
          <w:p w:rsidR="00000000" w:rsidDel="00000000" w:rsidP="00000000" w:rsidRDefault="00000000" w:rsidRPr="00000000" w14:paraId="00000083">
            <w:pPr>
              <w:rPr/>
            </w:pPr>
            <w:r w:rsidDel="00000000" w:rsidR="00000000" w:rsidRPr="00000000">
              <w:rPr>
                <w:rtl w:val="0"/>
              </w:rPr>
              <w:t xml:space="preserve">Pie.</w:t>
            </w:r>
          </w:p>
        </w:tc>
      </w:tr>
      <w:tr>
        <w:tc>
          <w:tcPr/>
          <w:p w:rsidR="00000000" w:rsidDel="00000000" w:rsidP="00000000" w:rsidRDefault="00000000" w:rsidRPr="00000000" w14:paraId="00000084">
            <w:pPr>
              <w:rPr/>
            </w:pPr>
            <w:r w:rsidDel="00000000" w:rsidR="00000000" w:rsidRPr="00000000">
              <w:rPr>
                <w:rtl w:val="0"/>
              </w:rPr>
              <w:t xml:space="preserve">Html</w:t>
            </w:r>
          </w:p>
        </w:tc>
        <w:tc>
          <w:tcPr/>
          <w:p w:rsidR="00000000" w:rsidDel="00000000" w:rsidP="00000000" w:rsidRDefault="00000000" w:rsidRPr="00000000" w14:paraId="00000085">
            <w:pPr>
              <w:rPr/>
            </w:pPr>
            <w:r w:rsidDel="00000000" w:rsidR="00000000" w:rsidRPr="00000000">
              <w:rPr>
                <w:rtl w:val="0"/>
              </w:rPr>
              <w:t xml:space="preserve">Engloba todo el documento.</w:t>
            </w:r>
          </w:p>
        </w:tc>
      </w:tr>
      <w:tr>
        <w:tc>
          <w:tcPr/>
          <w:p w:rsidR="00000000" w:rsidDel="00000000" w:rsidP="00000000" w:rsidRDefault="00000000" w:rsidRPr="00000000" w14:paraId="00000086">
            <w:pPr>
              <w:rPr/>
            </w:pPr>
            <w:r w:rsidDel="00000000" w:rsidR="00000000" w:rsidRPr="00000000">
              <w:rPr>
                <w:rtl w:val="0"/>
              </w:rPr>
              <w:t xml:space="preserve">H1</w:t>
            </w:r>
          </w:p>
        </w:tc>
        <w:tc>
          <w:tcPr/>
          <w:p w:rsidR="00000000" w:rsidDel="00000000" w:rsidP="00000000" w:rsidRDefault="00000000" w:rsidRPr="00000000" w14:paraId="00000087">
            <w:pPr>
              <w:rPr/>
            </w:pPr>
            <w:r w:rsidDel="00000000" w:rsidR="00000000" w:rsidRPr="00000000">
              <w:rPr>
                <w:rtl w:val="0"/>
              </w:rPr>
              <w:t xml:space="preserve">Encabezado.</w:t>
            </w:r>
          </w:p>
        </w:tc>
      </w:tr>
      <w:tr>
        <w:tc>
          <w:tcPr/>
          <w:p w:rsidR="00000000" w:rsidDel="00000000" w:rsidP="00000000" w:rsidRDefault="00000000" w:rsidRPr="00000000" w14:paraId="00000088">
            <w:pPr>
              <w:rPr/>
            </w:pPr>
            <w:r w:rsidDel="00000000" w:rsidR="00000000" w:rsidRPr="00000000">
              <w:rPr>
                <w:rtl w:val="0"/>
              </w:rPr>
              <w:t xml:space="preserve">Main</w:t>
            </w:r>
          </w:p>
        </w:tc>
        <w:tc>
          <w:tcPr/>
          <w:p w:rsidR="00000000" w:rsidDel="00000000" w:rsidP="00000000" w:rsidRDefault="00000000" w:rsidRPr="00000000" w14:paraId="00000089">
            <w:pPr>
              <w:rPr/>
            </w:pPr>
            <w:r w:rsidDel="00000000" w:rsidR="00000000" w:rsidRPr="00000000">
              <w:rPr>
                <w:highlight w:val="white"/>
                <w:rtl w:val="0"/>
              </w:rPr>
              <w:t xml:space="preserve">Representa el contenido principal del &lt;body&gt;</w:t>
            </w:r>
            <w:r w:rsidDel="00000000" w:rsidR="00000000" w:rsidRPr="00000000">
              <w:rPr>
                <w:rtl w:val="0"/>
              </w:rPr>
            </w:r>
          </w:p>
        </w:tc>
      </w:tr>
      <w:tr>
        <w:tc>
          <w:tcPr/>
          <w:p w:rsidR="00000000" w:rsidDel="00000000" w:rsidP="00000000" w:rsidRDefault="00000000" w:rsidRPr="00000000" w14:paraId="0000008A">
            <w:pPr>
              <w:rPr/>
            </w:pPr>
            <w:r w:rsidDel="00000000" w:rsidR="00000000" w:rsidRPr="00000000">
              <w:rPr>
                <w:rtl w:val="0"/>
              </w:rPr>
              <w:t xml:space="preserve">Ul</w:t>
            </w:r>
          </w:p>
        </w:tc>
        <w:tc>
          <w:tcPr/>
          <w:p w:rsidR="00000000" w:rsidDel="00000000" w:rsidP="00000000" w:rsidRDefault="00000000" w:rsidRPr="00000000" w14:paraId="0000008B">
            <w:pPr>
              <w:rPr>
                <w:highlight w:val="white"/>
              </w:rPr>
            </w:pPr>
            <w:r w:rsidDel="00000000" w:rsidR="00000000" w:rsidRPr="00000000">
              <w:rPr>
                <w:highlight w:val="white"/>
                <w:rtl w:val="0"/>
              </w:rPr>
              <w:t xml:space="preserve">Lista no ordenada.</w:t>
            </w:r>
          </w:p>
        </w:tc>
      </w:tr>
      <w:tr>
        <w:tc>
          <w:tcPr/>
          <w:p w:rsidR="00000000" w:rsidDel="00000000" w:rsidP="00000000" w:rsidRDefault="00000000" w:rsidRPr="00000000" w14:paraId="0000008C">
            <w:pPr>
              <w:rPr/>
            </w:pPr>
            <w:r w:rsidDel="00000000" w:rsidR="00000000" w:rsidRPr="00000000">
              <w:rPr>
                <w:rtl w:val="0"/>
              </w:rPr>
              <w:t xml:space="preserve">Li </w:t>
            </w:r>
          </w:p>
        </w:tc>
        <w:tc>
          <w:tcPr/>
          <w:p w:rsidR="00000000" w:rsidDel="00000000" w:rsidP="00000000" w:rsidRDefault="00000000" w:rsidRPr="00000000" w14:paraId="0000008D">
            <w:pPr>
              <w:rPr>
                <w:highlight w:val="white"/>
              </w:rPr>
            </w:pPr>
            <w:r w:rsidDel="00000000" w:rsidR="00000000" w:rsidRPr="00000000">
              <w:rPr>
                <w:highlight w:val="white"/>
                <w:rtl w:val="0"/>
              </w:rPr>
              <w:t xml:space="preserve">Elemento de lista (ordenada o no ordenada)</w:t>
            </w:r>
          </w:p>
        </w:tc>
      </w:tr>
      <w:tr>
        <w:tc>
          <w:tcPr/>
          <w:p w:rsidR="00000000" w:rsidDel="00000000" w:rsidP="00000000" w:rsidRDefault="00000000" w:rsidRPr="00000000" w14:paraId="0000008E">
            <w:pPr>
              <w:rPr/>
            </w:pPr>
            <w:r w:rsidDel="00000000" w:rsidR="00000000" w:rsidRPr="00000000">
              <w:rPr>
                <w:rtl w:val="0"/>
              </w:rPr>
              <w:t xml:space="preserve">Botton </w:t>
            </w:r>
          </w:p>
        </w:tc>
        <w:tc>
          <w:tcPr/>
          <w:p w:rsidR="00000000" w:rsidDel="00000000" w:rsidP="00000000" w:rsidRDefault="00000000" w:rsidRPr="00000000" w14:paraId="0000008F">
            <w:pPr>
              <w:rPr>
                <w:highlight w:val="white"/>
              </w:rPr>
            </w:pPr>
            <w:r w:rsidDel="00000000" w:rsidR="00000000" w:rsidRPr="00000000">
              <w:rPr>
                <w:highlight w:val="white"/>
                <w:rtl w:val="0"/>
              </w:rPr>
              <w:t xml:space="preserve">Botón.</w:t>
            </w:r>
          </w:p>
        </w:tc>
      </w:tr>
      <w:tr>
        <w:tc>
          <w:tcPr/>
          <w:p w:rsidR="00000000" w:rsidDel="00000000" w:rsidP="00000000" w:rsidRDefault="00000000" w:rsidRPr="00000000" w14:paraId="00000090">
            <w:pPr>
              <w:rPr/>
            </w:pPr>
            <w:r w:rsidDel="00000000" w:rsidR="00000000" w:rsidRPr="00000000">
              <w:rPr>
                <w:rtl w:val="0"/>
              </w:rPr>
              <w:t xml:space="preserve">Input</w:t>
            </w:r>
          </w:p>
        </w:tc>
        <w:tc>
          <w:tcPr/>
          <w:p w:rsidR="00000000" w:rsidDel="00000000" w:rsidP="00000000" w:rsidRDefault="00000000" w:rsidRPr="00000000" w14:paraId="00000091">
            <w:pPr>
              <w:rPr>
                <w:highlight w:val="white"/>
              </w:rPr>
            </w:pPr>
            <w:r w:rsidDel="00000000" w:rsidR="00000000" w:rsidRPr="00000000">
              <w:rPr>
                <w:highlight w:val="white"/>
                <w:rtl w:val="0"/>
              </w:rPr>
              <w:t xml:space="preserve">Se usa para crear controles interactivos para formularios basados en la web con el fin de recibir datos del usuario.</w:t>
            </w:r>
          </w:p>
        </w:tc>
      </w:tr>
      <w:tr>
        <w:tc>
          <w:tcPr/>
          <w:p w:rsidR="00000000" w:rsidDel="00000000" w:rsidP="00000000" w:rsidRDefault="00000000" w:rsidRPr="00000000" w14:paraId="00000092">
            <w:pPr>
              <w:rPr/>
            </w:pPr>
            <w:r w:rsidDel="00000000" w:rsidR="00000000" w:rsidRPr="00000000">
              <w:rPr>
                <w:rtl w:val="0"/>
              </w:rPr>
              <w:t xml:space="preserve">Function</w:t>
            </w:r>
          </w:p>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highlight w:val="white"/>
              </w:rPr>
            </w:pPr>
            <w:r w:rsidDel="00000000" w:rsidR="00000000" w:rsidRPr="00000000">
              <w:rPr>
                <w:rFonts w:ascii="Verdana" w:cs="Verdana" w:eastAsia="Verdana" w:hAnsi="Verdana"/>
                <w:color w:val="000000"/>
                <w:highlight w:val="white"/>
                <w:rtl w:val="0"/>
              </w:rPr>
              <w:t xml:space="preserve">Es un bloque de código diseñado para realizar una tarea en particular</w:t>
            </w:r>
            <w:r w:rsidDel="00000000" w:rsidR="00000000" w:rsidRPr="00000000">
              <w:rPr>
                <w:rtl w:val="0"/>
              </w:rPr>
            </w:r>
          </w:p>
        </w:tc>
      </w:tr>
      <w:tr>
        <w:tc>
          <w:tcPr/>
          <w:p w:rsidR="00000000" w:rsidDel="00000000" w:rsidP="00000000" w:rsidRDefault="00000000" w:rsidRPr="00000000" w14:paraId="00000095">
            <w:pPr>
              <w:rPr/>
            </w:pPr>
            <w:r w:rsidDel="00000000" w:rsidR="00000000" w:rsidRPr="00000000">
              <w:rPr>
                <w:rtl w:val="0"/>
              </w:rPr>
              <w:t xml:space="preserve">Ol</w:t>
            </w:r>
          </w:p>
        </w:tc>
        <w:tc>
          <w:tcPr/>
          <w:p w:rsidR="00000000" w:rsidDel="00000000" w:rsidP="00000000" w:rsidRDefault="00000000" w:rsidRPr="00000000" w14:paraId="00000096">
            <w:pPr>
              <w:rPr>
                <w:highlight w:val="white"/>
              </w:rPr>
            </w:pPr>
            <w:r w:rsidDel="00000000" w:rsidR="00000000" w:rsidRPr="00000000">
              <w:rPr>
                <w:highlight w:val="white"/>
                <w:rtl w:val="0"/>
              </w:rPr>
              <w:t xml:space="preserve">Lista ordenada.</w:t>
            </w:r>
          </w:p>
        </w:tc>
      </w:tr>
      <w:tr>
        <w:tc>
          <w:tcPr/>
          <w:p w:rsidR="00000000" w:rsidDel="00000000" w:rsidP="00000000" w:rsidRDefault="00000000" w:rsidRPr="00000000" w14:paraId="00000097">
            <w:pPr>
              <w:rPr/>
            </w:pPr>
            <w:r w:rsidDel="00000000" w:rsidR="00000000" w:rsidRPr="00000000">
              <w:rPr>
                <w:rtl w:val="0"/>
              </w:rPr>
              <w:t xml:space="preserve">Span </w:t>
            </w:r>
          </w:p>
        </w:tc>
        <w:tc>
          <w:tcPr/>
          <w:p w:rsidR="00000000" w:rsidDel="00000000" w:rsidP="00000000" w:rsidRDefault="00000000" w:rsidRPr="00000000" w14:paraId="00000098">
            <w:pPr>
              <w:rPr>
                <w:highlight w:val="white"/>
              </w:rPr>
            </w:pPr>
            <w:r w:rsidDel="00000000" w:rsidR="00000000" w:rsidRPr="00000000">
              <w:rPr>
                <w:highlight w:val="white"/>
                <w:rtl w:val="0"/>
              </w:rPr>
              <w:t xml:space="preserve">Es un contenedor en línea. Sirve para aplicar estilo al texto o agrupar elementos en línea.</w:t>
            </w:r>
          </w:p>
        </w:tc>
      </w:tr>
      <w:tr>
        <w:tc>
          <w:tcPr/>
          <w:p w:rsidR="00000000" w:rsidDel="00000000" w:rsidP="00000000" w:rsidRDefault="00000000" w:rsidRPr="00000000" w14:paraId="00000099">
            <w:pPr>
              <w:rPr/>
            </w:pPr>
            <w:r w:rsidDel="00000000" w:rsidR="00000000" w:rsidRPr="00000000">
              <w:rPr>
                <w:rtl w:val="0"/>
              </w:rPr>
              <w:t xml:space="preserve">Thead </w:t>
            </w:r>
          </w:p>
        </w:tc>
        <w:tc>
          <w:tcPr/>
          <w:p w:rsidR="00000000" w:rsidDel="00000000" w:rsidP="00000000" w:rsidRDefault="00000000" w:rsidRPr="00000000" w14:paraId="0000009A">
            <w:pPr>
              <w:rPr>
                <w:highlight w:val="white"/>
              </w:rPr>
            </w:pPr>
            <w:r w:rsidDel="00000000" w:rsidR="00000000" w:rsidRPr="00000000">
              <w:rPr>
                <w:highlight w:val="white"/>
                <w:rtl w:val="0"/>
              </w:rPr>
              <w:t xml:space="preserve">Contiene a un bloque de filas ( tr ) que representa a la sección de encabezado de una tabla.</w:t>
            </w:r>
          </w:p>
        </w:tc>
      </w:tr>
      <w:tr>
        <w:tc>
          <w:tcPr/>
          <w:p w:rsidR="00000000" w:rsidDel="00000000" w:rsidP="00000000" w:rsidRDefault="00000000" w:rsidRPr="00000000" w14:paraId="0000009B">
            <w:pPr>
              <w:rPr/>
            </w:pPr>
            <w:r w:rsidDel="00000000" w:rsidR="00000000" w:rsidRPr="00000000">
              <w:rPr>
                <w:rtl w:val="0"/>
              </w:rPr>
              <w:t xml:space="preserve">Tr</w:t>
            </w:r>
          </w:p>
        </w:tc>
        <w:tc>
          <w:tcPr/>
          <w:p w:rsidR="00000000" w:rsidDel="00000000" w:rsidP="00000000" w:rsidRDefault="00000000" w:rsidRPr="00000000" w14:paraId="0000009C">
            <w:pPr>
              <w:rPr>
                <w:highlight w:val="white"/>
              </w:rPr>
            </w:pPr>
            <w:r w:rsidDel="00000000" w:rsidR="00000000" w:rsidRPr="00000000">
              <w:rPr>
                <w:highlight w:val="white"/>
                <w:rtl w:val="0"/>
              </w:rPr>
              <w:t xml:space="preserve">Define una fila de celdas en una tabla.</w:t>
            </w:r>
          </w:p>
        </w:tc>
      </w:tr>
      <w:tr>
        <w:tc>
          <w:tcPr/>
          <w:p w:rsidR="00000000" w:rsidDel="00000000" w:rsidP="00000000" w:rsidRDefault="00000000" w:rsidRPr="00000000" w14:paraId="0000009D">
            <w:pPr>
              <w:rPr/>
            </w:pPr>
            <w:r w:rsidDel="00000000" w:rsidR="00000000" w:rsidRPr="00000000">
              <w:rPr>
                <w:rtl w:val="0"/>
              </w:rPr>
              <w:t xml:space="preserve">Tbody</w:t>
            </w:r>
          </w:p>
        </w:tc>
        <w:tc>
          <w:tcPr/>
          <w:p w:rsidR="00000000" w:rsidDel="00000000" w:rsidP="00000000" w:rsidRDefault="00000000" w:rsidRPr="00000000" w14:paraId="0000009E">
            <w:pPr>
              <w:rPr>
                <w:highlight w:val="white"/>
              </w:rPr>
            </w:pPr>
            <w:r w:rsidDel="00000000" w:rsidR="00000000" w:rsidRPr="00000000">
              <w:rPr>
                <w:highlight w:val="white"/>
                <w:rtl w:val="0"/>
              </w:rPr>
              <w:t xml:space="preserve">Contiene a un bloque de filas ( tr ) que representa a la sección del cuerpo de una tabla.</w:t>
            </w:r>
          </w:p>
        </w:tc>
      </w:tr>
      <w:tr>
        <w:trPr>
          <w:trHeight w:val="381" w:hRule="atLeast"/>
        </w:trPr>
        <w:tc>
          <w:tcPr/>
          <w:p w:rsidR="00000000" w:rsidDel="00000000" w:rsidP="00000000" w:rsidRDefault="00000000" w:rsidRPr="00000000" w14:paraId="0000009F">
            <w:pPr>
              <w:rPr/>
            </w:pPr>
            <w:r w:rsidDel="00000000" w:rsidR="00000000" w:rsidRPr="00000000">
              <w:rPr>
                <w:rtl w:val="0"/>
              </w:rPr>
              <w:t xml:space="preserve">Color </w:t>
            </w:r>
          </w:p>
        </w:tc>
        <w:tc>
          <w:tcPr/>
          <w:p w:rsidR="00000000" w:rsidDel="00000000" w:rsidP="00000000" w:rsidRDefault="00000000" w:rsidRPr="00000000" w14:paraId="000000A0">
            <w:pPr>
              <w:rPr>
                <w:highlight w:val="white"/>
              </w:rPr>
            </w:pPr>
            <w:r w:rsidDel="00000000" w:rsidR="00000000" w:rsidRPr="00000000">
              <w:rPr>
                <w:highlight w:val="white"/>
                <w:rtl w:val="0"/>
              </w:rPr>
              <w:t xml:space="preserve">Color del texto </w:t>
            </w:r>
          </w:p>
        </w:tc>
      </w:tr>
      <w:tr>
        <w:tc>
          <w:tcPr/>
          <w:p w:rsidR="00000000" w:rsidDel="00000000" w:rsidP="00000000" w:rsidRDefault="00000000" w:rsidRPr="00000000" w14:paraId="000000A1">
            <w:pPr>
              <w:rPr/>
            </w:pPr>
            <w:r w:rsidDel="00000000" w:rsidR="00000000" w:rsidRPr="00000000">
              <w:rPr>
                <w:rtl w:val="0"/>
              </w:rPr>
              <w:t xml:space="preserve">Margin </w:t>
            </w:r>
          </w:p>
        </w:tc>
        <w:tc>
          <w:tcPr/>
          <w:p w:rsidR="00000000" w:rsidDel="00000000" w:rsidP="00000000" w:rsidRDefault="00000000" w:rsidRPr="00000000" w14:paraId="000000A2">
            <w:pPr>
              <w:rPr/>
            </w:pPr>
            <w:r w:rsidDel="00000000" w:rsidR="00000000" w:rsidRPr="00000000">
              <w:rPr>
                <w:rtl w:val="0"/>
              </w:rPr>
              <w:t xml:space="preserve">Cuatro márgenes exteriores simultáneamente.</w:t>
            </w:r>
          </w:p>
          <w:p w:rsidR="00000000" w:rsidDel="00000000" w:rsidP="00000000" w:rsidRDefault="00000000" w:rsidRPr="00000000" w14:paraId="000000A3">
            <w:pPr>
              <w:rPr>
                <w:highlight w:val="white"/>
              </w:rPr>
            </w:pPr>
            <w:r w:rsidDel="00000000" w:rsidR="00000000" w:rsidRPr="00000000">
              <w:rPr>
                <w:rtl w:val="0"/>
              </w:rPr>
            </w:r>
          </w:p>
        </w:tc>
      </w:tr>
      <w:tr>
        <w:trPr>
          <w:trHeight w:val="337" w:hRule="atLeast"/>
        </w:trPr>
        <w:tc>
          <w:tcPr/>
          <w:p w:rsidR="00000000" w:rsidDel="00000000" w:rsidP="00000000" w:rsidRDefault="00000000" w:rsidRPr="00000000" w14:paraId="000000A4">
            <w:pPr>
              <w:rPr/>
            </w:pPr>
            <w:r w:rsidDel="00000000" w:rsidR="00000000" w:rsidRPr="00000000">
              <w:rPr>
                <w:rtl w:val="0"/>
              </w:rPr>
              <w:t xml:space="preserve">Border </w:t>
            </w:r>
          </w:p>
        </w:tc>
        <w:tc>
          <w:tcPr/>
          <w:p w:rsidR="00000000" w:rsidDel="00000000" w:rsidP="00000000" w:rsidRDefault="00000000" w:rsidRPr="00000000" w14:paraId="000000A5">
            <w:pPr>
              <w:rPr/>
            </w:pPr>
            <w:r w:rsidDel="00000000" w:rsidR="00000000" w:rsidRPr="00000000">
              <w:rPr>
                <w:rtl w:val="0"/>
              </w:rPr>
              <w:t xml:space="preserve">Cuatro bordes simultáneamente.</w:t>
            </w:r>
          </w:p>
          <w:p w:rsidR="00000000" w:rsidDel="00000000" w:rsidP="00000000" w:rsidRDefault="00000000" w:rsidRPr="00000000" w14:paraId="000000A6">
            <w:pPr>
              <w:rPr>
                <w:highlight w:val="white"/>
              </w:rPr>
            </w:pPr>
            <w:r w:rsidDel="00000000" w:rsidR="00000000" w:rsidRPr="00000000">
              <w:rPr>
                <w:rtl w:val="0"/>
              </w:rPr>
            </w:r>
          </w:p>
        </w:tc>
      </w:tr>
      <w:tr>
        <w:tc>
          <w:tcPr/>
          <w:p w:rsidR="00000000" w:rsidDel="00000000" w:rsidP="00000000" w:rsidRDefault="00000000" w:rsidRPr="00000000" w14:paraId="000000A7">
            <w:pPr>
              <w:rPr/>
            </w:pPr>
            <w:r w:rsidDel="00000000" w:rsidR="00000000" w:rsidRPr="00000000">
              <w:rPr>
                <w:rtl w:val="0"/>
              </w:rPr>
              <w:t xml:space="preserve">Padding </w:t>
            </w:r>
          </w:p>
        </w:tc>
        <w:tc>
          <w:tcPr/>
          <w:p w:rsidR="00000000" w:rsidDel="00000000" w:rsidP="00000000" w:rsidRDefault="00000000" w:rsidRPr="00000000" w14:paraId="000000A8">
            <w:pPr>
              <w:rPr/>
            </w:pPr>
            <w:r w:rsidDel="00000000" w:rsidR="00000000" w:rsidRPr="00000000">
              <w:rPr>
                <w:rtl w:val="0"/>
              </w:rPr>
              <w:t xml:space="preserve">Cuatro márgenes interiores simultáneamente</w:t>
            </w:r>
          </w:p>
          <w:p w:rsidR="00000000" w:rsidDel="00000000" w:rsidP="00000000" w:rsidRDefault="00000000" w:rsidRPr="00000000" w14:paraId="000000A9">
            <w:pPr>
              <w:rPr>
                <w:highlight w:val="white"/>
              </w:rPr>
            </w:pPr>
            <w:r w:rsidDel="00000000" w:rsidR="00000000" w:rsidRPr="00000000">
              <w:rPr>
                <w:rtl w:val="0"/>
              </w:rPr>
            </w:r>
          </w:p>
        </w:tc>
      </w:tr>
      <w:tr>
        <w:tc>
          <w:tcPr/>
          <w:p w:rsidR="00000000" w:rsidDel="00000000" w:rsidP="00000000" w:rsidRDefault="00000000" w:rsidRPr="00000000" w14:paraId="000000AA">
            <w:pPr>
              <w:rPr/>
            </w:pPr>
            <w:r w:rsidDel="00000000" w:rsidR="00000000" w:rsidRPr="00000000">
              <w:rPr>
                <w:rtl w:val="0"/>
              </w:rPr>
              <w:t xml:space="preserve">Width</w:t>
            </w:r>
          </w:p>
        </w:tc>
        <w:tc>
          <w:tcPr/>
          <w:p w:rsidR="00000000" w:rsidDel="00000000" w:rsidP="00000000" w:rsidRDefault="00000000" w:rsidRPr="00000000" w14:paraId="000000AB">
            <w:pPr>
              <w:rPr>
                <w:highlight w:val="white"/>
              </w:rPr>
            </w:pPr>
            <w:r w:rsidDel="00000000" w:rsidR="00000000" w:rsidRPr="00000000">
              <w:rPr>
                <w:highlight w:val="white"/>
                <w:rtl w:val="0"/>
              </w:rPr>
              <w:t xml:space="preserve">Anchura</w:t>
            </w:r>
          </w:p>
        </w:tc>
      </w:tr>
      <w:tr>
        <w:tc>
          <w:tcPr/>
          <w:p w:rsidR="00000000" w:rsidDel="00000000" w:rsidP="00000000" w:rsidRDefault="00000000" w:rsidRPr="00000000" w14:paraId="000000AC">
            <w:pPr>
              <w:rPr/>
            </w:pPr>
            <w:r w:rsidDel="00000000" w:rsidR="00000000" w:rsidRPr="00000000">
              <w:rPr>
                <w:rtl w:val="0"/>
              </w:rPr>
              <w:t xml:space="preserve">Font-size </w:t>
            </w:r>
          </w:p>
        </w:tc>
        <w:tc>
          <w:tcPr/>
          <w:p w:rsidR="00000000" w:rsidDel="00000000" w:rsidP="00000000" w:rsidRDefault="00000000" w:rsidRPr="00000000" w14:paraId="000000AD">
            <w:pPr>
              <w:rPr>
                <w:highlight w:val="white"/>
              </w:rPr>
            </w:pPr>
            <w:r w:rsidDel="00000000" w:rsidR="00000000" w:rsidRPr="00000000">
              <w:rPr>
                <w:highlight w:val="white"/>
                <w:rtl w:val="0"/>
              </w:rPr>
              <w:t xml:space="preserve">Tamaño</w:t>
            </w:r>
          </w:p>
        </w:tc>
      </w:tr>
    </w:tbl>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1.1.8 Descripción de los acuerdos de niveles de servicios o ANS</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t xml:space="preserve">Las solicitudes notificadas por el usuario a la mesa de ayuda comprometen tiempos de respuesta y solución de acuerdo a la prioridad asignada a cada solicitud. La prioridad asignada se establece en función a la urgencia y el impacto. La meta es tener especialistas con las habilidades adecuadas para resolver las solicitudes dentro de los tiempos de solución en este documento.</w:t>
      </w: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t xml:space="preserve">La fecha de corte para la generación de informes será el 30 de cada mes, y su envío será tres (3) días después de esta fecha, por medio del mail de contacto del usuario donde se especificará:</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 de casos del mes con los estados y tiempos de atención.</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de uso, solución de incidencias, peticiones, requerimientos y el cumplimiento oportuno de los compromisos.</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menos 2 propuestas para mejorar la prestación del servicio.</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04385A"/>
    <w:pPr>
      <w:ind w:left="720"/>
      <w:contextualSpacing w:val="1"/>
    </w:pPr>
  </w:style>
  <w:style w:type="paragraph" w:styleId="HTMLconformatoprevio">
    <w:name w:val="HTML Preformatted"/>
    <w:basedOn w:val="Normal"/>
    <w:link w:val="HTMLconformatoprevioCar"/>
    <w:uiPriority w:val="99"/>
    <w:semiHidden w:val="1"/>
    <w:unhideWhenUsed w:val="1"/>
    <w:rsid w:val="001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s-CO"/>
    </w:rPr>
  </w:style>
  <w:style w:type="character" w:styleId="HTMLconformatoprevioCar" w:customStyle="1">
    <w:name w:val="HTML con formato previo Car"/>
    <w:basedOn w:val="Fuentedeprrafopredeter"/>
    <w:link w:val="HTMLconformatoprevio"/>
    <w:uiPriority w:val="99"/>
    <w:semiHidden w:val="1"/>
    <w:rsid w:val="00112E09"/>
    <w:rPr>
      <w:rFonts w:ascii="Courier New" w:cs="Courier New" w:eastAsia="Times New Roman" w:hAnsi="Courier New"/>
      <w:sz w:val="20"/>
      <w:szCs w:val="20"/>
      <w:lang w:val="es-CO"/>
    </w:rPr>
  </w:style>
  <w:style w:type="table" w:styleId="Tablaconcuadrcula">
    <w:name w:val="Table Grid"/>
    <w:basedOn w:val="Tablanormal"/>
    <w:uiPriority w:val="39"/>
    <w:rsid w:val="00112E0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1F458F"/>
    <w:pPr>
      <w:spacing w:line="240" w:lineRule="auto"/>
    </w:pPr>
  </w:style>
  <w:style w:type="character" w:styleId="Hipervnculo">
    <w:name w:val="Hyperlink"/>
    <w:basedOn w:val="Fuentedeprrafopredeter"/>
    <w:uiPriority w:val="99"/>
    <w:semiHidden w:val="1"/>
    <w:unhideWhenUsed w:val="1"/>
    <w:rsid w:val="00EB5750"/>
    <w:rPr>
      <w:color w:val="0000ff"/>
      <w:u w:val="single"/>
    </w:rPr>
  </w:style>
  <w:style w:type="character" w:styleId="CdigoHTML">
    <w:name w:val="HTML Code"/>
    <w:basedOn w:val="Fuentedeprrafopredeter"/>
    <w:uiPriority w:val="99"/>
    <w:semiHidden w:val="1"/>
    <w:unhideWhenUsed w:val="1"/>
    <w:rsid w:val="00EB5750"/>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png"/><Relationship Id="rId22" Type="http://schemas.openxmlformats.org/officeDocument/2006/relationships/image" Target="media/image15.png"/><Relationship Id="rId10" Type="http://schemas.openxmlformats.org/officeDocument/2006/relationships/image" Target="media/image16.png"/><Relationship Id="rId21" Type="http://schemas.openxmlformats.org/officeDocument/2006/relationships/image" Target="media/image18.png"/><Relationship Id="rId13" Type="http://schemas.openxmlformats.org/officeDocument/2006/relationships/image" Target="media/image5.png"/><Relationship Id="rId24" Type="http://schemas.openxmlformats.org/officeDocument/2006/relationships/image" Target="media/image3.png"/><Relationship Id="rId12" Type="http://schemas.openxmlformats.org/officeDocument/2006/relationships/image" Target="media/image1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3.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3kQSXdHcqS4ZNTmloBeNIBi4w==">AMUW2mX+tmHCm1OwXOy7ZIvYgZ4/Aa5kYvkTACddpNgOf19TMRQvnoddKb3RZO9ymtuaj3lCfljjLmr/M2bOrlaXmjkHuO/Jf659FvsJg/Chf/dNosclgztNsHptpTSDWi2SHyxmbStb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2020-10-12T22:06:00Z</dcterms:created>
</cp:coreProperties>
</file>