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25,486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Noorani Residency, Adajan, Surat, Gujarat 395009,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2 Years 4 Months 6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24-07-2026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29-11-2028</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25-07-2026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25,486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24-07-2026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24th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29th Nov 2028</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38.58024691358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70.2px;height:50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Fyf</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8685858585</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