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31-07-2026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3,00,000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4/7/129, Vishal Nagar, Narayan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4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12-07-2026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11-07-2030</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31-07-2026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Surati Dipakempire Bharatbhai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41</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Government job</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113, Mahavir Dham Vibhag 2, Near Madhav Baug School, Satadhar Chokadi Amroli</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9913771173</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MISTRI Miteshkumar DINESHBHAI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33</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Private</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18 MADHUKUNJ SOCIETY BEHIND KASANAGAR KATARGAM SURAT</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9913855496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3,00,000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12-07-2026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12th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11th Jul 2030</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123456</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INDIAN BANK</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ADAJAN</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Surati Dipakempire Bharatbhai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MISTRI Miteshkumar DINESHBHAI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