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06-08-2026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4,10,000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4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13-07-2026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12-07-2030</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06-08-2026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13-07-2026</w:t>
      </w:r>
      <w:r w:rsidR="00E00F99">
        <w:rPr>
          <w:rFonts w:ascii="Mangal" w:hAnsi="Mangal" w:cs="Mangal"/>
          <w:color w:val="000000"/>
          <w:sz w:val="30"/>
          <w:szCs w:val="30"/>
          <w:cs/>
        </w:rPr>
        <w:t xml:space="preserve"> राशि रु. 4,10,000 रुपए Four Lakh Ten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13th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12th Jul 2030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BANK OF BARODA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CITY LIGHT</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