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4_document.png" ContentType="image/png"/>
  <Override PartName="/word/media/image_rId15_document.png" ContentType="image/png"/>
  <Override PartName="/word/media/image_rId16_document.jpeg" ContentType="image/jpeg"/>
  <Override PartName="/word/media/image_rId17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031"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2955"/>
        <w:gridCol w:w="1374"/>
        <w:gridCol w:w="445"/>
        <w:gridCol w:w="5257"/>
      </w:tblGrid>
      <w:tr>
        <w:trPr>
          <w:trHeight w:val="2984" w:hRule="atLeast"/>
        </w:trPr>
        <w:tc>
          <w:tcPr>
            <w:tcW w:w="2955" w:type="dxa"/>
            <w:tcBorders/>
            <w:shd w:color="auto" w:fill="auto" w:val="clear"/>
          </w:tcPr>
          <w:p>
            <w:pPr>
              <w:pStyle w:val="NormalWeb"/>
              <w:spacing w:before="0" w:after="280"/>
              <w:rPr>
                <w:highlight w:val="none"/>
                <w:shd w:fill="auto" w:val="clear"/>
              </w:rPr>
            </w:pPr>
            <w:r>
              <w:rPr>
                <w:shd w:fill="auto" w:val="clear"/>
              </w:rPr>
              <mc:AlternateContent>
                <mc:Choice Requires="wps">
                  <w:drawing>
                    <wp:inline distT="0" distB="0" distL="0" distR="0">
                      <wp:extent cx="1257300" cy="1733550"/>
                      <wp:effectExtent l="0" t="0" r="0" b="0"/>
                      <wp:docPr id="1" name="Picture 8"/>
                      <a:graphic xmlns:a="http://schemas.openxmlformats.org/drawingml/2006/main">
                        <a:graphicData uri="http://schemas.openxmlformats.org/drawingml/2006/picture">
                          <pic:pic xmlns:pic="http://schemas.openxmlformats.org/drawingml/2006/picture">
                            <pic:nvPicPr>
                              <pic:cNvPr id="2" name="Picture 8"/>
                              <pic:cNvPicPr/>
                            </pic:nvPicPr>
                            <pic:blipFill>
                              <a:blip r:embed="rId2"/>
                              <a:stretch/>
                            </pic:blipFill>
                            <pic:spPr>
                              <a:xfrm>
                                <a:off x="0" y="0"/>
                                <a:ext cx="1257480" cy="173340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margin-left:0pt;margin-top:-136.55pt;width:98.95pt;height:136.45pt;mso-wrap-style:none;v-text-anchor:middle;mso-position-vertical:top" type="_x0000_t75">
                      <v:imagedata r:id="rId3" o:detectmouseclick="t"/>
                      <v:stroke color="#3465a4" joinstyle="round" endcap="flat"/>
                      <w10:wrap type="none"/>
                    </v:shape>
                  </w:pict>
                </mc:Fallback>
              </mc:AlternateContent>
            </w:r>
          </w:p>
          <w:p>
            <w:pPr>
              <w:pStyle w:val="Normal"/>
              <w:spacing w:lineRule="auto" w:line="360"/>
              <w:jc w:val="center"/>
              <w:rPr>
                <w:highlight w:val="none"/>
                <w:shd w:fill="auto" w:val="clear"/>
              </w:rPr>
            </w:pPr>
            <w:r>
              <w:rPr>
                <w:shd w:fill="auto" w:val="clear"/>
              </w:rPr>
            </w:r>
          </w:p>
        </w:tc>
        <w:tc>
          <w:tcPr>
            <w:tcW w:w="7076" w:type="dxa"/>
            <w:gridSpan w:val="3"/>
            <w:tcBorders/>
            <w:shd w:color="auto" w:fill="auto" w:val="clear"/>
          </w:tcPr>
          <w:p>
            <w:pPr>
              <w:pStyle w:val="Normal"/>
              <w:spacing w:lineRule="auto" w:line="360"/>
              <w:rPr>
                <w:highlight w:val="none"/>
                <w:shd w:fill="auto" w:val="clear"/>
              </w:rPr>
            </w:pPr>
            <w:r>
              <w:rPr>
                <w:b/>
                <w:sz w:val="56"/>
                <w:szCs w:val="32"/>
                <w:shd w:fill="auto" w:val="clear"/>
              </w:rPr>
              <w:t xml:space="preserve">                  </w:t>
            </w:r>
            <w:r>
              <w:rPr>
                <w:b/>
                <w:sz w:val="56"/>
                <w:szCs w:val="32"/>
                <w:shd w:fill="auto" w:val="clear"/>
              </w:rPr>
              <w:t>F/A</w:t>
            </w:r>
          </w:p>
          <w:p>
            <w:pPr>
              <w:pStyle w:val="Normal"/>
              <w:spacing w:lineRule="auto" w:line="360"/>
              <w:jc w:val="center"/>
              <w:rPr>
                <w:highlight w:val="none"/>
                <w:shd w:fill="auto" w:val="clear"/>
              </w:rPr>
            </w:pPr>
            <w:r>
              <w:rPr>
                <w:b/>
                <w:sz w:val="32"/>
                <w:szCs w:val="32"/>
                <w:shd w:fill="auto" w:val="clear"/>
              </w:rPr>
              <w:t>Platform : Fast Agreements Application</w:t>
            </w:r>
          </w:p>
          <w:p>
            <w:pPr>
              <w:pStyle w:val="Normal"/>
              <w:spacing w:lineRule="auto" w:line="360"/>
              <w:jc w:val="center"/>
              <w:rPr>
                <w:rFonts w:ascii="Arial" w:hAnsi="Arial" w:cs="Arial"/>
                <w:sz w:val="32"/>
                <w:szCs w:val="32"/>
                <w:highlight w:val="none"/>
                <w:shd w:fill="auto" w:val="clear"/>
              </w:rPr>
            </w:pPr>
            <w:r>
              <w:rPr>
                <w:rFonts w:cs="Arial" w:ascii="Arial" w:hAnsi="Arial"/>
                <w:sz w:val="32"/>
                <w:szCs w:val="32"/>
                <w:shd w:fill="auto" w:val="clear"/>
              </w:rPr>
            </w:r>
          </w:p>
        </w:tc>
      </w:tr>
      <w:tr>
        <w:trPr>
          <w:trHeight w:val="1047" w:hRule="atLeast"/>
        </w:trPr>
        <w:tc>
          <w:tcPr>
            <w:tcW w:w="10031" w:type="dxa"/>
            <w:gridSpan w:val="4"/>
            <w:tcBorders/>
            <w:shd w:color="auto" w:fill="auto" w:val="clear"/>
          </w:tcPr>
          <w:p>
            <w:pPr>
              <w:pStyle w:val="Normal"/>
              <w:spacing w:lineRule="auto" w:line="360"/>
              <w:jc w:val="center"/>
              <w:rPr>
                <w:highlight w:val="none"/>
                <w:shd w:fill="auto" w:val="clear"/>
              </w:rPr>
            </w:pPr>
            <w:r>
              <w:rPr>
                <w:b/>
                <w:sz w:val="40"/>
                <w:shd w:fill="auto" w:val="clear"/>
              </w:rPr>
              <w:t>Digital E - Sale Agreement Details</w:t>
            </w:r>
          </w:p>
        </w:tc>
      </w:tr>
      <w:tr>
        <w:trPr>
          <w:trHeight w:val="860"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Date</w:t>
            </w:r>
          </w:p>
        </w:tc>
        <w:tc>
          <w:tcPr>
            <w:tcW w:w="445" w:type="dxa"/>
            <w:tcBorders/>
            <w:shd w:color="auto" w:fill="auto" w:val="clear"/>
          </w:tcPr>
          <w:p>
            <w:pPr>
              <w:pStyle w:val="Normal"/>
              <w:spacing w:lineRule="auto" w:line="360"/>
              <w:jc w:val="center"/>
              <w:rPr>
                <w:highlight w:val="none"/>
                <w:shd w:fill="auto" w:val="clear"/>
              </w:rPr>
            </w:pPr>
            <w:r>
              <w:rPr>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15-07-2026</w:t>
            </w:r>
          </w:p>
        </w:tc>
      </w:tr>
      <w:tr>
        <w:trPr>
          <w:trHeight w:val="837"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First Party Name (Purchaser)</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ABDULLAH ARSHAD FAZAL</w:t>
            </w:r>
          </w:p>
        </w:tc>
      </w:tr>
      <w:tr>
        <w:trPr>
          <w:trHeight w:val="860"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First Party Mobile Number</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9825143601</w:t>
            </w:r>
          </w:p>
        </w:tc>
      </w:tr>
      <w:tr>
        <w:trPr>
          <w:trHeight w:val="837"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Second Party Name</w:t>
            </w:r>
            <w:r>
              <w:rPr>
                <w:rFonts w:cs="Arial" w:ascii="Arial" w:hAnsi="Arial"/>
                <w:b/>
                <w:sz w:val="32"/>
                <w:szCs w:val="32"/>
                <w:shd w:fill="auto" w:val="clear"/>
              </w:rPr>
              <w:t xml:space="preserve"> (Seller)</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Suraj Chavhan</w:t>
            </w:r>
          </w:p>
        </w:tc>
      </w:tr>
      <w:tr>
        <w:trPr>
          <w:trHeight w:val="860"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Second Party Mobile Number</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9106366286</w:t>
            </w:r>
          </w:p>
        </w:tc>
      </w:tr>
      <w:tr>
        <w:trPr>
          <w:trHeight w:val="837"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Description</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Digital E  - Sale Agreement</w:t>
            </w:r>
          </w:p>
        </w:tc>
      </w:tr>
      <w:tr>
        <w:trPr>
          <w:trHeight w:val="860" w:hRule="atLeast"/>
        </w:trPr>
        <w:tc>
          <w:tcPr>
            <w:tcW w:w="4329" w:type="dxa"/>
            <w:gridSpan w:val="2"/>
            <w:tcBorders/>
            <w:shd w:color="auto" w:fill="auto" w:val="clear"/>
          </w:tcPr>
          <w:p>
            <w:pPr>
              <w:pStyle w:val="Normal"/>
              <w:spacing w:lineRule="auto" w:line="360"/>
              <w:rPr>
                <w:highlight w:val="none"/>
                <w:shd w:fill="auto" w:val="clear"/>
              </w:rPr>
            </w:pPr>
            <w:r>
              <w:rPr>
                <w:b/>
                <w:sz w:val="32"/>
                <w:szCs w:val="32"/>
                <w:shd w:fill="auto" w:val="clear"/>
              </w:rPr>
              <w:t>Location</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sz w:val="32"/>
                <w:szCs w:val="32"/>
                <w:highlight w:val="none"/>
                <w:shd w:fill="auto" w:val="clear"/>
              </w:rPr>
            </w:pPr>
            <w:r>
              <w:rPr>
                <w:sz w:val="32"/>
                <w:szCs w:val="32"/>
                <w:shd w:fill="auto" w:val="clear"/>
              </w:rPr>
              <w:t>20, Udhana, Surat, Gujarat, India, 394210</w:t>
            </w:r>
          </w:p>
        </w:tc>
      </w:tr>
      <w:tr>
        <w:trPr>
          <w:trHeight w:val="837" w:hRule="atLeast"/>
        </w:trPr>
        <w:tc>
          <w:tcPr>
            <w:tcW w:w="4329" w:type="dxa"/>
            <w:gridSpan w:val="2"/>
            <w:tcBorders/>
            <w:shd w:color="auto" w:fill="auto" w:val="clear"/>
          </w:tcPr>
          <w:p>
            <w:pPr>
              <w:pStyle w:val="Normal"/>
              <w:rPr>
                <w:highlight w:val="none"/>
                <w:shd w:fill="auto" w:val="clear"/>
              </w:rPr>
            </w:pPr>
            <w:r>
              <w:rPr>
                <w:b/>
                <w:sz w:val="32"/>
                <w:szCs w:val="32"/>
                <w:shd w:fill="auto" w:val="clear"/>
              </w:rPr>
              <w:t>Total Amount</w:t>
            </w:r>
          </w:p>
        </w:tc>
        <w:tc>
          <w:tcPr>
            <w:tcW w:w="445" w:type="dxa"/>
            <w:tcBorders/>
            <w:shd w:color="auto" w:fill="auto" w:val="clear"/>
          </w:tcPr>
          <w:p>
            <w:pPr>
              <w:pStyle w:val="Normal"/>
              <w:jc w:val="center"/>
              <w:rPr>
                <w:highlight w:val="none"/>
                <w:shd w:fill="auto" w:val="clear"/>
              </w:rPr>
            </w:pPr>
            <w:r>
              <w:rPr>
                <w:rFonts w:cs="Arial" w:ascii="Arial" w:hAnsi="Arial"/>
                <w:b/>
                <w:sz w:val="32"/>
                <w:szCs w:val="32"/>
                <w:shd w:fill="auto" w:val="clear"/>
              </w:rPr>
              <w:t>:</w:t>
            </w:r>
          </w:p>
        </w:tc>
        <w:tc>
          <w:tcPr>
            <w:tcW w:w="5257" w:type="dxa"/>
            <w:tcBorders/>
            <w:shd w:color="auto" w:fill="auto" w:val="clear"/>
          </w:tcPr>
          <w:p>
            <w:pPr>
              <w:pStyle w:val="Normal"/>
              <w:spacing w:lineRule="auto" w:line="360"/>
              <w:rPr>
                <w:highlight w:val="none"/>
                <w:shd w:fill="auto" w:val="clear"/>
              </w:rPr>
            </w:pPr>
            <w:r>
              <w:rPr>
                <w:sz w:val="32"/>
                <w:szCs w:val="32"/>
                <w:shd w:fill="auto" w:val="clear"/>
              </w:rPr>
              <w:t>15,00,000</w:t>
            </w:r>
          </w:p>
        </w:tc>
      </w:tr>
      <w:tr>
        <w:trPr>
          <w:trHeight w:val="557" w:hRule="atLeast"/>
        </w:trPr>
        <w:tc>
          <w:tcPr>
            <w:tcW w:w="4329" w:type="dxa"/>
            <w:gridSpan w:val="2"/>
            <w:tcBorders/>
            <w:shd w:color="auto" w:fill="auto" w:val="clear"/>
          </w:tcPr>
          <w:p>
            <w:pPr>
              <w:pStyle w:val="Normal"/>
              <w:rPr>
                <w:highlight w:val="none"/>
                <w:shd w:fill="auto" w:val="clear"/>
              </w:rPr>
            </w:pPr>
            <w:r>
              <w:rPr>
                <w:b/>
                <w:sz w:val="32"/>
                <w:szCs w:val="32"/>
                <w:shd w:fill="auto" w:val="clear"/>
              </w:rPr>
              <w:t>Property Address</w:t>
            </w:r>
          </w:p>
        </w:tc>
        <w:tc>
          <w:tcPr>
            <w:tcW w:w="445" w:type="dxa"/>
            <w:tcBorders/>
            <w:shd w:color="auto" w:fill="auto" w:val="clear"/>
          </w:tcPr>
          <w:p>
            <w:pPr>
              <w:pStyle w:val="Normal"/>
              <w:jc w:val="center"/>
              <w:rPr>
                <w:highlight w:val="none"/>
                <w:shd w:fill="auto" w:val="clear"/>
              </w:rPr>
            </w:pPr>
            <w:r>
              <w:rPr>
                <w:sz w:val="32"/>
                <w:szCs w:val="32"/>
                <w:shd w:fill="auto" w:val="clear"/>
              </w:rPr>
              <w:t>:</w:t>
            </w:r>
          </w:p>
        </w:tc>
        <w:tc>
          <w:tcPr>
            <w:tcW w:w="5257" w:type="dxa"/>
            <w:tcBorders/>
            <w:shd w:color="auto" w:fill="auto" w:val="clear"/>
          </w:tcPr>
          <w:p>
            <w:pPr>
              <w:pStyle w:val="Normal"/>
              <w:rPr>
                <w:sz w:val="32"/>
                <w:szCs w:val="32"/>
                <w:highlight w:val="none"/>
                <w:shd w:fill="auto" w:val="clear"/>
              </w:rPr>
            </w:pPr>
            <w:r>
              <w:rPr>
                <w:sz w:val="32"/>
                <w:szCs w:val="32"/>
                <w:shd w:fill="auto" w:val="clear"/>
              </w:rPr>
              <w:t>12, Sai satcharitra</w:t>
            </w:r>
          </w:p>
        </w:tc>
      </w:tr>
    </w:tbl>
    <w:p>
      <w:pPr>
        <w:pStyle w:val="Normal"/>
        <w:spacing w:lineRule="auto" w:line="360"/>
        <w:jc w:val="center"/>
        <w:rPr>
          <w:rFonts w:ascii="Calibri" w:hAnsi="Calibri"/>
          <w:sz w:val="28"/>
          <w:szCs w:val="28"/>
          <w:highlight w:val="none"/>
          <w:shd w:fill="auto" w:val="clear"/>
        </w:rPr>
        <w:sectPr>
          <w:headerReference w:type="even" r:id="rId4"/>
          <w:headerReference w:type="default" r:id="rId5"/>
          <w:headerReference w:type="first" r:id="rId6"/>
          <w:type w:val="nextPage"/>
          <w:pgSz w:w="11906" w:h="16838"/>
          <w:pgMar w:left="1276" w:right="1134" w:gutter="0" w:header="1418" w:top="1475" w:footer="0" w:bottom="1135"/>
          <w:pgNumType w:fmt="decimal"/>
          <w:formProt w:val="false"/>
          <w:textDirection w:val="lrTb"/>
          <w:docGrid w:type="default" w:linePitch="360" w:charSpace="0"/>
        </w:sectPr>
      </w:pPr>
      <w:r>
        <w:rPr>
          <w:rFonts w:ascii="Calibri" w:hAnsi="Calibri"/>
          <w:sz w:val="28"/>
          <w:szCs w:val="28"/>
          <w:shd w:fill="auto" w:val="clear"/>
        </w:rPr>
      </w:r>
    </w:p>
    <w:p>
      <w:pPr>
        <w:pStyle w:val="Normal"/>
        <w:spacing w:lineRule="auto" w:line="360"/>
        <w:jc w:val="both"/>
        <w:rPr>
          <w:rFonts w:ascii="Calibri" w:hAnsi="Calibri"/>
          <w:sz w:val="28"/>
          <w:szCs w:val="28"/>
          <w:highlight w:val="none"/>
          <w:shd w:fill="auto" w:val="clear"/>
        </w:rPr>
      </w:pPr>
      <w:r>
        <w:rPr>
          <w:rFonts w:ascii="Calibri" w:hAnsi="Calibri"/>
          <w:sz w:val="28"/>
          <w:szCs w:val="28"/>
          <w:shd w:fill="auto" w:val="clear"/>
        </w:rPr>
      </w:r>
    </w:p>
    <w:p>
      <w:pPr>
        <w:pStyle w:val="Normal"/>
        <w:spacing w:lineRule="auto" w:line="360"/>
        <w:jc w:val="center"/>
        <w:rPr>
          <w:rFonts w:ascii="Verdana" w:hAnsi="Verdana"/>
          <w:b/>
          <w:caps/>
          <w:sz w:val="32"/>
          <w:szCs w:val="42"/>
          <w:highlight w:val="none"/>
          <w:u w:val="single"/>
          <w:shd w:fill="auto" w:val="clear"/>
        </w:rPr>
      </w:pPr>
      <w:r>
        <w:rPr>
          <w:rFonts w:ascii="Verdana" w:hAnsi="Verdana"/>
          <w:b/>
          <w:caps/>
          <w:sz w:val="32"/>
          <w:szCs w:val="42"/>
          <w:u w:val="single"/>
          <w:shd w:fill="auto" w:val="clear"/>
        </w:rPr>
        <w:t>-:: sale agreement with possession::-</w:t>
      </w:r>
    </w:p>
    <w:p>
      <w:pPr>
        <w:pStyle w:val="Normal"/>
        <w:spacing w:lineRule="auto" w:line="360"/>
        <w:jc w:val="both"/>
        <w:rPr>
          <w:rFonts w:ascii="Verdana" w:hAnsi="Verdana"/>
          <w:highlight w:val="none"/>
          <w:shd w:fill="auto" w:val="clear"/>
        </w:rPr>
      </w:pPr>
      <w:r>
        <w:rPr>
          <w:rFonts w:ascii="Verdana" w:hAnsi="Verdana"/>
          <w:shd w:fill="auto" w:val="clear"/>
        </w:rPr>
      </w:r>
    </w:p>
    <w:p>
      <w:pPr>
        <w:pStyle w:val="Normal"/>
        <w:spacing w:lineRule="auto" w:line="360"/>
        <w:jc w:val="both"/>
        <w:rPr>
          <w:highlight w:val="none"/>
          <w:shd w:fill="auto" w:val="clear"/>
        </w:rPr>
      </w:pPr>
      <w:r>
        <w:rPr>
          <w:rFonts w:ascii="Verdana" w:hAnsi="Verdana"/>
          <w:sz w:val="26"/>
          <w:szCs w:val="26"/>
          <w:shd w:fill="auto" w:val="clear"/>
        </w:rPr>
        <w:tab/>
      </w:r>
      <w:r>
        <w:rPr>
          <w:rFonts w:ascii="Calibri" w:hAnsi="Calibri"/>
          <w:sz w:val="28"/>
          <w:szCs w:val="28"/>
          <w:shd w:fill="auto" w:val="clear"/>
        </w:rPr>
        <w:t xml:space="preserve">Today the said Rent agreement implemented on </w:t>
      </w:r>
      <w:r>
        <w:rPr>
          <w:rFonts w:ascii="Calibri" w:hAnsi="Calibri"/>
          <w:sz w:val="28"/>
          <w:szCs w:val="28"/>
          <w:shd w:fill="auto" w:val="clear"/>
        </w:rPr>
        <w:t>15-07-2026</w:t>
      </w:r>
      <w:r>
        <w:rPr>
          <w:rFonts w:ascii="Calibri" w:hAnsi="Calibri"/>
          <w:sz w:val="28"/>
          <w:szCs w:val="28"/>
          <w:shd w:fill="auto" w:val="clear"/>
        </w:rPr>
        <w:t xml:space="preserve"> in English Day.</w:t>
      </w:r>
    </w:p>
    <w:p>
      <w:pPr>
        <w:pStyle w:val="Normal"/>
        <w:spacing w:lineRule="auto" w:line="360"/>
        <w:jc w:val="both"/>
        <w:rPr>
          <w:highlight w:val="none"/>
          <w:shd w:fill="auto" w:val="clear"/>
        </w:rPr>
      </w:pPr>
      <w:r>
        <w:rPr>
          <w:rFonts w:cs="Verdana" w:ascii="Verdana" w:hAnsi="Verdana"/>
          <w:b/>
          <w:caps/>
          <w:sz w:val="26"/>
          <w:szCs w:val="28"/>
          <w:u w:val="single"/>
          <w:shd w:fill="auto" w:val="clear"/>
        </w:rPr>
        <w:t xml:space="preserve">this sale agreement with possession is executed in favour of the party of the first PART I.E. the purchaser:- </w:t>
      </w:r>
    </w:p>
    <w:p>
      <w:pPr>
        <w:pStyle w:val="Normal"/>
        <w:spacing w:lineRule="auto" w:line="360"/>
        <w:ind w:firstLine="720"/>
        <w:jc w:val="both"/>
        <w:rPr>
          <w:highlight w:val="none"/>
          <w:shd w:fill="auto" w:val="clear"/>
        </w:rPr>
      </w:pPr>
      <w:r>
        <w:rPr>
          <w:rFonts w:ascii="Verdana" w:hAnsi="Verdana"/>
          <w:b/>
          <w:sz w:val="26"/>
          <w:szCs w:val="26"/>
          <w:shd w:fill="auto" w:val="clear"/>
        </w:rPr>
        <w:t>ABDULLAH ARSHAD FAZAL</w:t>
      </w:r>
      <w:r>
        <w:rPr>
          <w:rFonts w:ascii="Verdana" w:hAnsi="Verdana"/>
          <w:b/>
          <w:sz w:val="26"/>
          <w:szCs w:val="26"/>
          <w:shd w:fill="auto" w:val="clear"/>
        </w:rPr>
        <w:t>,</w:t>
      </w:r>
    </w:p>
    <w:p>
      <w:pPr>
        <w:pStyle w:val="Normal"/>
        <w:spacing w:lineRule="auto" w:line="360"/>
        <w:ind w:firstLine="720"/>
        <w:jc w:val="both"/>
        <w:rPr>
          <w:highlight w:val="none"/>
          <w:shd w:fill="auto" w:val="clear"/>
        </w:rPr>
      </w:pPr>
      <w:r>
        <w:rPr>
          <w:rFonts w:ascii="Verdana" w:hAnsi="Verdana"/>
          <w:bCs/>
          <w:sz w:val="26"/>
          <w:szCs w:val="26"/>
          <w:shd w:fill="auto" w:val="clear"/>
        </w:rPr>
        <w:t xml:space="preserve">Aged about : </w:t>
      </w:r>
      <w:r>
        <w:rPr>
          <w:rFonts w:ascii="Verdana" w:hAnsi="Verdana"/>
          <w:bCs/>
          <w:sz w:val="26"/>
          <w:szCs w:val="26"/>
          <w:shd w:fill="auto" w:val="clear"/>
        </w:rPr>
        <w:t>26 yrs</w:t>
      </w:r>
      <w:r>
        <w:rPr>
          <w:rFonts w:ascii="Verdana" w:hAnsi="Verdana"/>
          <w:bCs/>
          <w:sz w:val="26"/>
          <w:szCs w:val="26"/>
          <w:shd w:fill="auto" w:val="clear"/>
        </w:rPr>
        <w:t xml:space="preserve">, Occupation : </w:t>
      </w:r>
      <w:r>
        <w:rPr>
          <w:rFonts w:ascii="Verdana" w:hAnsi="Verdana"/>
          <w:bCs/>
          <w:sz w:val="26"/>
          <w:szCs w:val="26"/>
          <w:shd w:fill="auto" w:val="clear"/>
        </w:rPr>
        <w:t>Application Designer</w:t>
      </w:r>
      <w:r>
        <w:rPr>
          <w:rFonts w:ascii="Verdana" w:hAnsi="Verdana"/>
          <w:bCs/>
          <w:sz w:val="26"/>
          <w:szCs w:val="26"/>
          <w:shd w:fill="auto" w:val="clear"/>
        </w:rPr>
        <w:t>,</w:t>
      </w:r>
    </w:p>
    <w:p>
      <w:pPr>
        <w:pStyle w:val="Normal"/>
        <w:spacing w:lineRule="auto" w:line="360"/>
        <w:ind w:left="720"/>
        <w:jc w:val="both"/>
        <w:rPr>
          <w:highlight w:val="none"/>
          <w:shd w:fill="auto" w:val="clear"/>
        </w:rPr>
      </w:pPr>
      <w:r>
        <w:rPr>
          <w:rFonts w:ascii="Verdana" w:hAnsi="Verdana"/>
          <w:bCs/>
          <w:sz w:val="26"/>
          <w:szCs w:val="26"/>
          <w:shd w:fill="auto" w:val="clear"/>
        </w:rPr>
        <w:t xml:space="preserve">Residing at : </w:t>
      </w:r>
      <w:r>
        <w:rPr>
          <w:rFonts w:ascii="Verdana" w:hAnsi="Verdana"/>
          <w:bCs/>
          <w:sz w:val="26"/>
          <w:szCs w:val="26"/>
          <w:shd w:fill="auto" w:val="clear"/>
        </w:rPr>
        <w:t>Avuvaiagajcajcajcs Gaiga</w:t>
      </w:r>
      <w:r>
        <w:rPr>
          <w:rFonts w:ascii="Verdana" w:hAnsi="Verdana"/>
          <w:bCs/>
          <w:sz w:val="26"/>
          <w:szCs w:val="26"/>
          <w:shd w:fill="auto" w:val="clear"/>
        </w:rPr>
        <w:t>.</w:t>
      </w:r>
    </w:p>
    <w:p>
      <w:pPr>
        <w:pStyle w:val="Normal"/>
        <w:spacing w:lineRule="auto" w:line="360"/>
        <w:ind w:left="720"/>
        <w:jc w:val="both"/>
        <w:rPr>
          <w:rFonts w:ascii="Verdana" w:hAnsi="Verdana"/>
          <w:bCs/>
          <w:sz w:val="26"/>
          <w:szCs w:val="26"/>
          <w:highlight w:val="none"/>
          <w:shd w:fill="auto" w:val="clear"/>
        </w:rPr>
      </w:pPr>
      <w:r>
        <w:rPr>
          <w:rFonts w:ascii="Verdana" w:hAnsi="Verdana"/>
          <w:bCs/>
          <w:sz w:val="26"/>
          <w:szCs w:val="26"/>
          <w:shd w:fill="auto" w:val="clear"/>
        </w:rPr>
      </w:r>
    </w:p>
    <w:p>
      <w:pPr>
        <w:pStyle w:val="Normal"/>
        <w:spacing w:lineRule="auto" w:line="360"/>
        <w:ind w:left="720"/>
        <w:jc w:val="both"/>
        <w:rPr>
          <w:highlight w:val="none"/>
          <w:shd w:fill="auto" w:val="clear"/>
        </w:rPr>
      </w:pPr>
      <w:r>
        <w:rPr>
          <w:rFonts w:ascii="Verdana" w:hAnsi="Verdana"/>
          <w:bCs/>
          <w:sz w:val="26"/>
          <w:szCs w:val="26"/>
          <w:shd w:fill="auto" w:val="clear"/>
        </w:rPr>
        <w:t>(Hereinafter referred to called as a "First Part" i.e. "the purchaser" in this Sale agreement with possession,</w:t>
      </w:r>
      <w:r>
        <w:rPr>
          <w:rFonts w:ascii="Verdana" w:hAnsi="Verdana"/>
          <w:sz w:val="26"/>
          <w:szCs w:val="26"/>
          <w:shd w:fill="auto" w:val="clear"/>
        </w:rPr>
        <w:t xml:space="preserve"> which expression includes the purchaser and his heirs, guardians, successors, executors, administrators, assignees, transferees, survivors from time to time)</w:t>
      </w:r>
    </w:p>
    <w:p>
      <w:pPr>
        <w:pStyle w:val="Normal"/>
        <w:spacing w:lineRule="auto" w:line="360"/>
        <w:ind w:left="720"/>
        <w:jc w:val="both"/>
        <w:rPr>
          <w:rFonts w:ascii="Verdana" w:hAnsi="Verdana"/>
          <w:bCs/>
          <w:sz w:val="26"/>
          <w:szCs w:val="26"/>
          <w:highlight w:val="none"/>
          <w:shd w:fill="auto" w:val="clear"/>
        </w:rPr>
      </w:pPr>
      <w:r>
        <w:rPr>
          <w:rFonts w:ascii="Verdana" w:hAnsi="Verdana"/>
          <w:bCs/>
          <w:sz w:val="26"/>
          <w:szCs w:val="26"/>
          <w:shd w:fill="auto" w:val="clear"/>
        </w:rPr>
      </w:r>
    </w:p>
    <w:p>
      <w:pPr>
        <w:pStyle w:val="Normal"/>
        <w:spacing w:lineRule="auto" w:line="360"/>
        <w:jc w:val="center"/>
        <w:rPr>
          <w:highlight w:val="none"/>
          <w:shd w:fill="auto" w:val="clear"/>
        </w:rPr>
      </w:pPr>
      <w:r>
        <w:rPr>
          <w:rFonts w:ascii="Verdana" w:hAnsi="Verdana"/>
          <w:b/>
          <w:sz w:val="26"/>
          <w:szCs w:val="26"/>
          <w:u w:val="single"/>
          <w:shd w:fill="auto" w:val="clear"/>
        </w:rPr>
        <w:t>And</w:t>
      </w:r>
    </w:p>
    <w:p>
      <w:pPr>
        <w:pStyle w:val="Normal"/>
        <w:spacing w:lineRule="auto" w:line="360"/>
        <w:jc w:val="both"/>
        <w:rPr>
          <w:highlight w:val="none"/>
          <w:shd w:fill="auto" w:val="clear"/>
        </w:rPr>
      </w:pPr>
      <w:r>
        <w:rPr>
          <w:rFonts w:cs="Verdana" w:ascii="Verdana" w:hAnsi="Verdana"/>
          <w:b/>
          <w:caps/>
          <w:sz w:val="26"/>
          <w:szCs w:val="28"/>
          <w:u w:val="single"/>
          <w:shd w:fill="auto" w:val="clear"/>
        </w:rPr>
        <w:t>this sale agreement with possession is executed by the party of the second part i.e. the seller :-</w:t>
      </w:r>
    </w:p>
    <w:p>
      <w:pPr>
        <w:pStyle w:val="Normal"/>
        <w:spacing w:lineRule="auto" w:line="360"/>
        <w:ind w:firstLine="720"/>
        <w:jc w:val="both"/>
        <w:rPr>
          <w:highlight w:val="none"/>
          <w:shd w:fill="auto" w:val="clear"/>
        </w:rPr>
      </w:pPr>
      <w:r>
        <w:rPr>
          <w:rFonts w:ascii="Verdana" w:hAnsi="Verdana"/>
          <w:b/>
          <w:sz w:val="26"/>
          <w:szCs w:val="26"/>
          <w:shd w:fill="auto" w:val="clear"/>
        </w:rPr>
        <w:t>Suraj Chavhan</w:t>
      </w:r>
      <w:r>
        <w:rPr>
          <w:rFonts w:ascii="Verdana" w:hAnsi="Verdana"/>
          <w:b/>
          <w:sz w:val="26"/>
          <w:szCs w:val="26"/>
          <w:shd w:fill="auto" w:val="clear"/>
        </w:rPr>
        <w:t>,</w:t>
      </w:r>
    </w:p>
    <w:p>
      <w:pPr>
        <w:pStyle w:val="Normal"/>
        <w:spacing w:lineRule="auto" w:line="360"/>
        <w:ind w:firstLine="720"/>
        <w:jc w:val="both"/>
        <w:rPr>
          <w:highlight w:val="none"/>
          <w:shd w:fill="auto" w:val="clear"/>
        </w:rPr>
      </w:pPr>
      <w:r>
        <w:rPr>
          <w:rFonts w:ascii="Verdana" w:hAnsi="Verdana"/>
          <w:bCs/>
          <w:sz w:val="26"/>
          <w:szCs w:val="26"/>
          <w:shd w:fill="auto" w:val="clear"/>
        </w:rPr>
        <w:t xml:space="preserve">Aged about : </w:t>
      </w:r>
      <w:r>
        <w:rPr>
          <w:rFonts w:ascii="Verdana" w:hAnsi="Verdana"/>
          <w:bCs/>
          <w:sz w:val="26"/>
          <w:szCs w:val="26"/>
          <w:shd w:fill="auto" w:val="clear"/>
        </w:rPr>
        <w:t>20</w:t>
      </w:r>
      <w:r>
        <w:rPr>
          <w:rFonts w:ascii="Verdana" w:hAnsi="Verdana"/>
          <w:bCs/>
          <w:sz w:val="26"/>
          <w:szCs w:val="26"/>
          <w:shd w:fill="auto" w:val="clear"/>
        </w:rPr>
        <w:t xml:space="preserve">, Occupation : </w:t>
      </w:r>
      <w:r>
        <w:rPr>
          <w:rFonts w:ascii="Verdana" w:hAnsi="Verdana"/>
          <w:bCs/>
          <w:sz w:val="26"/>
          <w:szCs w:val="26"/>
          <w:shd w:fill="auto" w:val="clear"/>
        </w:rPr>
        <w:t>Developer</w:t>
      </w:r>
      <w:r>
        <w:rPr>
          <w:rFonts w:ascii="Verdana" w:hAnsi="Verdana"/>
          <w:bCs/>
          <w:sz w:val="26"/>
          <w:szCs w:val="26"/>
          <w:shd w:fill="auto" w:val="clear"/>
        </w:rPr>
        <w:t>,</w:t>
      </w:r>
    </w:p>
    <w:p>
      <w:pPr>
        <w:pStyle w:val="Normal"/>
        <w:spacing w:lineRule="auto" w:line="360"/>
        <w:ind w:left="720"/>
        <w:jc w:val="both"/>
        <w:rPr>
          <w:highlight w:val="none"/>
          <w:shd w:fill="auto" w:val="clear"/>
        </w:rPr>
      </w:pPr>
      <w:r>
        <w:rPr>
          <w:rFonts w:ascii="Verdana" w:hAnsi="Verdana"/>
          <w:bCs/>
          <w:sz w:val="26"/>
          <w:szCs w:val="26"/>
          <w:shd w:fill="auto" w:val="clear"/>
        </w:rPr>
        <w:t xml:space="preserve">Residing at : </w:t>
      </w:r>
      <w:r>
        <w:rPr>
          <w:rFonts w:ascii="Verdana" w:hAnsi="Verdana"/>
          <w:bCs/>
          <w:sz w:val="26"/>
          <w:szCs w:val="26"/>
          <w:shd w:fill="auto" w:val="clear"/>
        </w:rPr>
        <w:t>Akshya Nagar 1st Block 1st Cross, Rammurthy nagar, Bangalore-560016</w:t>
      </w:r>
      <w:r>
        <w:rPr>
          <w:rFonts w:ascii="Verdana" w:hAnsi="Verdana"/>
          <w:bCs/>
          <w:sz w:val="26"/>
          <w:szCs w:val="26"/>
          <w:shd w:fill="auto" w:val="clear"/>
        </w:rPr>
        <w:t>.</w:t>
      </w:r>
    </w:p>
    <w:p>
      <w:pPr>
        <w:pStyle w:val="Normal"/>
        <w:spacing w:lineRule="auto" w:line="360"/>
        <w:ind w:left="720"/>
        <w:jc w:val="both"/>
        <w:rPr>
          <w:rFonts w:ascii="Verdana" w:hAnsi="Verdana"/>
          <w:bCs/>
          <w:sz w:val="26"/>
          <w:szCs w:val="26"/>
          <w:highlight w:val="none"/>
          <w:shd w:fill="auto" w:val="clear"/>
        </w:rPr>
      </w:pPr>
      <w:r>
        <w:rPr>
          <w:rFonts w:ascii="Verdana" w:hAnsi="Verdana"/>
          <w:bCs/>
          <w:sz w:val="26"/>
          <w:szCs w:val="26"/>
          <w:shd w:fill="auto" w:val="clear"/>
        </w:rPr>
      </w:r>
    </w:p>
    <w:p>
      <w:pPr>
        <w:pStyle w:val="Normal"/>
        <w:spacing w:lineRule="auto" w:line="360"/>
        <w:ind w:left="720"/>
        <w:jc w:val="both"/>
        <w:rPr>
          <w:highlight w:val="none"/>
          <w:shd w:fill="auto" w:val="clear"/>
        </w:rPr>
      </w:pPr>
      <w:r>
        <w:rPr>
          <w:rFonts w:ascii="Verdana" w:hAnsi="Verdana"/>
          <w:bCs/>
          <w:sz w:val="26"/>
          <w:szCs w:val="26"/>
          <w:shd w:fill="auto" w:val="clear"/>
        </w:rPr>
        <w:t>(Hereinafter referred to called as a "Second Part" or "The seller" in this sale agreement with possession,</w:t>
      </w:r>
      <w:r>
        <w:rPr>
          <w:rFonts w:ascii="Verdana" w:hAnsi="Verdana"/>
          <w:sz w:val="26"/>
          <w:szCs w:val="26"/>
          <w:shd w:fill="auto" w:val="clear"/>
        </w:rPr>
        <w:t xml:space="preserve"> Which expression includes the seller and his heirs, guardians, successors, executors, administrators, assignees, transferees, survivors, from time to time)</w:t>
      </w:r>
    </w:p>
    <w:p>
      <w:pPr>
        <w:pStyle w:val="Normal"/>
        <w:spacing w:lineRule="auto" w:line="360"/>
        <w:ind w:left="720"/>
        <w:jc w:val="both"/>
        <w:rPr>
          <w:rFonts w:ascii="Verdana" w:hAnsi="Verdana"/>
          <w:bCs/>
          <w:sz w:val="26"/>
          <w:szCs w:val="26"/>
          <w:highlight w:val="none"/>
          <w:shd w:fill="auto" w:val="clear"/>
        </w:rPr>
      </w:pPr>
      <w:r>
        <w:rPr>
          <w:rFonts w:ascii="Verdana" w:hAnsi="Verdana"/>
          <w:bCs/>
          <w:sz w:val="26"/>
          <w:szCs w:val="26"/>
          <w:shd w:fill="auto" w:val="clear"/>
        </w:rPr>
      </w:r>
    </w:p>
    <w:p>
      <w:pPr>
        <w:pStyle w:val="Normal"/>
        <w:spacing w:lineRule="auto" w:line="360"/>
        <w:ind w:firstLine="720"/>
        <w:jc w:val="both"/>
        <w:rPr>
          <w:highlight w:val="none"/>
          <w:shd w:fill="auto" w:val="clear"/>
        </w:rPr>
      </w:pPr>
      <w:r>
        <w:rPr>
          <w:rFonts w:ascii="Verdana" w:hAnsi="Verdana"/>
          <w:sz w:val="32"/>
          <w:szCs w:val="32"/>
          <w:shd w:fill="auto" w:val="clear"/>
        </w:rPr>
        <w:t>WHEREAS, the party of the second part has executed this sale agreement with possession in favour of the party of the first part and state that:-</w:t>
      </w:r>
    </w:p>
    <w:p>
      <w:pPr>
        <w:pStyle w:val="Normal"/>
        <w:spacing w:lineRule="auto" w:line="360" w:before="240" w:after="0"/>
        <w:jc w:val="both"/>
        <w:rPr/>
      </w:pPr>
      <w:r>
        <w:rPr>
          <w:rFonts w:ascii="Verdana" w:hAnsi="Verdana"/>
          <w:sz w:val="32"/>
          <w:szCs w:val="32"/>
          <w:shd w:fill="auto" w:val="clear"/>
        </w:rPr>
        <w:t xml:space="preserve">That the property bearing Plot No. </w:t>
      </w:r>
      <w:r>
        <w:rPr>
          <w:rFonts w:ascii="Verdana" w:hAnsi="Verdana"/>
          <w:sz w:val="32"/>
          <w:szCs w:val="32"/>
          <w:shd w:fill="auto" w:val="clear"/>
        </w:rPr>
        <w:t>12</w:t>
      </w:r>
      <w:r>
        <w:rPr>
          <w:rFonts w:ascii="Verdana" w:hAnsi="Verdana"/>
          <w:sz w:val="32"/>
          <w:szCs w:val="32"/>
          <w:shd w:fill="auto" w:val="clear"/>
        </w:rPr>
        <w:t xml:space="preserve"> admeasuring about </w:t>
      </w:r>
      <w:r>
        <w:rPr>
          <w:rFonts w:ascii="Verdana" w:hAnsi="Verdana"/>
          <w:sz w:val="32"/>
          <w:szCs w:val="32"/>
          <w:shd w:fill="auto" w:val="clear"/>
        </w:rPr>
        <w:t/>
      </w:r>
      <w:r>
        <w:rPr>
          <w:rFonts w:ascii="Verdana" w:hAnsi="Verdana"/>
          <w:sz w:val="32"/>
          <w:szCs w:val="32"/>
          <w:shd w:fill="auto" w:val="clear"/>
        </w:rPr>
        <w:t xml:space="preserve"> Square Fert i.e. </w:t>
      </w:r>
      <w:r>
        <w:rPr>
          <w:rFonts w:ascii="Verdana" w:hAnsi="Verdana"/>
          <w:sz w:val="32"/>
          <w:szCs w:val="32"/>
          <w:shd w:fill="auto" w:val="clear"/>
        </w:rPr>
        <w:t>58</w:t>
      </w:r>
      <w:r>
        <w:rPr>
          <w:rFonts w:ascii="Verdana" w:hAnsi="Verdana"/>
          <w:sz w:val="32"/>
          <w:szCs w:val="32"/>
          <w:shd w:fill="auto" w:val="clear"/>
        </w:rPr>
        <w:t xml:space="preserve"> Square Yards i.e. </w:t>
      </w:r>
      <w:r>
        <w:rPr>
          <w:rFonts w:ascii="Verdana" w:hAnsi="Verdana"/>
          <w:sz w:val="32"/>
          <w:szCs w:val="32"/>
          <w:shd w:fill="auto" w:val="clear"/>
        </w:rPr>
        <w:t>9764</w:t>
      </w:r>
      <w:r>
        <w:rPr>
          <w:rFonts w:ascii="Verdana" w:hAnsi="Verdana"/>
          <w:sz w:val="32"/>
          <w:szCs w:val="32"/>
          <w:shd w:fill="auto" w:val="clear"/>
        </w:rPr>
        <w:t xml:space="preserve"> Square Meters along with construction made thereon admeasuring </w:t>
      </w:r>
      <w:r>
        <w:rPr>
          <w:rFonts w:ascii="Verdana" w:hAnsi="Verdana"/>
          <w:sz w:val="32"/>
          <w:szCs w:val="32"/>
          <w:shd w:fill="auto" w:val="clear"/>
        </w:rPr>
        <w:t>4646</w:t>
      </w:r>
      <w:r>
        <w:rPr>
          <w:rFonts w:ascii="Verdana" w:hAnsi="Verdana"/>
          <w:sz w:val="32"/>
          <w:szCs w:val="32"/>
          <w:shd w:fill="auto" w:val="clear"/>
        </w:rPr>
        <w:t xml:space="preserve"> Square Meters of the society known as </w:t>
      </w:r>
      <w:r>
        <w:rPr>
          <w:rFonts w:ascii="Verdana" w:hAnsi="Verdana"/>
          <w:sz w:val="32"/>
          <w:szCs w:val="32"/>
          <w:shd w:fill="auto" w:val="clear"/>
        </w:rPr>
        <w:t>Sai satcharitra</w:t>
      </w:r>
      <w:r>
        <w:rPr>
          <w:rFonts w:ascii="Verdana" w:hAnsi="Verdana"/>
          <w:sz w:val="32"/>
          <w:szCs w:val="32"/>
          <w:shd w:fill="auto" w:val="clear"/>
        </w:rPr>
        <w:t xml:space="preserve"> which is constructed on the land bearing Revenue Survey No. </w:t>
      </w:r>
      <w:r>
        <w:rPr>
          <w:rFonts w:ascii="Verdana" w:hAnsi="Verdana"/>
          <w:sz w:val="32"/>
          <w:szCs w:val="32"/>
          <w:shd w:fill="auto" w:val="clear"/>
        </w:rPr>
        <w:t>12349</w:t>
      </w:r>
      <w:r>
        <w:rPr>
          <w:rFonts w:ascii="Verdana" w:hAnsi="Verdana"/>
          <w:sz w:val="32"/>
          <w:szCs w:val="32"/>
          <w:shd w:fill="auto" w:val="clear"/>
        </w:rPr>
        <w:t xml:space="preserve"> paiki of </w:t>
      </w:r>
      <w:r>
        <w:rPr>
          <w:rFonts w:ascii="Verdana" w:hAnsi="Verdana"/>
          <w:sz w:val="32"/>
          <w:szCs w:val="32"/>
          <w:shd w:fill="auto" w:val="clear"/>
        </w:rPr>
        <w:t xml:space="preserve">Village : </w:t>
      </w:r>
      <w:r>
        <w:rPr>
          <w:rFonts w:ascii="Verdana" w:hAnsi="Verdana"/>
          <w:sz w:val="32"/>
          <w:szCs w:val="32"/>
          <w:shd w:fill="auto" w:val="clear"/>
        </w:rPr>
        <w:t>Udhana</w:t>
      </w:r>
      <w:r>
        <w:rPr>
          <w:rFonts w:ascii="Verdana" w:hAnsi="Verdana"/>
          <w:sz w:val="32"/>
          <w:szCs w:val="32"/>
          <w:shd w:fill="auto" w:val="clear"/>
        </w:rPr>
        <w:t xml:space="preserve">, </w:t>
      </w:r>
      <w:r>
        <w:rPr>
          <w:rFonts w:ascii="Verdana" w:hAnsi="Verdana"/>
          <w:sz w:val="32"/>
          <w:szCs w:val="32"/>
          <w:shd w:fill="auto" w:val="clear"/>
        </w:rPr>
        <w:t xml:space="preserve">District : </w:t>
      </w:r>
      <w:r>
        <w:rPr>
          <w:rFonts w:ascii="Verdana" w:hAnsi="Verdana"/>
          <w:sz w:val="32"/>
          <w:szCs w:val="32"/>
          <w:shd w:fill="auto" w:val="clear"/>
        </w:rPr>
        <w:t>Chorasi</w:t>
      </w:r>
      <w:r>
        <w:rPr>
          <w:rFonts w:ascii="Verdana" w:hAnsi="Verdana"/>
          <w:sz w:val="32"/>
          <w:szCs w:val="32"/>
          <w:shd w:fill="auto" w:val="clear"/>
        </w:rPr>
        <w:t xml:space="preserve"> and its Municipal </w:t>
      </w:r>
      <w:r>
        <w:rPr>
          <w:rFonts w:ascii="Verdana" w:hAnsi="Verdana"/>
          <w:sz w:val="32"/>
          <w:szCs w:val="32"/>
          <w:shd w:fill="auto" w:val="clear"/>
        </w:rPr>
        <w:t xml:space="preserve">Tenament No. </w:t>
      </w:r>
      <w:r>
        <w:rPr>
          <w:rFonts w:ascii="Verdana" w:hAnsi="Verdana"/>
          <w:sz w:val="32"/>
          <w:szCs w:val="32"/>
          <w:shd w:fill="auto" w:val="clear"/>
        </w:rPr>
        <w:t>032-1088-34-6400</w:t>
      </w:r>
      <w:r>
        <w:rPr>
          <w:rFonts w:ascii="Verdana" w:hAnsi="Verdana"/>
          <w:sz w:val="32"/>
          <w:szCs w:val="32"/>
          <w:shd w:fill="auto" w:val="clear"/>
        </w:rPr>
        <w:t xml:space="preserve"> along with internal and external right of the said property, hereinafter referred to called as a "Said Property' in this sale agreement with possession. The party of the second part became absolute owner and attorney of the said property. This property has been in the complete and independent ownership, possession, and enjoyment of the Second Party, and apart from us, no other person has any kind of claim, right, interest, relation, or share in it. The Second Party has full right and authority to make or cause to be made any type of arrangement concerning this property. By virtue of such right and authority, we hereby sell the said property to the First Party for a consideration of </w:t>
      </w:r>
      <w:r>
        <w:rPr>
          <w:rStyle w:val="Strong"/>
          <w:rFonts w:ascii="Verdana" w:hAnsi="Verdana"/>
          <w:b w:val="false"/>
          <w:bCs w:val="false"/>
          <w:sz w:val="32"/>
          <w:szCs w:val="32"/>
          <w:shd w:fill="auto" w:val="clear"/>
        </w:rPr>
        <w:t xml:space="preserve">Rs. </w:t>
      </w:r>
      <w:r>
        <w:rPr>
          <w:rStyle w:val="Strong"/>
          <w:rFonts w:ascii="Verdana" w:hAnsi="Verdana"/>
          <w:b w:val="false"/>
          <w:bCs w:val="false"/>
          <w:sz w:val="32"/>
          <w:szCs w:val="32"/>
          <w:shd w:fill="auto" w:val="clear"/>
        </w:rPr>
        <w:t>15,00,000</w:t>
      </w:r>
      <w:r>
        <w:rPr>
          <w:rStyle w:val="Strong"/>
          <w:rFonts w:ascii="Verdana" w:hAnsi="Verdana"/>
          <w:b w:val="false"/>
          <w:bCs w:val="false"/>
          <w:sz w:val="32"/>
          <w:szCs w:val="32"/>
          <w:shd w:fill="auto" w:val="clear"/>
        </w:rPr>
        <w:t>/-</w:t>
      </w:r>
      <w:r>
        <w:rPr>
          <w:rStyle w:val="Strong"/>
          <w:rFonts w:ascii="Verdana" w:hAnsi="Verdana"/>
          <w:b w:val="false"/>
          <w:bCs w:val="false"/>
          <w:sz w:val="32"/>
          <w:szCs w:val="32"/>
          <w:shd w:fill="auto" w:val="clear"/>
        </w:rPr>
        <w:t xml:space="preserve"> (</w:t>
      </w:r>
      <w:r>
        <w:rPr>
          <w:rStyle w:val="Strong"/>
          <w:rFonts w:ascii="Verdana" w:hAnsi="Verdana"/>
          <w:b w:val="false"/>
          <w:bCs w:val="false"/>
          <w:sz w:val="32"/>
          <w:szCs w:val="32"/>
          <w:shd w:fill="auto" w:val="clear"/>
        </w:rPr>
        <w:t>Fifteen Lakh</w:t>
      </w:r>
      <w:r>
        <w:rPr>
          <w:rStyle w:val="Strong"/>
          <w:rFonts w:ascii="Verdana" w:hAnsi="Verdana"/>
          <w:b w:val="false"/>
          <w:bCs w:val="false"/>
          <w:sz w:val="32"/>
          <w:szCs w:val="32"/>
          <w:shd w:fill="auto" w:val="clear"/>
        </w:rPr>
        <w:t>)</w:t>
      </w:r>
      <w:r>
        <w:rPr>
          <w:rFonts w:ascii="Verdana" w:hAnsi="Verdana"/>
          <w:sz w:val="32"/>
          <w:szCs w:val="32"/>
          <w:shd w:fill="auto" w:val="clear"/>
        </w:rPr>
        <w:t xml:space="preserve">. We are today executing this </w:t>
      </w:r>
      <w:r>
        <w:rPr>
          <w:rStyle w:val="Strong"/>
          <w:rFonts w:ascii="Verdana" w:hAnsi="Verdana"/>
          <w:b w:val="false"/>
          <w:sz w:val="32"/>
          <w:szCs w:val="32"/>
          <w:shd w:fill="auto" w:val="clear"/>
        </w:rPr>
        <w:t>Sale agreement with possession</w:t>
      </w:r>
      <w:r>
        <w:rPr>
          <w:rFonts w:ascii="Verdana" w:hAnsi="Verdana"/>
          <w:sz w:val="32"/>
          <w:szCs w:val="32"/>
          <w:shd w:fill="auto" w:val="clear"/>
        </w:rPr>
        <w:t>.</w:t>
      </w:r>
    </w:p>
    <w:p>
      <w:pPr>
        <w:pStyle w:val="Normal"/>
        <w:spacing w:lineRule="auto" w:line="360" w:before="240" w:after="0"/>
        <w:jc w:val="center"/>
        <w:rPr/>
      </w:pPr>
      <w:r>
        <w:rPr>
          <w:rStyle w:val="Strong"/>
          <w:rFonts w:ascii="Verdana" w:hAnsi="Verdana"/>
          <w:bCs w:val="false"/>
          <w:caps/>
          <w:sz w:val="32"/>
          <w:szCs w:val="32"/>
          <w:u w:val="single"/>
          <w:shd w:fill="auto" w:val="clear"/>
        </w:rPr>
        <w:t>Conditions</w:t>
      </w:r>
    </w:p>
    <w:p>
      <w:pPr>
        <w:pStyle w:val="Heading3"/>
        <w:keepNext w:val="false"/>
        <w:spacing w:lineRule="auto" w:line="360"/>
        <w:ind w:hanging="0" w:left="0"/>
        <w:jc w:val="both"/>
        <w:rPr/>
      </w:pPr>
      <w:r>
        <w:rPr>
          <w:rStyle w:val="Strong"/>
          <w:rFonts w:ascii="Verdana" w:hAnsi="Verdana"/>
          <w:b w:val="false"/>
          <w:bCs/>
          <w:sz w:val="32"/>
          <w:szCs w:val="32"/>
          <w:shd w:fill="auto" w:val="clear"/>
        </w:rPr>
        <w:t xml:space="preserve">1. </w:t>
        <w:tab/>
      </w:r>
      <w:r>
        <w:rPr>
          <w:rFonts w:ascii="Verdana" w:hAnsi="Verdana"/>
          <w:b w:val="false"/>
          <w:sz w:val="32"/>
          <w:szCs w:val="32"/>
          <w:shd w:fill="auto" w:val="clear"/>
        </w:rPr>
        <w:t xml:space="preserve">The Second Party has sold the said property to the First Party for a consideration of </w:t>
      </w:r>
      <w:r>
        <w:rPr>
          <w:rStyle w:val="Strong"/>
          <w:rFonts w:ascii="Verdana" w:hAnsi="Verdana"/>
          <w:b w:val="false"/>
          <w:bCs w:val="false"/>
          <w:sz w:val="32"/>
          <w:szCs w:val="32"/>
          <w:shd w:fill="auto" w:val="clear"/>
        </w:rPr>
        <w:t xml:space="preserve">Rs. </w:t>
      </w:r>
      <w:r>
        <w:rPr>
          <w:rStyle w:val="Strong"/>
          <w:rFonts w:ascii="Verdana" w:hAnsi="Verdana"/>
          <w:b w:val="false"/>
          <w:bCs w:val="false"/>
          <w:sz w:val="32"/>
          <w:szCs w:val="32"/>
          <w:shd w:fill="auto" w:val="clear"/>
        </w:rPr>
        <w:t>15,00,000</w:t>
      </w:r>
      <w:r>
        <w:rPr>
          <w:rStyle w:val="Strong"/>
          <w:rFonts w:ascii="Verdana" w:hAnsi="Verdana"/>
          <w:b w:val="false"/>
          <w:bCs w:val="false"/>
          <w:sz w:val="32"/>
          <w:szCs w:val="32"/>
          <w:shd w:fill="auto" w:val="clear"/>
        </w:rPr>
        <w:t>/- (</w:t>
      </w:r>
      <w:r>
        <w:rPr>
          <w:rStyle w:val="Strong"/>
          <w:rFonts w:ascii="Verdana" w:hAnsi="Verdana"/>
          <w:b w:val="false"/>
          <w:bCs w:val="false"/>
          <w:sz w:val="32"/>
          <w:szCs w:val="32"/>
          <w:shd w:fill="auto" w:val="clear"/>
        </w:rPr>
        <w:t>Fifteen Lakh</w:t>
      </w:r>
      <w:r>
        <w:rPr>
          <w:rStyle w:val="Strong"/>
          <w:rFonts w:ascii="Verdana" w:hAnsi="Verdana"/>
          <w:b w:val="false"/>
          <w:bCs w:val="false"/>
          <w:sz w:val="32"/>
          <w:szCs w:val="32"/>
          <w:shd w:fill="auto" w:val="clear"/>
        </w:rPr>
        <w:t>)</w:t>
      </w:r>
      <w:r>
        <w:rPr>
          <w:rFonts w:ascii="Verdana" w:hAnsi="Verdana"/>
          <w:sz w:val="32"/>
          <w:szCs w:val="32"/>
          <w:shd w:fill="auto" w:val="clear"/>
        </w:rPr>
        <w:t>.</w:t>
      </w:r>
      <w:r>
        <w:rPr>
          <w:rFonts w:ascii="Verdana" w:hAnsi="Verdana"/>
          <w:b w:val="false"/>
          <w:sz w:val="32"/>
          <w:szCs w:val="32"/>
          <w:shd w:fill="auto" w:val="clear"/>
        </w:rPr>
        <w:br/>
        <w:t xml:space="preserve">The Second Party has already received the entire consideration amount from the First Party </w:t>
      </w:r>
      <w:r>
        <w:rPr>
          <w:rStyle w:val="Strong"/>
          <w:rFonts w:ascii="Verdana" w:hAnsi="Verdana"/>
          <w:b w:val="false"/>
          <w:bCs w:val="false"/>
          <w:sz w:val="32"/>
          <w:szCs w:val="32"/>
          <w:shd w:fill="auto" w:val="clear"/>
        </w:rPr>
        <w:t>in cash in installments</w:t>
      </w:r>
      <w:r>
        <w:rPr>
          <w:rFonts w:ascii="Verdana" w:hAnsi="Verdana"/>
          <w:b w:val="false"/>
          <w:sz w:val="32"/>
          <w:szCs w:val="32"/>
          <w:shd w:fill="auto" w:val="clear"/>
        </w:rPr>
        <w:t xml:space="preserve"> up to this day. Therefore, no dispute regarding the consideration remains between the parties, and if any such dispute is raised, it shall be treated as cancelled.</w:t>
      </w:r>
    </w:p>
    <w:p>
      <w:pPr>
        <w:pStyle w:val="Heading3"/>
        <w:keepNext w:val="false"/>
        <w:spacing w:lineRule="auto" w:line="360"/>
        <w:ind w:hanging="720" w:left="720"/>
        <w:jc w:val="both"/>
        <w:rPr/>
      </w:pPr>
      <w:r>
        <w:rPr>
          <w:rStyle w:val="Strong"/>
          <w:rFonts w:ascii="Verdana" w:hAnsi="Verdana"/>
          <w:b w:val="false"/>
          <w:bCs/>
          <w:sz w:val="32"/>
          <w:szCs w:val="32"/>
          <w:shd w:fill="auto" w:val="clear"/>
        </w:rPr>
        <w:t xml:space="preserve">2. </w:t>
        <w:tab/>
      </w:r>
      <w:r>
        <w:rPr>
          <w:rFonts w:ascii="Verdana" w:hAnsi="Verdana"/>
          <w:b w:val="false"/>
          <w:sz w:val="32"/>
          <w:szCs w:val="32"/>
          <w:shd w:fill="auto" w:val="clear"/>
        </w:rPr>
        <w:t>We have handed over this property from our actual possession and enjoyment to you the party of the first part actual possession and enjoyment. Hence, possession of the property has been delivered today. Regarding possession, neither the Second Party nor our heirs or successors shall raise any dispute. Even if any such dispute is raised, it shall be treated as null and void. From today, the First Party becomes the owner and occupier of the property and may use it in any manner—use, occupy, enjoy, sell, mortgage, gift, lease, transfer, or otherwise deal with it as desired. Neither we nor our heirs or successors shall raise any dispute in this regard, and if done, it shall be treated as cancelled.</w:t>
      </w:r>
    </w:p>
    <w:p>
      <w:pPr>
        <w:pStyle w:val="Heading3"/>
        <w:keepNext w:val="false"/>
        <w:spacing w:lineRule="auto" w:line="360"/>
        <w:ind w:hanging="720" w:left="720"/>
        <w:jc w:val="both"/>
        <w:rPr/>
      </w:pPr>
      <w:r>
        <w:rPr>
          <w:rStyle w:val="Strong"/>
          <w:rFonts w:ascii="Verdana" w:hAnsi="Verdana"/>
          <w:b w:val="false"/>
          <w:bCs/>
          <w:sz w:val="32"/>
          <w:szCs w:val="32"/>
          <w:shd w:fill="auto" w:val="clear"/>
        </w:rPr>
        <w:t xml:space="preserve">3. </w:t>
        <w:tab/>
      </w:r>
      <w:r>
        <w:rPr>
          <w:rFonts w:ascii="Verdana" w:hAnsi="Verdana"/>
          <w:b w:val="false"/>
          <w:sz w:val="32"/>
          <w:szCs w:val="32"/>
          <w:shd w:fill="auto" w:val="clear"/>
        </w:rPr>
        <w:t>The Second Party has not mortgaged, sold, gifted, or transferred this property to anyone earlier. It is not subject to any claim, charge, encumbrance, security, lien,or guarantee. No oral or written agreement or agreement-for-sale has been made. The property is not under any loan, charge, mortgage with any society, bank, or institution. There is no burden, charge, or liability on the property, and no person has any right of residence, maintenance, water drainage, easement, right of way, or any similar right.</w:t>
        <w:br/>
        <w:t>The property is not involved in any litigation, suit, or court proceedings; nor is it under any order of attachment or confiscation. It has not been declared trust property or WKF property; nor has it been orally gifted to anyone.</w:t>
        <w:br/>
        <w:t>No notice has been received under the Land Acquisition Act or under any other law. The land has not been acquired by any authority, nor has it been reserved for any scheme.</w:t>
        <w:br/>
        <w:t>There is no trust settlement, nor has any equitable mortgage been created.</w:t>
      </w:r>
    </w:p>
    <w:p>
      <w:pPr>
        <w:pStyle w:val="Heading3"/>
        <w:keepNext w:val="false"/>
        <w:spacing w:lineRule="auto" w:line="360"/>
        <w:ind w:hanging="720" w:left="720"/>
        <w:jc w:val="both"/>
        <w:rPr/>
      </w:pPr>
      <w:r>
        <w:rPr>
          <w:rStyle w:val="Strong"/>
          <w:rFonts w:ascii="Verdana" w:hAnsi="Verdana"/>
          <w:b w:val="false"/>
          <w:bCs/>
          <w:sz w:val="32"/>
          <w:szCs w:val="32"/>
          <w:shd w:fill="auto" w:val="clear"/>
        </w:rPr>
        <w:t xml:space="preserve">4. </w:t>
        <w:tab/>
      </w:r>
      <w:r>
        <w:rPr>
          <w:rFonts w:ascii="Verdana" w:hAnsi="Verdana"/>
          <w:b w:val="false"/>
          <w:sz w:val="32"/>
          <w:szCs w:val="32"/>
          <w:shd w:fill="auto" w:val="clear"/>
        </w:rPr>
        <w:t xml:space="preserve">This property is completely free from encumbrances, clear, and has a good and marketable title. You the Party of the first part have examined the title documents, verified and checked all papers, and paid valuable consideration. Therefore, the property is sold through this sale agreement with possession. However, if any defect in title comes to your notice, or if the consideration paid by you is jeopardized, or if any deficiency arises in the rights obtained through this sale deed, then </w:t>
      </w:r>
      <w:r>
        <w:rPr>
          <w:rStyle w:val="Strong"/>
          <w:rFonts w:ascii="Verdana" w:hAnsi="Verdana"/>
          <w:b w:val="false"/>
          <w:bCs w:val="false"/>
          <w:sz w:val="32"/>
          <w:szCs w:val="32"/>
          <w:shd w:fill="auto" w:val="clear"/>
        </w:rPr>
        <w:t>the entire responsibility shall lie upon the Seller (Second Party)</w:t>
      </w:r>
      <w:r>
        <w:rPr>
          <w:rFonts w:ascii="Verdana" w:hAnsi="Verdana"/>
          <w:sz w:val="32"/>
          <w:szCs w:val="32"/>
          <w:shd w:fill="auto" w:val="clear"/>
        </w:rPr>
        <w:t>.</w:t>
      </w:r>
      <w:r>
        <w:rPr>
          <w:rFonts w:ascii="Verdana" w:hAnsi="Verdana"/>
          <w:b w:val="false"/>
          <w:sz w:val="32"/>
          <w:szCs w:val="32"/>
          <w:shd w:fill="auto" w:val="clear"/>
        </w:rPr>
        <w:t xml:space="preserve"> The Seller shall immediately rectify all such issues at his own cost and risk.</w:t>
      </w:r>
    </w:p>
    <w:p>
      <w:pPr>
        <w:pStyle w:val="Heading3"/>
        <w:keepNext w:val="false"/>
        <w:spacing w:lineRule="auto" w:line="360"/>
        <w:ind w:hanging="720" w:left="720"/>
        <w:jc w:val="both"/>
        <w:rPr/>
      </w:pPr>
      <w:r>
        <w:rPr>
          <w:rStyle w:val="Strong"/>
          <w:rFonts w:ascii="Verdana" w:hAnsi="Verdana"/>
          <w:b w:val="false"/>
          <w:bCs/>
          <w:sz w:val="32"/>
          <w:szCs w:val="32"/>
          <w:shd w:fill="auto" w:val="clear"/>
        </w:rPr>
        <w:t xml:space="preserve">5. </w:t>
        <w:tab/>
      </w:r>
      <w:r>
        <w:rPr>
          <w:rFonts w:ascii="Verdana" w:hAnsi="Verdana"/>
          <w:b w:val="false"/>
          <w:sz w:val="32"/>
          <w:szCs w:val="32"/>
          <w:shd w:fill="auto" w:val="clear"/>
        </w:rPr>
        <w:t>If any claimant, sharer, or mortgagee arises from our side and asserts any claim, right, or interest in the property, this entire sale agreement with possession shall stand cancelled, and if we or our heirs obstruct your possession or that of your heirs, successors, assignees, transferees, etc., such obstruction shall not be valid. If caused, we shall bear all costs and expenses.</w:t>
        <w:br/>
        <w:t xml:space="preserve">Thus, we assure that the title of this property is completely clear and marketable. Therefore, through this </w:t>
      </w:r>
      <w:r>
        <w:rPr>
          <w:rStyle w:val="Strong"/>
          <w:rFonts w:ascii="Verdana" w:hAnsi="Verdana"/>
          <w:b w:val="false"/>
          <w:bCs w:val="false"/>
          <w:sz w:val="32"/>
          <w:szCs w:val="32"/>
          <w:shd w:fill="auto" w:val="clear"/>
        </w:rPr>
        <w:t>sale agreement with possession</w:t>
      </w:r>
      <w:r>
        <w:rPr>
          <w:rFonts w:ascii="Verdana" w:hAnsi="Verdana"/>
          <w:b w:val="false"/>
          <w:sz w:val="32"/>
          <w:szCs w:val="32"/>
          <w:shd w:fill="auto" w:val="clear"/>
        </w:rPr>
        <w:t>, we have sold and handed over possession and ownership to the First Party. If any claimant, mortgagee, sharer, or any person asserts any right over the property and interferes with the First Party’s ownership or possession, the Second Party shall be responsible to resolve all such matters at their own cost and shall remove all such obstructions.</w:t>
      </w:r>
    </w:p>
    <w:p>
      <w:pPr>
        <w:pStyle w:val="Heading3"/>
        <w:keepNext w:val="false"/>
        <w:spacing w:lineRule="auto" w:line="360"/>
        <w:ind w:hanging="720" w:left="720"/>
        <w:jc w:val="both"/>
        <w:rPr/>
      </w:pPr>
      <w:r>
        <w:rPr>
          <w:rStyle w:val="Strong"/>
          <w:rFonts w:ascii="Verdana" w:hAnsi="Verdana"/>
          <w:b w:val="false"/>
          <w:bCs/>
          <w:sz w:val="32"/>
          <w:szCs w:val="32"/>
          <w:shd w:fill="auto" w:val="clear"/>
        </w:rPr>
        <w:t xml:space="preserve">6. </w:t>
        <w:tab/>
      </w:r>
      <w:r>
        <w:rPr>
          <w:rFonts w:ascii="Verdana" w:hAnsi="Verdana"/>
          <w:b w:val="false"/>
          <w:sz w:val="32"/>
          <w:szCs w:val="32"/>
          <w:shd w:fill="auto" w:val="clear"/>
        </w:rPr>
        <w:t xml:space="preserve">All taxes up to this date, including government, semi-government, local self-government, Gram Panchayat taxes, revenue, education cess, special charges, outgoings, and all types of government dues related to this property, have been fully paid. However, if any taxes or dues pertaining to the period before today become payable, its shall be borne and paid by the Second Party. All such taxes, revenue, and dues arising </w:t>
      </w:r>
      <w:r>
        <w:rPr>
          <w:rStyle w:val="Strong"/>
          <w:rFonts w:ascii="Verdana" w:hAnsi="Verdana"/>
          <w:b w:val="false"/>
          <w:bCs w:val="false"/>
          <w:sz w:val="32"/>
          <w:szCs w:val="32"/>
          <w:shd w:fill="auto" w:val="clear"/>
        </w:rPr>
        <w:t>after today</w:t>
      </w:r>
      <w:r>
        <w:rPr>
          <w:rFonts w:ascii="Verdana" w:hAnsi="Verdana"/>
          <w:b w:val="false"/>
          <w:sz w:val="32"/>
          <w:szCs w:val="32"/>
          <w:shd w:fill="auto" w:val="clear"/>
        </w:rPr>
        <w:t xml:space="preserve"> shall be paid by the First Party.</w:t>
      </w:r>
    </w:p>
    <w:p>
      <w:pPr>
        <w:pStyle w:val="Heading3"/>
        <w:keepNext w:val="false"/>
        <w:spacing w:lineRule="auto" w:line="360"/>
        <w:ind w:hanging="720" w:left="720"/>
        <w:jc w:val="both"/>
        <w:rPr/>
      </w:pPr>
      <w:r>
        <w:rPr>
          <w:rStyle w:val="Strong"/>
          <w:rFonts w:ascii="Verdana" w:hAnsi="Verdana"/>
          <w:b w:val="false"/>
          <w:bCs/>
          <w:sz w:val="32"/>
          <w:szCs w:val="32"/>
          <w:shd w:fill="auto" w:val="clear"/>
        </w:rPr>
        <w:t xml:space="preserve">7. </w:t>
        <w:tab/>
      </w:r>
      <w:r>
        <w:rPr>
          <w:rFonts w:ascii="Verdana" w:hAnsi="Verdana"/>
          <w:b w:val="false"/>
          <w:sz w:val="32"/>
          <w:szCs w:val="32"/>
          <w:shd w:fill="auto" w:val="clear"/>
        </w:rPr>
        <w:t>This property presently stands in the name of the Second Party in the records of government, semi-government, local self-government offices, Gram Panchayat office, District Panchayat office, and Revenue Record office. On the basis of this Sale agreement with possession, you the Party of the first part are entitled to have your name mutated and the property transferred in your name. Wherever signatures, consent, or declarations are required from us, the Second Party shall appear personally before the concerned office and provide the same. However, all such signatures, consent, appearance, and declarations shall be deemed to have been given by virtue of this Sale agreement with possession.</w:t>
      </w:r>
    </w:p>
    <w:p>
      <w:pPr>
        <w:pStyle w:val="Heading3"/>
        <w:keepNext w:val="false"/>
        <w:spacing w:lineRule="auto" w:line="360"/>
        <w:ind w:hanging="720" w:left="720"/>
        <w:jc w:val="both"/>
        <w:rPr/>
      </w:pPr>
      <w:r>
        <w:rPr>
          <w:rFonts w:ascii="Verdana" w:hAnsi="Verdana"/>
          <w:b w:val="false"/>
          <w:sz w:val="32"/>
          <w:szCs w:val="32"/>
          <w:shd w:fill="auto" w:val="clear"/>
        </w:rPr>
        <w:t>8.</w:t>
        <w:tab/>
        <w:t xml:space="preserve">If in the future it becomes necessary to execute a Sale Deed, the First Party shall have it prepared, and all expenses for such document shall be borne by the First Party. For this purpose, the Second Party shall provide the required signatures, consent, appearance, declarations, etc., </w:t>
      </w:r>
      <w:r>
        <w:rPr>
          <w:rStyle w:val="Strong"/>
          <w:rFonts w:ascii="Verdana" w:hAnsi="Verdana"/>
          <w:b w:val="false"/>
          <w:bCs w:val="false"/>
          <w:sz w:val="32"/>
          <w:szCs w:val="32"/>
          <w:shd w:fill="auto" w:val="clear"/>
        </w:rPr>
        <w:t>without any consideration and without delay</w:t>
      </w:r>
      <w:r>
        <w:rPr>
          <w:rFonts w:ascii="Verdana" w:hAnsi="Verdana"/>
          <w:sz w:val="32"/>
          <w:szCs w:val="32"/>
          <w:shd w:fill="auto" w:val="clear"/>
        </w:rPr>
        <w:t>.</w:t>
      </w:r>
    </w:p>
    <w:p>
      <w:pPr>
        <w:pStyle w:val="Normal"/>
        <w:keepNext w:val="false"/>
        <w:spacing w:lineRule="auto" w:line="360"/>
        <w:jc w:val="both"/>
        <w:rPr>
          <w:rFonts w:ascii="Verdana" w:hAnsi="Verdana"/>
          <w:sz w:val="32"/>
          <w:szCs w:val="32"/>
          <w:highlight w:val="none"/>
          <w:shd w:fill="auto" w:val="clear"/>
        </w:rPr>
      </w:pPr>
      <w:r>
        <w:rPr>
          <w:rFonts w:ascii="Verdana" w:hAnsi="Verdana"/>
          <w:sz w:val="32"/>
          <w:szCs w:val="32"/>
          <w:shd w:fill="auto" w:val="clear"/>
        </w:rPr>
      </w:r>
    </w:p>
    <w:p>
      <w:pPr>
        <w:pStyle w:val="Normal"/>
        <w:keepNext w:val="false"/>
        <w:spacing w:lineRule="auto" w:line="360"/>
        <w:jc w:val="center"/>
        <w:rPr>
          <w:rFonts w:ascii="Verdana" w:hAnsi="Verdana"/>
          <w:b/>
          <w:caps/>
          <w:sz w:val="32"/>
          <w:szCs w:val="32"/>
          <w:highlight w:val="none"/>
          <w:u w:val="single"/>
          <w:shd w:fill="auto" w:val="clear"/>
        </w:rPr>
      </w:pPr>
      <w:r>
        <w:rPr>
          <w:rFonts w:ascii="Verdana" w:hAnsi="Verdana"/>
          <w:b/>
          <w:caps/>
          <w:sz w:val="32"/>
          <w:szCs w:val="32"/>
          <w:u w:val="single"/>
          <w:shd w:fill="auto" w:val="clear"/>
        </w:rPr>
      </w:r>
    </w:p>
    <w:p>
      <w:pPr>
        <w:pStyle w:val="Normal"/>
        <w:keepNext w:val="false"/>
        <w:spacing w:lineRule="auto" w:line="360"/>
        <w:jc w:val="center"/>
        <w:rPr>
          <w:highlight w:val="none"/>
          <w:shd w:fill="auto" w:val="clear"/>
        </w:rPr>
      </w:pPr>
      <w:r>
        <w:rPr>
          <w:rFonts w:ascii="Verdana" w:hAnsi="Verdana"/>
          <w:b/>
          <w:caps/>
          <w:sz w:val="32"/>
          <w:szCs w:val="32"/>
          <w:u w:val="single"/>
          <w:shd w:fill="auto" w:val="clear"/>
        </w:rPr>
        <w:t>Description of Sold Property</w:t>
      </w:r>
    </w:p>
    <w:p>
      <w:pPr>
        <w:pStyle w:val="Normal"/>
        <w:keepNext w:val="false"/>
        <w:spacing w:lineRule="auto" w:line="360"/>
        <w:jc w:val="both"/>
        <w:rPr>
          <w:highlight w:val="none"/>
          <w:shd w:fill="auto" w:val="clear"/>
        </w:rPr>
      </w:pPr>
      <w:r>
        <w:rPr>
          <w:rFonts w:ascii="Verdana" w:hAnsi="Verdana"/>
          <w:sz w:val="32"/>
          <w:szCs w:val="32"/>
          <w:shd w:fill="auto" w:val="clear"/>
        </w:rPr>
        <w:t>All that piece or parcel of immovable property bearing Plot No. _______ admeasuring about _____ Square Feet i.e. _</w:t>
      </w:r>
      <w:r>
        <w:rPr>
          <w:rFonts w:ascii="Verdana" w:hAnsi="Verdana"/>
          <w:sz w:val="32"/>
          <w:szCs w:val="32"/>
          <w:shd w:fill="auto" w:val="clear"/>
        </w:rPr>
        <w:t>58</w:t>
      </w:r>
      <w:r>
        <w:rPr>
          <w:rFonts w:ascii="Verdana" w:hAnsi="Verdana"/>
          <w:sz w:val="32"/>
          <w:szCs w:val="32"/>
          <w:shd w:fill="auto" w:val="clear"/>
        </w:rPr>
        <w:t xml:space="preserve"> Square Yards i.e. </w:t>
      </w:r>
      <w:r>
        <w:rPr>
          <w:rFonts w:ascii="Verdana" w:hAnsi="Verdana"/>
          <w:sz w:val="32"/>
          <w:szCs w:val="32"/>
          <w:shd w:fill="auto" w:val="clear"/>
        </w:rPr>
        <w:t>9764</w:t>
      </w:r>
      <w:r>
        <w:rPr>
          <w:rFonts w:ascii="Verdana" w:hAnsi="Verdana"/>
          <w:sz w:val="32"/>
          <w:szCs w:val="32"/>
          <w:shd w:fill="auto" w:val="clear"/>
        </w:rPr>
        <w:t xml:space="preserve"> Square Meters along with construction made thereon admeasuring </w:t>
      </w:r>
      <w:r>
        <w:rPr>
          <w:rFonts w:ascii="Verdana" w:hAnsi="Verdana"/>
          <w:sz w:val="32"/>
          <w:szCs w:val="32"/>
          <w:shd w:fill="auto" w:val="clear"/>
        </w:rPr>
        <w:t>4646</w:t>
      </w:r>
      <w:r>
        <w:rPr>
          <w:rFonts w:ascii="Verdana" w:hAnsi="Verdana"/>
          <w:sz w:val="32"/>
          <w:szCs w:val="32"/>
          <w:shd w:fill="auto" w:val="clear"/>
        </w:rPr>
        <w:t xml:space="preserve"> Square Meters of the society known as </w:t>
      </w:r>
      <w:r>
        <w:rPr>
          <w:rFonts w:ascii="Verdana" w:hAnsi="Verdana"/>
          <w:sz w:val="32"/>
          <w:szCs w:val="32"/>
          <w:shd w:fill="auto" w:val="clear"/>
        </w:rPr>
        <w:t>Sai satcharitra</w:t>
      </w:r>
      <w:r>
        <w:rPr>
          <w:rFonts w:ascii="Verdana" w:hAnsi="Verdana"/>
          <w:sz w:val="32"/>
          <w:szCs w:val="32"/>
          <w:shd w:fill="auto" w:val="clear"/>
        </w:rPr>
        <w:t xml:space="preserve"> which is constructed on the land bearing Revenue Survey No. </w:t>
      </w:r>
      <w:r>
        <w:rPr>
          <w:rFonts w:ascii="Verdana" w:hAnsi="Verdana"/>
          <w:sz w:val="32"/>
          <w:szCs w:val="32"/>
          <w:shd w:fill="auto" w:val="clear"/>
        </w:rPr>
        <w:t>12349</w:t>
      </w:r>
      <w:r>
        <w:rPr>
          <w:rFonts w:ascii="Verdana" w:hAnsi="Verdana"/>
          <w:sz w:val="32"/>
          <w:szCs w:val="32"/>
          <w:shd w:fill="auto" w:val="clear"/>
        </w:rPr>
        <w:t xml:space="preserve"> paiki of Village : </w:t>
      </w:r>
      <w:r>
        <w:rPr>
          <w:rFonts w:ascii="Verdana" w:hAnsi="Verdana"/>
          <w:sz w:val="32"/>
          <w:szCs w:val="32"/>
          <w:shd w:fill="auto" w:val="clear"/>
        </w:rPr>
        <w:t>Udhana</w:t>
      </w:r>
      <w:r>
        <w:rPr>
          <w:rFonts w:ascii="Verdana" w:hAnsi="Verdana"/>
          <w:sz w:val="32"/>
          <w:szCs w:val="32"/>
          <w:shd w:fill="auto" w:val="clear"/>
        </w:rPr>
        <w:t xml:space="preserve">, District : </w:t>
      </w:r>
      <w:r>
        <w:rPr>
          <w:rFonts w:ascii="Verdana" w:hAnsi="Verdana"/>
          <w:sz w:val="32"/>
          <w:szCs w:val="32"/>
          <w:shd w:fill="auto" w:val="clear"/>
        </w:rPr>
        <w:t>Chorasi</w:t>
      </w:r>
      <w:r>
        <w:rPr>
          <w:rFonts w:ascii="Verdana" w:hAnsi="Verdana"/>
          <w:sz w:val="32"/>
          <w:szCs w:val="32"/>
          <w:shd w:fill="auto" w:val="clear"/>
        </w:rPr>
        <w:t xml:space="preserve"> and its Municipal </w:t>
      </w:r>
      <w:r>
        <w:rPr>
          <w:rFonts w:ascii="Verdana" w:hAnsi="Verdana"/>
          <w:sz w:val="32"/>
          <w:szCs w:val="32"/>
          <w:shd w:fill="auto" w:val="clear"/>
        </w:rPr>
        <w:t xml:space="preserve">Tenament No. </w:t>
      </w:r>
      <w:r>
        <w:rPr>
          <w:rFonts w:ascii="Verdana" w:hAnsi="Verdana"/>
          <w:sz w:val="32"/>
          <w:szCs w:val="32"/>
          <w:shd w:fill="auto" w:val="clear"/>
        </w:rPr>
        <w:t>032-1088-34-6400</w:t>
      </w:r>
      <w:r>
        <w:rPr>
          <w:rFonts w:ascii="Verdana" w:hAnsi="Verdana"/>
          <w:sz w:val="32"/>
          <w:szCs w:val="32"/>
          <w:shd w:fill="auto" w:val="clear"/>
        </w:rPr>
        <w:t xml:space="preserve"> Along with internal and external right of the said property.</w:t>
      </w:r>
    </w:p>
    <w:p>
      <w:pPr>
        <w:pStyle w:val="Normal"/>
        <w:keepNext w:val="false"/>
        <w:spacing w:lineRule="auto" w:line="360"/>
        <w:jc w:val="both"/>
        <w:rPr>
          <w:highlight w:val="none"/>
          <w:shd w:fill="auto" w:val="clear"/>
        </w:rPr>
      </w:pPr>
      <w:r>
        <w:rPr>
          <w:rFonts w:ascii="Verdana" w:hAnsi="Verdana"/>
          <w:sz w:val="32"/>
          <w:szCs w:val="32"/>
          <w:shd w:fill="auto" w:val="clear"/>
        </w:rPr>
        <w:t>The boundary is as under:-</w:t>
      </w:r>
    </w:p>
    <w:p>
      <w:pPr>
        <w:pStyle w:val="Normal"/>
        <w:keepNext w:val="false"/>
        <w:spacing w:lineRule="auto" w:line="360"/>
        <w:jc w:val="both"/>
        <w:rPr>
          <w:highlight w:val="none"/>
          <w:shd w:fill="auto" w:val="clear"/>
        </w:rPr>
      </w:pPr>
      <w:r>
        <w:rPr>
          <w:rFonts w:ascii="Verdana" w:hAnsi="Verdana"/>
          <w:sz w:val="32"/>
          <w:szCs w:val="32"/>
          <w:shd w:fill="auto" w:val="clear"/>
        </w:rPr>
        <w:t>East</w:t>
        <w:tab/>
        <w:tab/>
        <w:t>:-</w:t>
      </w:r>
      <w:r>
        <w:rPr>
          <w:rFonts w:ascii="Verdana" w:hAnsi="Verdana"/>
          <w:sz w:val="32"/>
          <w:szCs w:val="32"/>
          <w:shd w:fill="auto" w:val="clear"/>
        </w:rPr>
        <w:t xml:space="preserve"> 12</w:t>
      </w:r>
    </w:p>
    <w:p>
      <w:pPr>
        <w:pStyle w:val="Normal"/>
        <w:keepNext w:val="false"/>
        <w:spacing w:lineRule="auto" w:line="360"/>
        <w:jc w:val="both"/>
        <w:rPr>
          <w:highlight w:val="none"/>
          <w:shd w:fill="auto" w:val="clear"/>
        </w:rPr>
      </w:pPr>
      <w:r>
        <w:rPr>
          <w:rFonts w:ascii="Verdana" w:hAnsi="Verdana"/>
          <w:sz w:val="32"/>
          <w:szCs w:val="32"/>
          <w:shd w:fill="auto" w:val="clear"/>
        </w:rPr>
        <w:t>West</w:t>
        <w:tab/>
        <w:t xml:space="preserve">:- </w:t>
      </w:r>
      <w:r>
        <w:rPr>
          <w:rFonts w:ascii="Verdana" w:hAnsi="Verdana"/>
          <w:sz w:val="32"/>
          <w:szCs w:val="32"/>
          <w:shd w:fill="auto" w:val="clear"/>
        </w:rPr>
        <w:t>13</w:t>
      </w:r>
    </w:p>
    <w:p>
      <w:pPr>
        <w:pStyle w:val="Normal"/>
        <w:keepNext w:val="false"/>
        <w:spacing w:lineRule="auto" w:line="360"/>
        <w:jc w:val="both"/>
        <w:rPr>
          <w:highlight w:val="none"/>
          <w:shd w:fill="auto" w:val="clear"/>
        </w:rPr>
      </w:pPr>
      <w:r>
        <w:rPr>
          <w:rFonts w:ascii="Verdana" w:hAnsi="Verdana"/>
          <w:sz w:val="32"/>
          <w:szCs w:val="32"/>
          <w:shd w:fill="auto" w:val="clear"/>
        </w:rPr>
        <w:t>North</w:t>
        <w:tab/>
        <w:t xml:space="preserve">:- </w:t>
      </w:r>
      <w:r>
        <w:rPr>
          <w:rFonts w:ascii="Verdana" w:hAnsi="Verdana"/>
          <w:sz w:val="32"/>
          <w:szCs w:val="32"/>
          <w:shd w:fill="auto" w:val="clear"/>
        </w:rPr>
        <w:t>52</w:t>
      </w:r>
    </w:p>
    <w:p>
      <w:pPr>
        <w:pStyle w:val="Normal"/>
        <w:keepNext w:val="false"/>
        <w:spacing w:lineRule="auto" w:line="360"/>
        <w:jc w:val="both"/>
        <w:rPr>
          <w:highlight w:val="none"/>
          <w:shd w:fill="auto" w:val="clear"/>
        </w:rPr>
      </w:pPr>
      <w:r>
        <w:rPr>
          <w:rFonts w:ascii="Verdana" w:hAnsi="Verdana"/>
          <w:sz w:val="32"/>
          <w:szCs w:val="32"/>
          <w:shd w:fill="auto" w:val="clear"/>
        </w:rPr>
        <w:t>South</w:t>
        <w:tab/>
        <w:t xml:space="preserve">:- </w:t>
      </w:r>
      <w:r>
        <w:rPr>
          <w:rFonts w:ascii="Verdana" w:hAnsi="Verdana"/>
          <w:sz w:val="32"/>
          <w:szCs w:val="32"/>
          <w:shd w:fill="auto" w:val="clear"/>
        </w:rPr>
        <w:t>94</w:t>
      </w:r>
    </w:p>
    <w:p>
      <w:pPr>
        <w:pStyle w:val="NormalWeb"/>
        <w:keepNext w:val="false"/>
        <w:spacing w:lineRule="auto" w:line="360" w:before="280" w:after="280"/>
        <w:ind w:firstLine="720"/>
        <w:jc w:val="both"/>
        <w:rPr/>
      </w:pPr>
      <w:r>
        <w:rPr>
          <w:rFonts w:ascii="Verdana" w:hAnsi="Verdana"/>
          <w:sz w:val="32"/>
          <w:szCs w:val="32"/>
          <w:shd w:fill="auto" w:val="clear"/>
        </w:rPr>
        <w:t xml:space="preserve">The above mentioned </w:t>
      </w:r>
      <w:r>
        <w:rPr>
          <w:rStyle w:val="Strong"/>
          <w:rFonts w:ascii="Verdana" w:hAnsi="Verdana"/>
          <w:b w:val="false"/>
          <w:sz w:val="32"/>
          <w:szCs w:val="32"/>
          <w:shd w:fill="auto" w:val="clear"/>
        </w:rPr>
        <w:t>Sale agreement with possession</w:t>
      </w:r>
      <w:r>
        <w:rPr>
          <w:rFonts w:ascii="Verdana" w:hAnsi="Verdana"/>
          <w:sz w:val="32"/>
          <w:szCs w:val="32"/>
          <w:shd w:fill="auto" w:val="clear"/>
        </w:rPr>
        <w:t xml:space="preserve"> has been written and executed by us out of our own free will and consent, with full understanding, in a sound physical and mental condition, prudently, consciously, and without any kind of force, pressure, threat, coercion, influence, or embarrassment from anyone. We have read, heard, understood, considered, and executed it willingly. This document shall be fully accepted, agreed upon, and binding on we the Party of the second part and on our heirs, successors, executors, administrators, assignees, authorized representatives, etc., jointly and severally.</w:t>
      </w:r>
    </w:p>
    <w:p>
      <w:pPr>
        <w:pStyle w:val="Normal"/>
        <w:keepNext w:val="false"/>
        <w:spacing w:lineRule="auto" w:line="360"/>
        <w:jc w:val="both"/>
        <w:rPr>
          <w:rFonts w:ascii="Verdana" w:hAnsi="Verdana" w:cs="Verdana"/>
          <w:b/>
          <w:caps/>
          <w:sz w:val="26"/>
          <w:szCs w:val="28"/>
          <w:highlight w:val="none"/>
          <w:u w:val="single"/>
          <w:shd w:fill="auto" w:val="clear"/>
        </w:rPr>
      </w:pPr>
      <w:r>
        <w:rPr>
          <w:rFonts w:cs="Verdana" w:ascii="Verdana" w:hAnsi="Verdana"/>
          <w:b/>
          <w:caps/>
          <w:sz w:val="26"/>
          <w:szCs w:val="28"/>
          <w:u w:val="single"/>
          <w:shd w:fill="auto" w:val="clear"/>
        </w:rPr>
      </w:r>
      <w:r>
        <w:br w:type="page"/>
      </w:r>
    </w:p>
    <w:p>
      <w:pPr>
        <w:pStyle w:val="Normal"/>
        <w:spacing w:lineRule="auto" w:line="360"/>
        <w:jc w:val="both"/>
        <w:rPr>
          <w:rFonts w:ascii="Verdana" w:hAnsi="Verdana" w:cs="Verdana"/>
          <w:b/>
          <w:caps/>
          <w:sz w:val="26"/>
          <w:szCs w:val="28"/>
          <w:highlight w:val="none"/>
          <w:u w:val="single"/>
          <w:shd w:fill="auto" w:val="clear"/>
        </w:rPr>
      </w:pPr>
      <w:r>
        <w:rPr>
          <w:rFonts w:cs="Verdana" w:ascii="Verdana" w:hAnsi="Verdana"/>
          <w:b/>
          <w:caps/>
          <w:sz w:val="26"/>
          <w:szCs w:val="28"/>
          <w:u w:val="single"/>
          <w:shd w:fill="auto" w:val="clear"/>
        </w:rPr>
        <w:t xml:space="preserve">this sale agreement with possession is executed in favour of the party of the first PART I.E. the purchaser:- </w:t>
      </w:r>
    </w:p>
    <w:p>
      <w:pPr>
        <w:pStyle w:val="Normal"/>
        <w:spacing w:lineRule="auto" w:line="360"/>
        <w:jc w:val="both"/>
        <w:rPr>
          <w:rFonts w:ascii="Verdana" w:hAnsi="Verdana" w:cs="Verdana"/>
          <w:b/>
          <w:caps/>
          <w:sz w:val="26"/>
          <w:szCs w:val="26"/>
          <w:highlight w:val="none"/>
          <w:u w:val="single"/>
          <w:shd w:fill="auto" w:val="clear"/>
        </w:rPr>
      </w:pPr>
      <w:r>
        <w:rPr>
          <w:rFonts w:cs="Verdana" w:ascii="Verdana" w:hAnsi="Verdana"/>
          <w:b/>
          <w:caps/>
          <w:sz w:val="26"/>
          <w:szCs w:val="26"/>
          <w:u w:val="single"/>
          <w:shd w:fill="auto" w:val="clear"/>
        </w:rPr>
      </w:r>
    </w:p>
    <w:tbl>
      <w:tblPr>
        <w:tblW w:w="9212"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9212"/>
      </w:tblGrid>
      <w:tr>
        <w:trPr>
          <w:trHeight w:val="378" w:hRule="atLeast"/>
        </w:trPr>
        <w:tc>
          <w:tcPr>
            <w:tcW w:w="9212" w:type="dxa"/>
            <w:tcBorders/>
            <w:shd w:color="auto" w:fill="auto" w:val="clear"/>
          </w:tcPr>
          <w:p>
            <w:pPr>
              <w:pStyle w:val="NormalWeb"/>
              <w:spacing w:before="0" w:after="0"/>
              <w:jc w:val="center"/>
              <w:rPr>
                <w:highlight w:val="none"/>
                <w:shd w:fill="auto" w:val="clear"/>
              </w:rPr>
            </w:pPr>
            <w:r>
              <w:rPr>
                <w:sz w:val="36"/>
                <w:shd w:fill="auto" w:val="clear"/>
              </w:rPr>
              <w:t>Document F</w:t>
            </w:r>
            <w:r>
              <w:rPr>
                <w:sz w:val="36"/>
                <w:shd w:fill="auto" w:val="clear"/>
              </w:rPr>
              <w:t>r</w:t>
            </w:r>
            <w:r>
              <w:rPr>
                <w:sz w:val="36"/>
                <w:shd w:fill="auto" w:val="clear"/>
              </w:rPr>
              <w:t>ont Side Photo</w:t>
            </w:r>
          </w:p>
        </w:tc>
      </w:tr>
      <w:tr>
        <w:trPr>
          <w:trHeight w:val="4466" w:hRule="atLeast"/>
        </w:trPr>
        <w:tc>
          <w:tcPr>
            <w:tcW w:w="9212" w:type="dxa"/>
            <w:tcBorders/>
            <w:shd w:color="auto" w:fill="auto" w:val="clear"/>
          </w:tcPr>
          <w:p>
            <w:pPr>
              <w:pStyle w:val="Normal"/>
              <w:widowControl/>
              <w:suppressAutoHyphens w:val="true"/>
              <w:spacing w:lineRule="auto" w:line="360" w:before="0" w:after="0"/>
              <w:jc w:val="center"/>
              <w:rPr>
                <w:sz w:val="22"/>
                <w:highlight w:val="none"/>
                <w:shd w:fill="auto" w:val="clear"/>
              </w:rPr>
            </w:pPr>
            <w:r>
              <w:rPr>
                <w:rFonts w:eastAsia="" w:cs=""/>
                <w:kern w:val="0"/>
                <w:sz w:val="30"/>
                <w:szCs w:val="30"/>
                <w:shd w:fill="auto" w:val="clear"/>
                <w:lang w:val="en-US" w:eastAsia="en-US" w:bidi="gu-IN"/>
              </w:rPr>
              <w:t/>
              <w:pict>
                <v:shape type="#_x0000_t75" style="width:444.44444444444px;height:280px" stroked="f" filled="f">
                  <v:imagedata r:id="rId17" o:title=""/>
                </v:shape>
              </w:pict>
              <w:t/>
            </w:r>
          </w:p>
        </w:tc>
      </w:tr>
      <w:tr>
        <w:trPr>
          <w:trHeight w:val="534" w:hRule="atLeast"/>
        </w:trPr>
        <w:tc>
          <w:tcPr>
            <w:tcW w:w="9212" w:type="dxa"/>
            <w:tcBorders/>
            <w:shd w:color="auto" w:fill="auto" w:val="clear"/>
          </w:tcPr>
          <w:p>
            <w:pPr>
              <w:pStyle w:val="NormalWeb"/>
              <w:spacing w:before="0" w:after="0"/>
              <w:jc w:val="center"/>
              <w:rPr>
                <w:highlight w:val="none"/>
                <w:shd w:fill="auto" w:val="clear"/>
              </w:rPr>
            </w:pPr>
            <w:r>
              <w:rPr>
                <w:sz w:val="36"/>
                <w:shd w:fill="auto" w:val="clear"/>
              </w:rPr>
              <w:t>Document Back Side Photo</w:t>
            </w:r>
          </w:p>
        </w:tc>
      </w:tr>
      <w:tr>
        <w:trPr>
          <w:trHeight w:val="6206" w:hRule="atLeast"/>
        </w:trPr>
        <w:tc>
          <w:tcPr>
            <w:tcW w:w="9212" w:type="dxa"/>
            <w:tcBorders/>
            <w:shd w:color="auto" w:fill="auto" w:val="clear"/>
          </w:tcPr>
          <w:p>
            <w:pPr>
              <w:pStyle w:val="Normal"/>
              <w:widowControl/>
              <w:suppressAutoHyphens w:val="true"/>
              <w:spacing w:lineRule="auto" w:line="360" w:before="0" w:after="0"/>
              <w:jc w:val="center"/>
              <w:rPr>
                <w:sz w:val="22"/>
                <w:highlight w:val="none"/>
                <w:shd w:fill="auto" w:val="clear"/>
              </w:rPr>
            </w:pPr>
            <w:r>
              <w:rPr>
                <w:rFonts w:eastAsia="" w:cs=""/>
                <w:kern w:val="0"/>
                <w:sz w:val="30"/>
                <w:shd w:fill="auto" w:val="clear"/>
                <w:lang w:val="en-US" w:eastAsia="en-US" w:bidi="gu-IN"/>
              </w:rPr>
              <w:t>/home/fastagreements-app/htdocs/app.fastagreements.ai/storage/app/tmp/party1_adhar_back_4747_6a577a4d2c60e.png</w:t>
            </w:r>
          </w:p>
        </w:tc>
      </w:tr>
    </w:tbl>
    <w:p>
      <w:pPr>
        <w:pStyle w:val="Normal"/>
        <w:spacing w:lineRule="auto" w:line="360"/>
        <w:jc w:val="both"/>
        <w:rPr>
          <w:rFonts w:ascii="Calibri" w:hAnsi="Calibri" w:cs="Verdana"/>
          <w:b/>
          <w:caps/>
          <w:sz w:val="28"/>
          <w:szCs w:val="10"/>
          <w:highlight w:val="none"/>
          <w:u w:val="single"/>
          <w:shd w:fill="auto" w:val="clear"/>
        </w:rPr>
      </w:pPr>
      <w:r>
        <w:rPr>
          <w:rFonts w:cs="Verdana" w:ascii="Calibri" w:hAnsi="Calibri"/>
          <w:b/>
          <w:caps/>
          <w:sz w:val="28"/>
          <w:szCs w:val="10"/>
          <w:u w:val="single"/>
          <w:shd w:fill="auto" w:val="clear"/>
        </w:rPr>
      </w:r>
    </w:p>
    <w:p>
      <w:pPr>
        <w:pStyle w:val="BodyText"/>
        <w:tabs>
          <w:tab w:val="clear" w:pos="720"/>
          <w:tab w:val="left" w:pos="360" w:leader="none"/>
        </w:tabs>
        <w:jc w:val="both"/>
        <w:rPr>
          <w:rFonts w:ascii="Verdana;sans-serif" w:hAnsi="Verdana;sans-serif" w:cs="Verdana"/>
          <w:b/>
          <w:caps/>
          <w:sz w:val="26"/>
          <w:szCs w:val="10"/>
          <w:highlight w:val="none"/>
          <w:u w:val="single"/>
          <w:shd w:fill="auto" w:val="clear"/>
        </w:rPr>
      </w:pPr>
      <w:r>
        <w:rPr>
          <w:rFonts w:cs="Verdana" w:ascii="Verdana;sans-serif" w:hAnsi="Verdana;sans-serif"/>
          <w:b/>
          <w:caps/>
          <w:sz w:val="26"/>
          <w:szCs w:val="10"/>
          <w:u w:val="single"/>
          <w:shd w:fill="auto" w:val="clear"/>
        </w:rPr>
        <w:t>this sale agreement with possession is executed by the party of the second part i.e. the seller :-</w:t>
      </w:r>
    </w:p>
    <w:tbl>
      <w:tblPr>
        <w:tblW w:w="5000" w:type="pct"/>
        <w:jc w:val="left"/>
        <w:tblInd w:w="55" w:type="dxa"/>
        <w:tblLayout w:type="fixed"/>
        <w:tblCellMar>
          <w:top w:w="55" w:type="dxa"/>
          <w:left w:w="55" w:type="dxa"/>
          <w:bottom w:w="55" w:type="dxa"/>
          <w:right w:w="55" w:type="dxa"/>
        </w:tblCellMar>
      </w:tblPr>
      <w:tblGrid>
        <w:gridCol w:w="9496"/>
      </w:tblGrid>
      <w:tr>
        <w:trPr/>
        <w:tc>
          <w:tcPr>
            <w:tcW w:w="9496" w:type="dxa"/>
            <w:tcBorders/>
          </w:tcPr>
          <w:p>
            <w:pPr>
              <w:pStyle w:val="NormalWeb"/>
              <w:spacing w:before="0" w:after="0"/>
              <w:jc w:val="center"/>
              <w:rPr>
                <w:highlight w:val="none"/>
                <w:shd w:fill="auto" w:val="clear"/>
              </w:rPr>
            </w:pPr>
            <w:r>
              <w:rPr>
                <w:sz w:val="36"/>
                <w:shd w:fill="auto" w:val="clear"/>
              </w:rPr>
              <w:t>Document F</w:t>
            </w:r>
            <w:r>
              <w:rPr>
                <w:sz w:val="36"/>
                <w:shd w:fill="auto" w:val="clear"/>
              </w:rPr>
              <w:t>r</w:t>
            </w:r>
            <w:r>
              <w:rPr>
                <w:sz w:val="36"/>
                <w:shd w:fill="auto" w:val="clear"/>
              </w:rPr>
              <w:t>ont Side Photo</w:t>
            </w:r>
          </w:p>
        </w:tc>
      </w:tr>
      <w:tr>
        <w:trPr>
          <w:trHeight w:val="4947" w:hRule="atLeast"/>
        </w:trPr>
        <w:tc>
          <w:tcPr>
            <w:tcW w:w="9496" w:type="dxa"/>
            <w:tcBorders/>
          </w:tcPr>
          <w:p>
            <w:pPr>
              <w:pStyle w:val="Normal"/>
              <w:widowControl/>
              <w:suppressAutoHyphens w:val="true"/>
              <w:spacing w:lineRule="auto" w:line="360" w:before="0" w:after="0"/>
              <w:jc w:val="center"/>
              <w:rPr>
                <w:sz w:val="22"/>
                <w:highlight w:val="none"/>
                <w:shd w:fill="auto" w:val="clear"/>
              </w:rPr>
            </w:pPr>
            <w:r>
              <w:rPr>
                <w:rFonts w:eastAsia="" w:cs=""/>
                <w:kern w:val="0"/>
                <w:sz w:val="30"/>
                <w:szCs w:val="30"/>
                <w:shd w:fill="auto" w:val="clear"/>
                <w:lang w:val="en-US" w:eastAsia="en-US" w:bidi="gu-IN"/>
              </w:rPr>
              <w:t>/home/fastagreements-app/htdocs/app.fastagreements.ai/storage/app/tmp/party2_adhar_front_4747_6a577a4d2c65b.png</w:t>
            </w:r>
          </w:p>
        </w:tc>
      </w:tr>
      <w:tr>
        <w:trPr/>
        <w:tc>
          <w:tcPr>
            <w:tcW w:w="9496" w:type="dxa"/>
            <w:tcBorders/>
          </w:tcPr>
          <w:p>
            <w:pPr>
              <w:pStyle w:val="NormalWeb"/>
              <w:spacing w:before="0" w:after="0"/>
              <w:jc w:val="center"/>
              <w:rPr>
                <w:highlight w:val="none"/>
                <w:shd w:fill="auto" w:val="clear"/>
              </w:rPr>
            </w:pPr>
            <w:r>
              <w:rPr>
                <w:sz w:val="36"/>
                <w:shd w:fill="auto" w:val="clear"/>
              </w:rPr>
              <w:t>Document Back Side Photo</w:t>
            </w:r>
          </w:p>
        </w:tc>
      </w:tr>
      <w:tr>
        <w:trPr>
          <w:trHeight w:val="5337" w:hRule="atLeast"/>
        </w:trPr>
        <w:tc>
          <w:tcPr>
            <w:tcW w:w="9496" w:type="dxa"/>
            <w:tcBorders/>
          </w:tcPr>
          <w:p>
            <w:pPr>
              <w:pStyle w:val="Normal"/>
              <w:widowControl/>
              <w:suppressAutoHyphens w:val="true"/>
              <w:spacing w:lineRule="auto" w:line="360" w:before="0" w:after="0"/>
              <w:jc w:val="center"/>
              <w:rPr>
                <w:sz w:val="22"/>
                <w:highlight w:val="none"/>
                <w:shd w:fill="auto" w:val="clear"/>
              </w:rPr>
            </w:pPr>
            <w:r>
              <w:rPr>
                <w:rFonts w:eastAsia="" w:cs=""/>
                <w:kern w:val="0"/>
                <w:sz w:val="30"/>
                <w:szCs w:val="30"/>
                <w:shd w:fill="auto" w:val="clear"/>
                <w:lang w:val="en-US" w:eastAsia="en-US" w:bidi="gu-IN"/>
              </w:rPr>
              <w:t>/home/fastagreements-app/htdocs/app.fastagreements.ai/storage/app/tmp/party2_adhar_back_4747_6a577a4d2c78b.png</w:t>
            </w:r>
          </w:p>
        </w:tc>
      </w:tr>
    </w:tbl>
    <w:p>
      <w:pPr>
        <w:pStyle w:val="Normal"/>
        <w:tabs>
          <w:tab w:val="clear" w:pos="720"/>
          <w:tab w:val="left" w:pos="360" w:leader="none"/>
        </w:tabs>
        <w:jc w:val="both"/>
        <w:rPr>
          <w:rFonts w:ascii="Calibri" w:hAnsi="Calibri" w:cs="Verdana"/>
          <w:b/>
          <w:caps/>
          <w:sz w:val="28"/>
          <w:szCs w:val="10"/>
          <w:highlight w:val="none"/>
          <w:u w:val="single"/>
          <w:shd w:fill="auto" w:val="clear"/>
        </w:rPr>
      </w:pPr>
      <w:r>
        <w:rPr>
          <w:rFonts w:cs="Verdana" w:ascii="Calibri" w:hAnsi="Calibri"/>
          <w:b/>
          <w:caps/>
          <w:sz w:val="28"/>
          <w:szCs w:val="10"/>
          <w:u w:val="single"/>
          <w:shd w:fill="auto" w:val="clear"/>
        </w:rPr>
      </w:r>
      <w:r>
        <w:br w:type="page"/>
      </w:r>
    </w:p>
    <w:p>
      <w:pPr>
        <w:pStyle w:val="Normal"/>
        <w:tabs>
          <w:tab w:val="clear" w:pos="720"/>
          <w:tab w:val="left" w:pos="360" w:leader="none"/>
        </w:tabs>
        <w:jc w:val="both"/>
        <w:rPr>
          <w:rFonts w:ascii="Calibri" w:hAnsi="Calibri" w:cs="Verdana"/>
          <w:b/>
          <w:caps/>
          <w:sz w:val="28"/>
          <w:szCs w:val="10"/>
          <w:highlight w:val="none"/>
          <w:u w:val="single"/>
          <w:shd w:fill="auto" w:val="clear"/>
        </w:rPr>
      </w:pPr>
      <w:r>
        <w:rPr>
          <w:rFonts w:cs="Verdana" w:ascii="Calibri" w:hAnsi="Calibri"/>
          <w:b/>
          <w:caps/>
          <w:sz w:val="28"/>
          <w:szCs w:val="10"/>
          <w:u w:val="single"/>
          <w:shd w:fill="auto" w:val="clear"/>
        </w:rPr>
        <w:t xml:space="preserve">The party of the first part i.e. The </w:t>
      </w:r>
      <w:r>
        <w:rPr>
          <w:rFonts w:cs="Verdana" w:ascii="Verdana" w:hAnsi="Verdana"/>
          <w:b/>
          <w:caps/>
          <w:sz w:val="26"/>
          <w:szCs w:val="28"/>
          <w:u w:val="single"/>
          <w:shd w:fill="auto" w:val="clear"/>
        </w:rPr>
        <w:t>purchaser</w:t>
      </w:r>
    </w:p>
    <w:p>
      <w:pPr>
        <w:pStyle w:val="Normal"/>
        <w:tabs>
          <w:tab w:val="clear" w:pos="720"/>
          <w:tab w:val="left" w:pos="360" w:leader="none"/>
        </w:tabs>
        <w:jc w:val="both"/>
        <w:rPr>
          <w:rFonts w:ascii="Calibri" w:hAnsi="Calibri" w:cs="Verdana"/>
          <w:b/>
          <w:caps/>
          <w:szCs w:val="12"/>
          <w:highlight w:val="none"/>
          <w:shd w:fill="auto" w:val="clear"/>
        </w:rPr>
      </w:pPr>
      <w:r>
        <w:rPr>
          <w:rFonts w:cs="Verdana" w:ascii="Calibri" w:hAnsi="Calibri"/>
          <w:b/>
          <w:caps/>
          <w:szCs w:val="12"/>
          <w:shd w:fill="auto" w:val="clear"/>
        </w:rPr>
      </w:r>
    </w:p>
    <w:p>
      <w:pPr>
        <w:pStyle w:val="Normal"/>
        <w:tabs>
          <w:tab w:val="clear" w:pos="720"/>
          <w:tab w:val="left" w:pos="360" w:leader="none"/>
        </w:tabs>
        <w:jc w:val="both"/>
        <w:rPr>
          <w:highlight w:val="none"/>
          <w:shd w:fill="auto" w:val="clear"/>
        </w:rPr>
      </w:pPr>
      <w:r>
        <w:rPr>
          <w:rFonts w:cs="Verdana" w:ascii="Calibri" w:hAnsi="Calibri"/>
          <w:b/>
          <w:caps/>
          <w:szCs w:val="12"/>
          <w:u w:val="single"/>
          <w:shd w:fill="auto" w:val="clear"/>
        </w:rPr>
        <w:t>name and Signature</w:t>
      </w:r>
      <w:r>
        <w:rPr>
          <w:rFonts w:cs="Verdana" w:ascii="Calibri" w:hAnsi="Calibri"/>
          <w:b/>
          <w:caps/>
          <w:szCs w:val="12"/>
          <w:shd w:fill="auto" w:val="clear"/>
        </w:rPr>
        <w:tab/>
        <w:tab/>
        <w:tab/>
      </w:r>
      <w:r>
        <w:rPr>
          <w:rFonts w:cs="Verdana" w:ascii="Calibri" w:hAnsi="Calibri"/>
          <w:b/>
          <w:caps/>
          <w:szCs w:val="12"/>
          <w:u w:val="single"/>
          <w:shd w:fill="auto" w:val="clear"/>
        </w:rPr>
        <w:t>photo</w:t>
      </w:r>
      <w:r>
        <w:rPr>
          <w:rFonts w:cs="Verdana" w:ascii="Calibri" w:hAnsi="Calibri"/>
          <w:b/>
          <w:caps/>
          <w:szCs w:val="12"/>
          <w:shd w:fill="auto" w:val="clear"/>
        </w:rPr>
        <w:tab/>
        <w:tab/>
        <w:tab/>
      </w:r>
      <w:r>
        <w:rPr>
          <w:rFonts w:cs="Verdana" w:ascii="Calibri" w:hAnsi="Calibri"/>
          <w:b/>
          <w:caps/>
          <w:szCs w:val="12"/>
          <w:u w:val="single"/>
          <w:shd w:fill="auto" w:val="clear"/>
        </w:rPr>
        <w:t>left hand</w:t>
      </w:r>
    </w:p>
    <w:p>
      <w:pPr>
        <w:pStyle w:val="Normal"/>
        <w:tabs>
          <w:tab w:val="clear" w:pos="720"/>
          <w:tab w:val="left" w:pos="360" w:leader="none"/>
        </w:tabs>
        <w:jc w:val="both"/>
        <w:rPr>
          <w:highlight w:val="none"/>
          <w:shd w:fill="auto" w:val="clear"/>
        </w:rPr>
      </w:pPr>
      <w:r>
        <w:rPr>
          <w:rFonts w:cs="Verdana" w:ascii="Calibri" w:hAnsi="Calibri"/>
          <w:b/>
          <w:caps/>
          <w:szCs w:val="12"/>
          <w:shd w:fill="auto" w:val="clear"/>
        </w:rPr>
        <w:tab/>
        <w:tab/>
        <w:tab/>
        <w:tab/>
        <w:tab/>
        <w:tab/>
        <w:tab/>
        <w:tab/>
        <w:tab/>
        <w:tab/>
        <w:tab/>
      </w:r>
      <w:r>
        <w:rPr>
          <w:rFonts w:cs="Verdana" w:ascii="Calibri" w:hAnsi="Calibri"/>
          <w:b/>
          <w:caps/>
          <w:szCs w:val="12"/>
          <w:u w:val="single"/>
          <w:shd w:fill="auto" w:val="clear"/>
        </w:rPr>
        <w:t>thumb impression</w:t>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mc:AlternateContent>
          <mc:Choice Requires="wps">
            <w:drawing>
              <wp:anchor distT="0" distB="0" distL="114300" distR="114300" simplePos="0" relativeHeight="2"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4" name=""/>
                <a:graphic xmlns:a="http://schemas.openxmlformats.org/drawingml/2006/main">
                  <a:graphicData uri="http://schemas.microsoft.com/office/word/2010/wordprocessingShape">
                    <wps:wsp>
                      <wps:cNvSpPr/>
                      <wps:nvSpPr>
                        <wps:cNvPr id="5" name=""/>
                        <wps:cNvSpPr/>
                      </wps:nvSpPr>
                      <wps:spPr>
                        <a:xfrm>
                          <a:off x="0" y="0"/>
                          <a:ext cx="1057320" cy="1057320"/>
                        </a:xfrm>
                        <a:prstGeom prst="rect">
                          <a:avLst/>
                        </a:prstGeom>
                        <a:solidFill>
                          <a:srgbClr val="FFFFFF"/>
                        </a:solidFill>
                        <a:ln w="0">
                          <a:noFill/>
                        </a:ln>
                      </wps:spPr>
                      <wps:txbx>
                        <w:txbxContent>
                          <w:p>
                            <w:pPr>
                              <w:overflowPunct w:val="false"/>
                              <w:jc w:val="center"/>
                              <w:rPr/>
                            </w:pPr>
                            <w:r>
                              <w:rPr>
                                <w:sz w:val="20"/>
                                <w:szCs w:val="20"/>
                              </w:rPr>
                              <w:t/>
                              <w:pict>
                                <v:shape type="#_x0000_t75" style="width:110px;height:110px" stroked="f" filled="f">
                                  <v:imagedata r:id="rId16" o:title=""/>
                                </v:shape>
                              </w:pict>
                              <w:t/>
                            </w:r>
                          </w:p>
                        </w:txbxContent>
                      </wps:txbx>
                      <wps:bodyPr lIns="0" tIns="0" rIns="0" bIns="0" anchor="t" anchorCtr="1">
                        <a:noAutofit/>
                      </wps:bodyPr>
                    </wps:wsp>
                  </a:graphicData>
                </a:graphic>
              </wp:anchor>
            </w:drawing>
          </mc:Choice>
          <mc:Fallback>
            <w:pict>
              <v:rect id="shape_0" fillcolor="white" stroked="f" o:allowincell="f" style="position:absolute;margin-left:198.6pt;margin-top:7.75pt;width:83.2pt;height:83.2pt;mso-wrap-style:square;v-text-anchor:top-center">
                <v:textbox>
                  <w:txbxContent>
                    <w:p>
                      <w:pPr>
                        <w:overflowPunct w:val="false"/>
                        <w:jc w:val="center"/>
                        <w:rPr/>
                      </w:pPr>
                      <w:r>
                        <w:rPr>
                          <w:sz w:val="20"/>
                          <w:szCs w:val="20"/>
                        </w:rPr>
                        <w:t/>
                        <w:pict>
                          <v:shape type="#_x0000_t75" style="width:110px;height:110px" stroked="f" filled="f">
                            <v:imagedata r:id="rId16" o:title=""/>
                          </v:shape>
                        </w:pict>
                        <w:t/>
                      </w:r>
                    </w:p>
                  </w:txbxContent>
                </v:textbox>
                <v:fill o:detectmouseclick="t" type="solid" color2="black"/>
                <v:stroke color="black" joinstyle="round" endcap="flat"/>
                <w10:wrap type="none"/>
              </v:rect>
            </w:pict>
          </mc:Fallback>
        </mc:AlternateContent>
        <mc:AlternateContent>
          <mc:Choice Requires="wps">
            <w:drawing>
              <wp:anchor distT="0" distB="0" distL="114300" distR="114300" simplePos="0" relativeHeight="3" behindDoc="0" locked="0" layoutInCell="1" allowOverlap="1">
                <wp:simplePos x="0" y="0"/>
                <wp:positionH relativeFrom="column">
                  <wp:posOffset>4359275</wp:posOffset>
                </wp:positionH>
                <wp:positionV relativeFrom="paragraph">
                  <wp:posOffset>52070</wp:posOffset>
                </wp:positionV>
                <wp:extent cx="1353820" cy="843280"/>
                <wp:effectExtent l="635" t="635" r="635" b="635"/>
                <wp:wrapNone/>
                <wp:docPr id="6"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joinstyle="round" endcap="flat"/>
                <w10:wrap type="none"/>
              </v:oval>
            </w:pict>
          </mc:Fallback>
        </mc:AlternateContent>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highlight w:val="none"/>
          <w:shd w:fill="auto" w:val="clear"/>
        </w:rPr>
      </w:pPr>
      <w:r>
        <w:rPr>
          <w:rFonts w:cs="Verdana" w:ascii="Calibri" w:hAnsi="Calibri"/>
          <w:b/>
          <w:caps/>
          <w:szCs w:val="12"/>
          <w:shd w:fill="auto" w:val="clear"/>
        </w:rPr>
        <w:t xml:space="preserve">SIGNATURE </w:t>
      </w:r>
      <w:r>
        <w:rPr>
          <w:rFonts w:cs="Verdana" w:ascii="Calibri" w:hAnsi="Calibri"/>
          <w:b/>
          <w:caps/>
          <w:szCs w:val="12"/>
          <w:shd w:fill="auto" w:val="clear"/>
        </w:rPr>
        <w:t/>
        <w:pict>
          <v:shape type="#_x0000_t75" style="width:100px;height:38.624338624339px" stroked="f" filled="f">
            <v:imagedata r:id="rId14" o:title=""/>
          </v:shape>
        </w:pict>
        <w:t/>
      </w:r>
    </w:p>
    <w:p>
      <w:pPr>
        <w:pStyle w:val="Normal"/>
        <w:tabs>
          <w:tab w:val="clear" w:pos="720"/>
          <w:tab w:val="left" w:pos="360" w:leader="none"/>
        </w:tabs>
        <w:jc w:val="both"/>
        <w:rPr>
          <w:rFonts w:ascii="Calibri" w:hAnsi="Calibri" w:cs="Verdana"/>
          <w:b/>
          <w:caps/>
          <w:szCs w:val="12"/>
          <w:highlight w:val="none"/>
          <w:shd w:fill="auto" w:val="clear"/>
        </w:rPr>
      </w:pPr>
      <w:r>
        <w:rPr>
          <w:rFonts w:cs="Verdana" w:ascii="Calibri" w:hAnsi="Calibri"/>
          <w:b/>
          <w:caps/>
          <w:szCs w:val="12"/>
          <w:shd w:fill="auto" w:val="clear"/>
        </w:rPr>
      </w:r>
    </w:p>
    <w:p>
      <w:pPr>
        <w:pStyle w:val="Normal"/>
        <w:tabs>
          <w:tab w:val="clear" w:pos="720"/>
          <w:tab w:val="left" w:pos="360" w:leader="none"/>
        </w:tabs>
        <w:jc w:val="both"/>
        <w:rPr>
          <w:highlight w:val="none"/>
          <w:shd w:fill="auto" w:val="clear"/>
        </w:rPr>
      </w:pPr>
      <w:r>
        <w:rPr>
          <w:rFonts w:cs="Verdana" w:ascii="Calibri" w:hAnsi="Calibri"/>
          <w:b/>
          <w:caps/>
          <w:szCs w:val="12"/>
          <w:shd w:fill="auto" w:val="clear"/>
        </w:rPr>
        <w:t xml:space="preserve">NAME : </w:t>
      </w:r>
      <w:r>
        <w:rPr>
          <w:rFonts w:cs="Verdana" w:ascii="Calibri" w:hAnsi="Calibri"/>
          <w:b/>
          <w:caps/>
          <w:szCs w:val="12"/>
          <w:shd w:fill="auto" w:val="clear"/>
        </w:rPr>
        <w:t>ABDULLAH ARSHAD FAZAL</w:t>
      </w:r>
    </w:p>
    <w:p>
      <w:pPr>
        <w:pStyle w:val="Normal"/>
        <w:rPr>
          <w:rFonts w:ascii="Calibri" w:hAnsi="Calibri" w:cs="Verdana"/>
          <w:b/>
          <w:caps/>
          <w:sz w:val="20"/>
          <w:highlight w:val="none"/>
          <w:shd w:fill="auto" w:val="clear"/>
        </w:rPr>
      </w:pPr>
      <w:r>
        <w:rPr>
          <w:rFonts w:cs="Verdana" w:ascii="Calibri" w:hAnsi="Calibri"/>
          <w:b/>
          <w:caps/>
          <w:sz w:val="20"/>
          <w:shd w:fill="auto" w:val="clear"/>
        </w:rPr>
      </w:r>
    </w:p>
    <w:p>
      <w:pPr>
        <w:pStyle w:val="Normal"/>
        <w:rPr>
          <w:rFonts w:ascii="Calibri" w:hAnsi="Calibri" w:cs="Verdana"/>
          <w:b/>
          <w:szCs w:val="28"/>
          <w:highlight w:val="none"/>
          <w:shd w:fill="auto" w:val="clear"/>
        </w:rPr>
      </w:pPr>
      <w:r>
        <w:rPr>
          <w:rFonts w:cs="Verdana" w:ascii="Calibri" w:hAnsi="Calibri"/>
          <w:b/>
          <w:szCs w:val="28"/>
          <w:shd w:fill="auto" w:val="clear"/>
        </w:rPr>
      </w:r>
    </w:p>
    <w:p>
      <w:pPr>
        <w:pStyle w:val="Normal"/>
        <w:rPr>
          <w:highlight w:val="none"/>
          <w:shd w:fill="auto" w:val="clear"/>
        </w:rPr>
      </w:pPr>
      <w:r>
        <w:rPr>
          <w:rFonts w:cs="Verdana" w:ascii="Calibri" w:hAnsi="Calibri"/>
          <w:b/>
          <w:caps/>
          <w:sz w:val="32"/>
          <w:szCs w:val="28"/>
          <w:u w:val="single"/>
          <w:shd w:fill="auto" w:val="clear"/>
        </w:rPr>
        <w:t xml:space="preserve">party of the second part i.e. THE </w:t>
      </w:r>
      <w:r>
        <w:rPr>
          <w:rFonts w:cs="Verdana" w:ascii="Verdana" w:hAnsi="Verdana"/>
          <w:b/>
          <w:caps/>
          <w:sz w:val="26"/>
          <w:szCs w:val="28"/>
          <w:u w:val="single"/>
          <w:shd w:fill="auto" w:val="clear"/>
        </w:rPr>
        <w:t>seller</w:t>
      </w:r>
    </w:p>
    <w:p>
      <w:pPr>
        <w:pStyle w:val="Normal"/>
        <w:tabs>
          <w:tab w:val="clear" w:pos="720"/>
          <w:tab w:val="left" w:pos="360" w:leader="none"/>
        </w:tabs>
        <w:jc w:val="both"/>
        <w:rPr>
          <w:rFonts w:ascii="Calibri" w:hAnsi="Calibri" w:cs="Verdana"/>
          <w:b/>
          <w:caps/>
          <w:sz w:val="32"/>
          <w:szCs w:val="12"/>
          <w:highlight w:val="none"/>
          <w:u w:val="single"/>
          <w:shd w:fill="auto" w:val="clear"/>
        </w:rPr>
      </w:pPr>
      <w:r>
        <w:rPr>
          <w:rFonts w:cs="Verdana" w:ascii="Calibri" w:hAnsi="Calibri"/>
          <w:b/>
          <w:caps/>
          <w:sz w:val="32"/>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mc:AlternateContent>
          <mc:Choice Requires="wps">
            <w:drawing>
              <wp:anchor distT="0" distB="0" distL="114300" distR="114300" simplePos="0" relativeHeight="4"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7" name=""/>
                <a:graphic xmlns:a="http://schemas.openxmlformats.org/drawingml/2006/main">
                  <a:graphicData uri="http://schemas.microsoft.com/office/word/2010/wordprocessingShape">
                    <wps:wsp>
                      <wps:cNvSpPr/>
                      <wps:nvSpPr>
                        <wps:cNvPr id="8" name=""/>
                        <wps:cNvSpPr/>
                      </wps:nvSpPr>
                      <wps:spPr>
                        <a:xfrm>
                          <a:off x="0" y="0"/>
                          <a:ext cx="1057320" cy="1057320"/>
                        </a:xfrm>
                        <a:prstGeom prst="rect">
                          <a:avLst/>
                        </a:prstGeom>
                        <a:solidFill>
                          <a:srgbClr val="FFFFFF"/>
                        </a:solidFill>
                        <a:ln w="0">
                          <a:noFill/>
                        </a:ln>
                      </wps:spPr>
                      <wps:bodyPr/>
                    </wps:wsp>
                  </a:graphicData>
                </a:graphic>
              </wp:anchor>
            </w:drawing>
          </mc:Choice>
          <mc:Fallback>
            <w:pict>
              <v:rect id="shape_0" fillcolor="white" stroked="f" o:allowincell="f" style="position:absolute;margin-left:198.6pt;margin-top:7.75pt;width:83.2pt;height:83.2pt;mso-wrap-style:none;v-text-anchor:middle">
                <v:fill o:detectmouseclick="t" type="solid" color2="black"/>
                <v:stroke color="black" joinstyle="round" endcap="flat"/>
                <w10:wrap type="none"/>
              </v:rect>
            </w:pict>
          </mc:Fallback>
        </mc:AlternateContent>
        <mc:AlternateContent>
          <mc:Choice Requires="wps">
            <w:drawing>
              <wp:anchor distT="0" distB="0" distL="114300" distR="114300" simplePos="0" relativeHeight="5" behindDoc="0" locked="0" layoutInCell="1" allowOverlap="1">
                <wp:simplePos x="0" y="0"/>
                <wp:positionH relativeFrom="column">
                  <wp:posOffset>4492625</wp:posOffset>
                </wp:positionH>
                <wp:positionV relativeFrom="paragraph">
                  <wp:posOffset>128270</wp:posOffset>
                </wp:positionV>
                <wp:extent cx="1353820" cy="843280"/>
                <wp:effectExtent l="635" t="635" r="635" b="635"/>
                <wp:wrapNone/>
                <wp:docPr id="9"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joinstyle="round" endcap="flat"/>
                <w10:wrap type="none"/>
              </v:oval>
            </w:pict>
          </mc:Fallback>
        </mc:AlternateContent>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highlight w:val="none"/>
          <w:shd w:fill="auto" w:val="clear"/>
        </w:rPr>
      </w:pPr>
      <w:r>
        <w:rPr>
          <w:rFonts w:cs="Verdana" w:ascii="Calibri" w:hAnsi="Calibri"/>
          <w:b/>
          <w:caps/>
          <w:szCs w:val="12"/>
          <w:shd w:fill="auto" w:val="clear"/>
        </w:rPr>
        <w:t xml:space="preserve">SIGNATURE </w:t>
      </w:r>
      <w:r>
        <w:rPr>
          <w:rFonts w:cs="Verdana" w:ascii="Calibri" w:hAnsi="Calibri"/>
          <w:b/>
          <w:caps/>
          <w:szCs w:val="12"/>
          <w:shd w:fill="auto" w:val="clear"/>
        </w:rPr>
        <w:t/>
        <w:pict>
          <v:shape type="#_x0000_t75" style="width:100px;height:38.624338624339px" stroked="f" filled="f">
            <v:imagedata r:id="rId15" o:title=""/>
          </v:shape>
        </w:pict>
        <w:t/>
      </w:r>
    </w:p>
    <w:p>
      <w:pPr>
        <w:pStyle w:val="Normal"/>
        <w:tabs>
          <w:tab w:val="clear" w:pos="720"/>
          <w:tab w:val="left" w:pos="360" w:leader="none"/>
        </w:tabs>
        <w:jc w:val="both"/>
        <w:rPr>
          <w:rFonts w:ascii="Calibri" w:hAnsi="Calibri" w:cs="Verdana"/>
          <w:b/>
          <w:caps/>
          <w:szCs w:val="12"/>
          <w:highlight w:val="none"/>
          <w:shd w:fill="auto" w:val="clear"/>
        </w:rPr>
      </w:pPr>
      <w:r>
        <w:rPr>
          <w:rFonts w:cs="Verdana" w:ascii="Calibri" w:hAnsi="Calibri"/>
          <w:b/>
          <w:caps/>
          <w:szCs w:val="12"/>
          <w:shd w:fill="auto" w:val="clear"/>
        </w:rPr>
      </w:r>
    </w:p>
    <w:p>
      <w:pPr>
        <w:pStyle w:val="Normal"/>
        <w:tabs>
          <w:tab w:val="clear" w:pos="720"/>
          <w:tab w:val="left" w:pos="360" w:leader="none"/>
        </w:tabs>
        <w:jc w:val="both"/>
        <w:rPr>
          <w:highlight w:val="none"/>
          <w:shd w:fill="auto" w:val="clear"/>
        </w:rPr>
      </w:pPr>
      <w:r>
        <w:rPr>
          <w:rFonts w:cs="Verdana" w:ascii="Calibri" w:hAnsi="Calibri"/>
          <w:b/>
          <w:caps/>
          <w:szCs w:val="12"/>
          <w:shd w:fill="auto" w:val="clear"/>
        </w:rPr>
        <w:t xml:space="preserve">NAME : </w:t>
      </w:r>
      <w:r>
        <w:rPr>
          <w:rFonts w:cs="Verdana" w:ascii="Calibri" w:hAnsi="Calibri"/>
          <w:b/>
          <w:caps/>
          <w:szCs w:val="12"/>
          <w:shd w:fill="auto" w:val="clear"/>
        </w:rPr>
        <w:t>Suraj Chavhan</w:t>
      </w:r>
    </w:p>
    <w:p>
      <w:pPr>
        <w:pStyle w:val="Normal"/>
        <w:tabs>
          <w:tab w:val="clear" w:pos="720"/>
          <w:tab w:val="left" w:pos="360" w:leader="none"/>
        </w:tabs>
        <w:jc w:val="both"/>
        <w:rPr>
          <w:rFonts w:ascii="Calibri" w:hAnsi="Calibri" w:cs="Verdana"/>
          <w:b/>
          <w:caps/>
          <w:szCs w:val="12"/>
          <w:highlight w:val="none"/>
          <w:u w:val="single"/>
          <w:shd w:fill="auto" w:val="clear"/>
        </w:rPr>
      </w:pPr>
      <w:r>
        <w:rPr>
          <w:rFonts w:cs="Verdana" w:ascii="Calibri" w:hAnsi="Calibri"/>
          <w:b/>
          <w:caps/>
          <w:szCs w:val="12"/>
          <w:u w:val="single"/>
          <w:shd w:fill="auto" w:val="clear"/>
        </w:rPr>
      </w:r>
    </w:p>
    <w:p>
      <w:pPr>
        <w:pStyle w:val="Normal"/>
        <w:tabs>
          <w:tab w:val="clear" w:pos="720"/>
          <w:tab w:val="left" w:pos="360" w:leader="none"/>
        </w:tabs>
        <w:jc w:val="both"/>
        <w:rPr>
          <w:rFonts w:ascii="Calibri" w:hAnsi="Calibri" w:cs="Verdana"/>
          <w:b/>
          <w:caps/>
          <w:szCs w:val="12"/>
          <w:highlight w:val="none"/>
          <w:shd w:fill="auto" w:val="clear"/>
        </w:rPr>
      </w:pPr>
      <w:r>
        <w:rPr>
          <w:rFonts w:cs="Verdana" w:ascii="Calibri" w:hAnsi="Calibri"/>
          <w:b/>
          <w:caps/>
          <w:szCs w:val="12"/>
          <w:shd w:fill="auto" w:val="clear"/>
        </w:rPr>
      </w:r>
    </w:p>
    <w:p>
      <w:pPr>
        <w:pStyle w:val="Normal"/>
        <w:tabs>
          <w:tab w:val="clear" w:pos="720"/>
          <w:tab w:val="left" w:pos="360" w:leader="none"/>
        </w:tabs>
        <w:jc w:val="both"/>
        <w:rPr>
          <w:highlight w:val="none"/>
          <w:shd w:fill="auto" w:val="clear"/>
        </w:rPr>
      </w:pPr>
      <w:r>
        <w:rPr>
          <w:rFonts w:cs="Verdana" w:ascii="Calibri" w:hAnsi="Calibri"/>
          <w:b/>
          <w:caps/>
          <w:szCs w:val="12"/>
          <w:u w:val="single"/>
          <w:shd w:fill="auto" w:val="clear"/>
        </w:rPr>
        <w:t>WITNESSES:-</w:t>
      </w:r>
    </w:p>
    <w:p>
      <w:pPr>
        <w:pStyle w:val="Normal"/>
        <w:tabs>
          <w:tab w:val="clear" w:pos="720"/>
          <w:tab w:val="left" w:pos="360" w:leader="none"/>
        </w:tabs>
        <w:jc w:val="both"/>
        <w:rPr>
          <w:rFonts w:ascii="Calibri" w:hAnsi="Calibri" w:cs="Verdana"/>
          <w:b/>
          <w:caps/>
          <w:szCs w:val="12"/>
          <w:highlight w:val="none"/>
          <w:shd w:fill="auto" w:val="clear"/>
        </w:rPr>
      </w:pPr>
      <w:r>
        <w:rPr>
          <w:rFonts w:cs="Verdana" w:ascii="Calibri" w:hAnsi="Calibri"/>
          <w:b/>
          <w:caps/>
          <w:szCs w:val="12"/>
          <w:shd w:fill="auto" w:val="clear"/>
        </w:rPr>
      </w:r>
    </w:p>
    <w:tbl>
      <w:tblPr>
        <w:tblW w:w="5000" w:type="pct"/>
        <w:jc w:val="left"/>
        <w:tblInd w:w="55" w:type="dxa"/>
        <w:tblLayout w:type="fixed"/>
        <w:tblCellMar>
          <w:top w:w="55" w:type="dxa"/>
          <w:left w:w="55" w:type="dxa"/>
          <w:bottom w:w="55" w:type="dxa"/>
          <w:right w:w="55" w:type="dxa"/>
        </w:tblCellMar>
      </w:tblPr>
      <w:tblGrid>
        <w:gridCol w:w="4748"/>
        <w:gridCol w:w="4748"/>
      </w:tblGrid>
      <w:tr>
        <w:trPr/>
        <w:tc>
          <w:tcPr>
            <w:tcW w:w="4748" w:type="dxa"/>
            <w:tcBorders/>
          </w:tcPr>
          <w:p>
            <w:pPr>
              <w:pStyle w:val="Normal"/>
              <w:tabs>
                <w:tab w:val="clear" w:pos="720"/>
                <w:tab w:val="left" w:pos="360" w:leader="none"/>
              </w:tabs>
              <w:jc w:val="both"/>
              <w:rPr>
                <w:highlight w:val="none"/>
                <w:shd w:fill="auto" w:val="clear"/>
              </w:rPr>
            </w:pPr>
            <w:r>
              <w:rPr>
                <w:b/>
                <w:szCs w:val="12"/>
                <w:shd w:fill="auto" w:val="clear"/>
              </w:rPr>
              <w:t xml:space="preserve">1.  Name: </w:t>
            </w:r>
            <w:r>
              <w:rPr>
                <w:b w:val="false"/>
                <w:bCs w:val="false"/>
                <w:szCs w:val="12"/>
                <w:shd w:fill="auto" w:val="clear"/>
              </w:rPr>
              <w:t>Surat</w:t>
            </w:r>
          </w:p>
        </w:tc>
        <w:tc>
          <w:tcPr>
            <w:tcW w:w="4748" w:type="dxa"/>
            <w:tcBorders/>
          </w:tcPr>
          <w:p>
            <w:pPr>
              <w:pStyle w:val="Normal"/>
              <w:tabs>
                <w:tab w:val="clear" w:pos="720"/>
                <w:tab w:val="left" w:pos="360" w:leader="none"/>
              </w:tabs>
              <w:jc w:val="both"/>
              <w:rPr>
                <w:b w:val="false"/>
                <w:bCs w:val="false"/>
                <w:highlight w:val="none"/>
                <w:shd w:fill="auto" w:val="clear"/>
              </w:rPr>
            </w:pPr>
            <w:r>
              <w:rPr>
                <w:b w:val="false"/>
                <w:bCs w:val="false"/>
                <w:szCs w:val="12"/>
                <w:shd w:fill="auto" w:val="clear"/>
              </w:rPr>
              <w:t xml:space="preserve">Mobile Number: </w:t>
            </w:r>
            <w:r>
              <w:rPr>
                <w:b w:val="false"/>
                <w:bCs w:val="false"/>
                <w:szCs w:val="12"/>
                <w:shd w:fill="auto" w:val="clear"/>
              </w:rPr>
              <w:t>Surat</w:t>
            </w:r>
          </w:p>
        </w:tc>
      </w:tr>
      <w:tr>
        <w:trPr/>
        <w:tc>
          <w:tcPr>
            <w:tcW w:w="4748" w:type="dxa"/>
            <w:tcBorders/>
          </w:tcPr>
          <w:p>
            <w:pPr>
              <w:pStyle w:val="Normal"/>
              <w:tabs>
                <w:tab w:val="clear" w:pos="720"/>
                <w:tab w:val="left" w:pos="360" w:leader="none"/>
              </w:tabs>
              <w:jc w:val="both"/>
              <w:rPr>
                <w:highlight w:val="none"/>
                <w:shd w:fill="auto" w:val="clear"/>
              </w:rPr>
            </w:pPr>
            <w:r>
              <w:rPr>
                <w:b/>
                <w:szCs w:val="12"/>
                <w:shd w:fill="auto" w:val="clear"/>
              </w:rPr>
              <w:t>2</w:t>
            </w:r>
            <w:r>
              <w:rPr>
                <w:b/>
                <w:szCs w:val="12"/>
                <w:shd w:fill="auto" w:val="clear"/>
              </w:rPr>
              <w:t xml:space="preserve">.  </w:t>
            </w:r>
            <w:r>
              <w:rPr>
                <w:b w:val="false"/>
                <w:bCs w:val="false"/>
                <w:szCs w:val="12"/>
                <w:shd w:fill="auto" w:val="clear"/>
              </w:rPr>
              <w:t xml:space="preserve">Name: </w:t>
            </w:r>
            <w:r>
              <w:rPr>
                <w:b w:val="false"/>
                <w:bCs w:val="false"/>
                <w:szCs w:val="12"/>
                <w:shd w:fill="auto" w:val="clear"/>
              </w:rPr>
              <w:t> </w:t>
            </w:r>
            <w:r>
              <w:rPr>
                <w:b/>
                <w:szCs w:val="12"/>
                <w:shd w:fill="auto" w:val="clear"/>
              </w:rPr>
              <w:t xml:space="preserve"> </w:t>
            </w:r>
          </w:p>
        </w:tc>
        <w:tc>
          <w:tcPr>
            <w:tcW w:w="4748" w:type="dxa"/>
            <w:tcBorders/>
          </w:tcPr>
          <w:p>
            <w:pPr>
              <w:pStyle w:val="Normal"/>
              <w:tabs>
                <w:tab w:val="clear" w:pos="720"/>
                <w:tab w:val="left" w:pos="360" w:leader="none"/>
              </w:tabs>
              <w:jc w:val="both"/>
              <w:rPr>
                <w:b w:val="false"/>
                <w:bCs w:val="false"/>
                <w:highlight w:val="none"/>
                <w:shd w:fill="auto" w:val="clear"/>
              </w:rPr>
            </w:pPr>
            <w:r>
              <w:rPr>
                <w:b w:val="false"/>
                <w:bCs w:val="false"/>
                <w:szCs w:val="12"/>
                <w:shd w:fill="auto" w:val="clear"/>
              </w:rPr>
              <w:t xml:space="preserve">Mobile Number: </w:t>
            </w:r>
            <w:r>
              <w:rPr>
                <w:b w:val="false"/>
                <w:bCs w:val="false"/>
                <w:szCs w:val="12"/>
                <w:shd w:fill="auto" w:val="clear"/>
              </w:rPr>
              <w:t> </w:t>
            </w:r>
          </w:p>
        </w:tc>
      </w:tr>
    </w:tbl>
    <w:p>
      <w:pPr>
        <w:pStyle w:val="Normal"/>
        <w:tabs>
          <w:tab w:val="clear" w:pos="720"/>
          <w:tab w:val="left" w:pos="360" w:leader="none"/>
        </w:tabs>
        <w:jc w:val="both"/>
        <w:rPr>
          <w:rFonts w:ascii="Calibri" w:hAnsi="Calibri" w:cs="Verdana"/>
          <w:b/>
          <w:szCs w:val="12"/>
          <w:highlight w:val="none"/>
          <w:shd w:fill="auto" w:val="clear"/>
        </w:rPr>
      </w:pPr>
      <w:r>
        <w:rPr>
          <w:rFonts w:cs="Verdana" w:ascii="Calibri" w:hAnsi="Calibri"/>
          <w:b/>
          <w:szCs w:val="12"/>
          <w:shd w:fill="auto" w:val="clear"/>
        </w:rPr>
      </w:r>
    </w:p>
    <w:p>
      <w:pPr>
        <w:pStyle w:val="Normal"/>
        <w:tabs>
          <w:tab w:val="clear" w:pos="720"/>
          <w:tab w:val="left" w:pos="360" w:leader="none"/>
        </w:tabs>
        <w:jc w:val="both"/>
        <w:rPr>
          <w:highlight w:val="none"/>
          <w:shd w:fill="auto" w:val="clear"/>
        </w:rPr>
      </w:pPr>
      <w:r>
        <w:rPr>
          <w:rFonts w:cs="Verdana" w:ascii="Calibri" w:hAnsi="Calibri"/>
          <w:b/>
          <w:szCs w:val="12"/>
          <w:u w:val="single"/>
          <w:shd w:fill="auto" w:val="clear"/>
        </w:rPr>
        <w:t xml:space="preserve">Name of the Broker/ Mediator </w:t>
      </w:r>
    </w:p>
    <w:p>
      <w:pPr>
        <w:pStyle w:val="Normal"/>
        <w:tabs>
          <w:tab w:val="clear" w:pos="720"/>
          <w:tab w:val="left" w:pos="360" w:leader="none"/>
        </w:tabs>
        <w:jc w:val="both"/>
        <w:rPr>
          <w:rFonts w:ascii="Calibri" w:hAnsi="Calibri" w:cs="Verdana"/>
          <w:b/>
          <w:szCs w:val="12"/>
          <w:highlight w:val="none"/>
          <w:u w:val="single"/>
          <w:shd w:fill="auto" w:val="clear"/>
        </w:rPr>
      </w:pPr>
      <w:r>
        <w:rPr>
          <w:rFonts w:cs="Verdana" w:ascii="Calibri" w:hAnsi="Calibri"/>
          <w:b/>
          <w:szCs w:val="12"/>
          <w:u w:val="single"/>
          <w:shd w:fill="auto" w:val="clear"/>
        </w:rPr>
      </w:r>
    </w:p>
    <w:tbl>
      <w:tblPr>
        <w:tblW w:w="5000" w:type="pct"/>
        <w:jc w:val="left"/>
        <w:tblInd w:w="55" w:type="dxa"/>
        <w:tblLayout w:type="fixed"/>
        <w:tblCellMar>
          <w:top w:w="55" w:type="dxa"/>
          <w:left w:w="55" w:type="dxa"/>
          <w:bottom w:w="55" w:type="dxa"/>
          <w:right w:w="55" w:type="dxa"/>
        </w:tblCellMar>
      </w:tblPr>
      <w:tblGrid>
        <w:gridCol w:w="4748"/>
        <w:gridCol w:w="4748"/>
      </w:tblGrid>
      <w:tr>
        <w:trPr/>
        <w:tc>
          <w:tcPr>
            <w:tcW w:w="4748" w:type="dxa"/>
            <w:tcBorders/>
          </w:tcPr>
          <w:p>
            <w:pPr>
              <w:pStyle w:val="BodyText"/>
              <w:widowControl w:val="false"/>
              <w:spacing w:before="0" w:after="0"/>
              <w:ind w:hanging="0" w:left="0" w:right="0"/>
              <w:jc w:val="both"/>
              <w:rPr/>
            </w:pPr>
            <w:r>
              <w:rPr>
                <w:rFonts w:ascii="Calibri;sans-serif" w:hAnsi="Calibri;sans-serif"/>
                <w:b/>
                <w:shd w:fill="auto" w:val="clear"/>
              </w:rPr>
              <w:t xml:space="preserve">1. </w:t>
            </w:r>
            <w:r>
              <w:rPr>
                <w:rFonts w:ascii="Calibri;sans-serif" w:hAnsi="Calibri;sans-serif"/>
                <w:b w:val="false"/>
                <w:bCs w:val="false"/>
                <w:shd w:fill="auto" w:val="clear"/>
              </w:rPr>
              <w:t xml:space="preserve">Name: </w:t>
            </w:r>
            <w:r>
              <w:rPr>
                <w:rFonts w:ascii="Calibri;sans-serif" w:hAnsi="Calibri;sans-serif"/>
                <w:b w:val="false"/>
                <w:bCs w:val="false"/>
                <w:szCs w:val="12"/>
                <w:shd w:fill="auto" w:val="clear"/>
              </w:rPr>
              <w:t> </w:t>
            </w:r>
            <w:r>
              <w:rPr>
                <w:rFonts w:ascii="Calibri;sans-serif" w:hAnsi="Calibri;sans-serif"/>
                <w:b/>
                <w:shd w:fill="auto" w:val="clear"/>
              </w:rPr>
              <w:t xml:space="preserve"> </w:t>
            </w:r>
          </w:p>
        </w:tc>
        <w:tc>
          <w:tcPr>
            <w:tcW w:w="4748" w:type="dxa"/>
            <w:tcBorders/>
          </w:tcPr>
          <w:p>
            <w:pPr>
              <w:pStyle w:val="BodyText"/>
              <w:widowControl w:val="false"/>
              <w:spacing w:before="0" w:after="0"/>
              <w:ind w:hanging="0" w:left="0" w:right="0"/>
              <w:jc w:val="both"/>
              <w:rPr>
                <w:b w:val="false"/>
                <w:bCs w:val="false"/>
              </w:rPr>
            </w:pPr>
            <w:r>
              <w:rPr>
                <w:rFonts w:ascii="Calibri;sans-serif" w:hAnsi="Calibri;sans-serif"/>
                <w:b w:val="false"/>
                <w:bCs w:val="false"/>
                <w:shd w:fill="auto" w:val="clear"/>
              </w:rPr>
              <w:t xml:space="preserve">Mobile Number: </w:t>
            </w:r>
            <w:r>
              <w:rPr>
                <w:rFonts w:ascii="Calibri;sans-serif" w:hAnsi="Calibri;sans-serif"/>
                <w:b w:val="false"/>
                <w:bCs w:val="false"/>
                <w:szCs w:val="12"/>
                <w:shd w:fill="auto" w:val="clear"/>
              </w:rPr>
              <w:t> </w:t>
            </w:r>
          </w:p>
        </w:tc>
      </w:tr>
    </w:tbl>
    <w:p>
      <w:pPr>
        <w:pStyle w:val="Normal"/>
        <w:tabs>
          <w:tab w:val="clear" w:pos="720"/>
          <w:tab w:val="left" w:pos="360" w:leader="none"/>
        </w:tabs>
        <w:jc w:val="both"/>
        <w:rPr>
          <w:rFonts w:ascii="Calibri" w:hAnsi="Calibri" w:cs="Verdana"/>
          <w:b/>
          <w:szCs w:val="12"/>
        </w:rPr>
      </w:pPr>
      <w:r>
        <w:rPr>
          <w:shd w:fill="auto" w:val="clear"/>
        </w:rPr>
      </w:r>
    </w:p>
    <w:sectPr>
      <w:headerReference w:type="even" r:id="rId7"/>
      <w:headerReference w:type="default" r:id="rId8"/>
      <w:headerReference w:type="first" r:id="rId9"/>
      <w:type w:val="nextPage"/>
      <w:pgSz w:w="11906" w:h="16838"/>
      <w:pgMar w:left="1276" w:right="1134" w:gutter="0" w:header="1418" w:top="1475" w:footer="0" w:bottom="1135"/>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Calibri">
    <w:charset w:val="00"/>
    <w:family w:val="swiss"/>
    <w:pitch w:val="variable"/>
  </w:font>
  <w:font w:name="Verdana">
    <w:altName w:val="sans-serif"/>
    <w:charset w:val="00"/>
    <w:family w:val="auto"/>
    <w:pitch w:val="default"/>
  </w:font>
  <w:font w:name="Calibri">
    <w:altName w:val="sans-serif"/>
    <w:charset w:val="00"/>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3"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r>
  </w:p>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11</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r>
  </w:p>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11</w:t>
    </w:r>
    <w:r>
      <w:rPr>
        <w:rFonts w:cs="Arial" w:ascii="Arial" w:hAnsi="Arial"/>
        <w:b/>
      </w:rPr>
      <w:fldChar w:fldCharType="end"/>
    </w:r>
    <w:r>
      <w:rPr>
        <w:rFonts w:cs="Arial" w:ascii="Arial" w:hAnsi="Arial"/>
        <w:b/>
      </w:rPr>
      <w:t>))</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10"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r>
  </w:p>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11</w:t>
    </w:r>
    <w:r>
      <w:rPr>
        <w:rFonts w:cs="Arial" w:ascii="Arial" w:hAnsi="Arial"/>
        <w:b/>
      </w:rPr>
      <w:fldChar w:fldCharType="end"/>
    </w:r>
    <w:r>
      <w:rPr>
        <w:rFonts w:cs="Arial" w:ascii="Arial" w:hAnsi="Arial"/>
        <w:b/>
      </w:rPr>
      <w:t>))</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r>
  </w:p>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11</w:t>
    </w:r>
    <w:r>
      <w:rPr>
        <w:rFonts w:cs="Arial" w:ascii="Arial" w:hAnsi="Arial"/>
        <w:b/>
      </w:rPr>
      <w:fldChar w:fldCharType="end"/>
    </w:r>
    <w:r>
      <w:rPr>
        <w:rFonts w:cs="Arial" w:ascii="Arial" w:hAnsi="Arial"/>
        <w:b/>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 List" w:uiPriority="99"/>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3836f4"/>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rsid w:val="0048534e"/>
    <w:pPr>
      <w:keepNext w:val="true"/>
      <w:spacing w:before="240" w:after="60"/>
      <w:outlineLvl w:val="0"/>
    </w:pPr>
    <w:rPr>
      <w:rFonts w:ascii="Cambria" w:hAnsi="Cambria" w:cs="Shruti"/>
      <w:b/>
      <w:bCs/>
      <w:kern w:val="2"/>
      <w:sz w:val="32"/>
      <w:szCs w:val="32"/>
    </w:rPr>
  </w:style>
  <w:style w:type="paragraph" w:styleId="Heading2">
    <w:name w:val="heading 2"/>
    <w:basedOn w:val="Normal"/>
    <w:next w:val="Normal"/>
    <w:link w:val="Heading2Char"/>
    <w:qFormat/>
    <w:rsid w:val="001e6e48"/>
    <w:pPr>
      <w:keepNext w:val="true"/>
      <w:tabs>
        <w:tab w:val="clear" w:pos="720"/>
        <w:tab w:val="left" w:pos="1440" w:leader="none"/>
        <w:tab w:val="left" w:pos="1620" w:leader="none"/>
      </w:tabs>
      <w:jc w:val="right"/>
      <w:outlineLvl w:val="1"/>
    </w:pPr>
    <w:rPr>
      <w:rFonts w:ascii="Verdana" w:hAnsi="Verdana"/>
      <w:b/>
      <w:sz w:val="22"/>
      <w:szCs w:val="20"/>
    </w:rPr>
  </w:style>
  <w:style w:type="paragraph" w:styleId="Heading3">
    <w:name w:val="heading 3"/>
    <w:basedOn w:val="Normal"/>
    <w:next w:val="Normal"/>
    <w:link w:val="Heading3Char"/>
    <w:unhideWhenUsed/>
    <w:qFormat/>
    <w:rsid w:val="00ff494b"/>
    <w:pPr>
      <w:keepNext w:val="true"/>
      <w:spacing w:before="240" w:after="60"/>
      <w:outlineLvl w:val="2"/>
    </w:pPr>
    <w:rPr>
      <w:rFonts w:ascii="Cambria" w:hAnsi="Cambria"/>
      <w:b/>
      <w:bCs/>
      <w:sz w:val="26"/>
      <w:szCs w:val="26"/>
    </w:rPr>
  </w:style>
  <w:style w:type="character" w:styleId="DefaultParagraphFont" w:default="1">
    <w:name w:val="Default Paragraph Font"/>
    <w:semiHidden/>
    <w:qFormat/>
    <w:rPr/>
  </w:style>
  <w:style w:type="character" w:styleId="PageNumber">
    <w:name w:val="page number"/>
    <w:basedOn w:val="DefaultParagraphFont"/>
    <w:rsid w:val="00866e62"/>
    <w:rPr/>
  </w:style>
  <w:style w:type="character" w:styleId="BodyTextIndent3Char" w:customStyle="1">
    <w:name w:val="Body Text Indent 3 Char"/>
    <w:link w:val="BodyTextIndent3"/>
    <w:qFormat/>
    <w:rsid w:val="00cf140c"/>
    <w:rPr>
      <w:sz w:val="16"/>
      <w:szCs w:val="16"/>
      <w:lang w:val="en-US" w:eastAsia="en-US" w:bidi="ar-SA"/>
    </w:rPr>
  </w:style>
  <w:style w:type="character" w:styleId="BodyTextChar" w:customStyle="1">
    <w:name w:val="Body Text Char"/>
    <w:qFormat/>
    <w:rsid w:val="00673259"/>
    <w:rPr>
      <w:sz w:val="24"/>
      <w:szCs w:val="24"/>
      <w:lang w:val="en-US" w:eastAsia="en-US" w:bidi="ar-SA"/>
    </w:rPr>
  </w:style>
  <w:style w:type="character" w:styleId="HeaderChar" w:customStyle="1">
    <w:name w:val="Header Char"/>
    <w:link w:val="Header"/>
    <w:uiPriority w:val="99"/>
    <w:qFormat/>
    <w:rsid w:val="009b0111"/>
    <w:rPr>
      <w:sz w:val="24"/>
      <w:szCs w:val="24"/>
      <w:lang w:val="en-US" w:eastAsia="en-US" w:bidi="ar-SA"/>
    </w:rPr>
  </w:style>
  <w:style w:type="character" w:styleId="FooterChar" w:customStyle="1">
    <w:name w:val="Footer Char"/>
    <w:link w:val="Footer"/>
    <w:uiPriority w:val="99"/>
    <w:qFormat/>
    <w:rsid w:val="009b0111"/>
    <w:rPr>
      <w:sz w:val="24"/>
      <w:szCs w:val="24"/>
      <w:lang w:val="en-US" w:eastAsia="en-US" w:bidi="ar-SA"/>
    </w:rPr>
  </w:style>
  <w:style w:type="character" w:styleId="BodyText2Char" w:customStyle="1">
    <w:name w:val="Body Text 2 Char"/>
    <w:link w:val="BodyText2"/>
    <w:qFormat/>
    <w:rsid w:val="009b0111"/>
    <w:rPr>
      <w:sz w:val="28"/>
      <w:lang w:val="en-US" w:eastAsia="en-US" w:bidi="ar-SA"/>
    </w:rPr>
  </w:style>
  <w:style w:type="character" w:styleId="Hyperlink">
    <w:name w:val="Hyperlink"/>
    <w:rsid w:val="009b0111"/>
    <w:rPr>
      <w:color w:val="0000FF"/>
      <w:u w:val="single"/>
    </w:rPr>
  </w:style>
  <w:style w:type="character" w:styleId="BodyTextIndentChar" w:customStyle="1">
    <w:name w:val="Body Text Indent Char"/>
    <w:qFormat/>
    <w:rsid w:val="001378a0"/>
    <w:rPr>
      <w:sz w:val="24"/>
      <w:szCs w:val="24"/>
      <w:lang w:val="en-US" w:eastAsia="en-US" w:bidi="ar-SA"/>
    </w:rPr>
  </w:style>
  <w:style w:type="character" w:styleId="Heading2Char" w:customStyle="1">
    <w:name w:val="Heading 2 Char"/>
    <w:link w:val="Heading2"/>
    <w:qFormat/>
    <w:rsid w:val="001e6e48"/>
    <w:rPr>
      <w:rFonts w:ascii="Verdana" w:hAnsi="Verdana"/>
      <w:b/>
      <w:sz w:val="22"/>
      <w:lang w:val="en-US" w:eastAsia="en-US" w:bidi="ar-SA"/>
    </w:rPr>
  </w:style>
  <w:style w:type="character" w:styleId="Heading1Char" w:customStyle="1">
    <w:name w:val="Heading 1 Char"/>
    <w:link w:val="Heading1"/>
    <w:qFormat/>
    <w:rsid w:val="0048534e"/>
    <w:rPr>
      <w:rFonts w:ascii="Cambria" w:hAnsi="Cambria" w:eastAsia="Times New Roman" w:cs="Shruti"/>
      <w:b/>
      <w:bCs/>
      <w:kern w:val="2"/>
      <w:sz w:val="32"/>
      <w:szCs w:val="32"/>
      <w:lang w:val="en-US" w:eastAsia="en-US" w:bidi="ar-SA"/>
    </w:rPr>
  </w:style>
  <w:style w:type="character" w:styleId="hwtze" w:customStyle="1">
    <w:name w:val="hwtze"/>
    <w:basedOn w:val="DefaultParagraphFont"/>
    <w:qFormat/>
    <w:rsid w:val="0019687e"/>
    <w:rPr/>
  </w:style>
  <w:style w:type="character" w:styleId="rynqvb" w:customStyle="1">
    <w:name w:val="rynqvb"/>
    <w:basedOn w:val="DefaultParagraphFont"/>
    <w:qFormat/>
    <w:rsid w:val="0019687e"/>
    <w:rPr/>
  </w:style>
  <w:style w:type="character" w:styleId="Heading3Char" w:customStyle="1">
    <w:name w:val="Heading 3 Char"/>
    <w:link w:val="Heading3"/>
    <w:qFormat/>
    <w:rsid w:val="00ff494b"/>
    <w:rPr>
      <w:rFonts w:ascii="Cambria" w:hAnsi="Cambria"/>
      <w:b/>
      <w:bCs/>
      <w:sz w:val="26"/>
      <w:szCs w:val="26"/>
      <w:lang w:val="en-US" w:eastAsia="en-US"/>
    </w:rPr>
  </w:style>
  <w:style w:type="character" w:styleId="Strong">
    <w:name w:val="Strong"/>
    <w:uiPriority w:val="22"/>
    <w:qFormat/>
    <w:rsid w:val="00ff494b"/>
    <w:rPr>
      <w:b/>
      <w:bCs/>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link w:val="BodyTextChar"/>
    <w:rsid w:val="00673259"/>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rsid w:val="00866e62"/>
    <w:pPr>
      <w:tabs>
        <w:tab w:val="clear" w:pos="720"/>
        <w:tab w:val="center" w:pos="4320" w:leader="none"/>
        <w:tab w:val="right" w:pos="8640" w:leader="none"/>
      </w:tabs>
    </w:pPr>
    <w:rPr/>
  </w:style>
  <w:style w:type="paragraph" w:styleId="Footer">
    <w:name w:val="footer"/>
    <w:basedOn w:val="Normal"/>
    <w:link w:val="FooterChar"/>
    <w:uiPriority w:val="99"/>
    <w:rsid w:val="00f52025"/>
    <w:pPr>
      <w:tabs>
        <w:tab w:val="clear" w:pos="720"/>
        <w:tab w:val="center" w:pos="4320" w:leader="none"/>
        <w:tab w:val="right" w:pos="8640" w:leader="none"/>
      </w:tabs>
    </w:pPr>
    <w:rPr/>
  </w:style>
  <w:style w:type="paragraph" w:styleId="BodyText2">
    <w:name w:val="Body Text 2"/>
    <w:basedOn w:val="Normal"/>
    <w:link w:val="BodyText2Char"/>
    <w:qFormat/>
    <w:rsid w:val="00496026"/>
    <w:pPr/>
    <w:rPr>
      <w:sz w:val="28"/>
      <w:szCs w:val="20"/>
    </w:rPr>
  </w:style>
  <w:style w:type="paragraph" w:styleId="BodyTextIndent3">
    <w:name w:val="Body Text Indent 3"/>
    <w:basedOn w:val="Normal"/>
    <w:link w:val="BodyTextIndent3Char"/>
    <w:qFormat/>
    <w:rsid w:val="00cf140c"/>
    <w:pPr>
      <w:spacing w:before="0" w:after="120"/>
      <w:ind w:left="283"/>
    </w:pPr>
    <w:rPr>
      <w:sz w:val="16"/>
      <w:szCs w:val="16"/>
    </w:rPr>
  </w:style>
  <w:style w:type="paragraph" w:styleId="ListParagraph">
    <w:name w:val="List Paragraph"/>
    <w:basedOn w:val="Normal"/>
    <w:uiPriority w:val="34"/>
    <w:qFormat/>
    <w:rsid w:val="009b0111"/>
    <w:pPr>
      <w:spacing w:lineRule="auto" w:line="276" w:before="0" w:after="200"/>
      <w:ind w:left="720"/>
      <w:contextualSpacing/>
    </w:pPr>
    <w:rPr>
      <w:rFonts w:ascii="Calibri" w:hAnsi="Calibri" w:eastAsia="Calibri" w:cs="Shruti"/>
      <w:sz w:val="22"/>
      <w:szCs w:val="22"/>
      <w:lang w:val="en-IN"/>
    </w:rPr>
  </w:style>
  <w:style w:type="paragraph" w:styleId="BodyTextIndent">
    <w:name w:val="Body Text Indent"/>
    <w:basedOn w:val="Normal"/>
    <w:link w:val="BodyTextIndentChar"/>
    <w:rsid w:val="001378a0"/>
    <w:pPr>
      <w:spacing w:before="0" w:after="120"/>
      <w:ind w:left="283"/>
    </w:pPr>
    <w:rPr/>
  </w:style>
  <w:style w:type="paragraph" w:styleId="ListBullet">
    <w:name w:val="List Bullet"/>
    <w:basedOn w:val="Normal"/>
    <w:rsid w:val="00a24c84"/>
    <w:pPr>
      <w:numPr>
        <w:ilvl w:val="0"/>
        <w:numId w:val="1"/>
      </w:numPr>
      <w:spacing w:before="0" w:after="0"/>
      <w:contextualSpacing/>
    </w:pPr>
    <w:rPr/>
  </w:style>
  <w:style w:type="paragraph" w:styleId="NormalWeb">
    <w:name w:val="Normal (Web)"/>
    <w:basedOn w:val="Normal"/>
    <w:uiPriority w:val="99"/>
    <w:unhideWhenUsed/>
    <w:qFormat/>
    <w:rsid w:val="00fd5bc1"/>
    <w:pPr>
      <w:spacing w:beforeAutospacing="1" w:afterAutospacing="1"/>
    </w:pPr>
    <w:rPr>
      <w:lang w:val="en-IN" w:eastAsia="en-I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qFormat/>
  </w:style>
  <w:style w:type="table" w:default="1" w:styleId="TableNormal">
    <w:name w:val="Normal Table"/>
    <w:semiHidden/>
    <w:tblPr>
      <w:tblCellMar>
        <w:top w:w="0" w:type="dxa"/>
        <w:left w:w="108" w:type="dxa"/>
        <w:bottom w:w="0" w:type="dxa"/>
        <w:right w:w="108" w:type="dxa"/>
      </w:tblCellMar>
    </w:tblPr>
  </w:style>
  <w:style w:type="table" w:styleId="TableGrid">
    <w:name w:val="Table Grid"/>
    <w:basedOn w:val="TableNormal"/>
    <w:rsid w:val="009f15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header" Target="header5.xml"/><Relationship Id="rId9" Type="http://schemas.openxmlformats.org/officeDocument/2006/relationships/header" Target="header6.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 Id="rId14" Type="http://schemas.openxmlformats.org/officeDocument/2006/relationships/image" Target="media/image_rId14_document.png"/><Relationship Id="rId15" Type="http://schemas.openxmlformats.org/officeDocument/2006/relationships/image" Target="media/image_rId15_document.png"/><Relationship Id="rId16" Type="http://schemas.openxmlformats.org/officeDocument/2006/relationships/image" Target="media/image_rId16_document.jpeg"/><Relationship Id="rId17" Type="http://schemas.openxmlformats.org/officeDocument/2006/relationships/image" Target="media/image_rId17_document.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27</TotalTime>
  <Application>LibreOffice/26.2.1.2$Windows_X86_64 LibreOffice_project/620$Build-2</Application>
  <AppVersion>15.0000</AppVersion>
  <DocSecurity>4</DocSecurity>
  <Pages>14</Pages>
  <Words>1565</Words>
  <Characters>8429</Characters>
  <CharactersWithSpaces>9953</CharactersWithSpaces>
  <Paragraphs>91</Paragraphs>
  <Company>PC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2026-07-15T09:12:00Z</dcterms:created>
  <dc:creator>GOD</dc:creator>
  <dc:description/>
  <dc:language>en-US</dc:language>
  <cp:lastModifiedBy/>
  <cp:lastPrinted>2025-11-30T23:31:00Z</cp:lastPrinted>
  <dcterms:modified xsi:type="dcterms:W3CDTF">2026-07-15T17:46:39Z</dcterms:modified>
  <cp:revision>6</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