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智能家居中控系统</w:t>
        <w:br/>
        <w:t>比赛视频拍摄指导</w:t>
      </w:r>
    </w:p>
    <w:p>
      <w:pPr>
        <w:pStyle w:val="Subtitle"/>
      </w:pPr>
      <w:r>
        <w:t>3分钟标准版  配套9页PPT  2026年10月21日</w:t>
      </w:r>
    </w:p>
    <w:p>
      <w:r>
        <w:t>本指导用于拍摄比赛作品介绍。按“政策契合、功能对比、技术工具、作品优势”的顺序完成180秒成片，最多不超过240秒。每段给出PPT页码、画面停留时间、操作步骤和可直接朗读的讲解词。建议以屏幕录制为主，讲解配音为辅。</w:t>
      </w:r>
    </w:p>
    <w:p>
      <w:pPr>
        <w:pStyle w:val="Heading1"/>
      </w:pPr>
      <w:r>
        <w:t>拍摄前准备</w:t>
      </w:r>
    </w:p>
    <w:p>
      <w:r>
        <w:rPr>
          <w:b/>
        </w:rPr>
        <w:t xml:space="preserve">运行  </w:t>
      </w:r>
      <w:r>
        <w:t>在项目目录打开终端，已有依赖时执行 npm start，再访问 http://localhost:3000。新环境先执行 npm ci。需要Node.js 20或以上。</w:t>
      </w:r>
    </w:p>
    <w:p>
      <w:r>
        <w:rPr>
          <w:b/>
        </w:rPr>
        <w:t xml:space="preserve">模型  </w:t>
      </w:r>
      <w:r>
        <w:t>正式拍摄前在设置页选择平台，使用自己的有效API Key完成验证。真实调用可能计费。密钥输入和验证等待不要录入成片，画面中密钥区始终遮挡。</w:t>
      </w:r>
    </w:p>
    <w:p>
      <w:r>
        <w:rPr>
          <w:b/>
        </w:rPr>
        <w:t xml:space="preserve">演示状态  </w:t>
      </w:r>
      <w:r>
        <w:t>使用独立演示环境，关闭客厅灯、清空本次演示的活动任务。不要删除原有数据文件。报告应保留本次实际操作产生的记录。</w:t>
      </w:r>
    </w:p>
    <w:p>
      <w:r>
        <w:rPr>
          <w:b/>
        </w:rPr>
        <w:t xml:space="preserve">录制  </w:t>
      </w:r>
      <w:r>
        <w:t>建议1920×1080、16:9、30帧/秒。浏览器缩放以完整显示操作区为准，隐藏通知，关闭无关标签。鼠标点击后停留2至3秒。</w:t>
      </w:r>
    </w:p>
    <w:p>
      <w:r>
        <w:rPr>
          <w:b/>
        </w:rPr>
        <w:t xml:space="preserve">声音  </w:t>
      </w:r>
      <w:r>
        <w:t>分别录解说和系统播报。系统说话时降低背景音乐，暂停人工讲解，避免两路声音重叠。先试录10秒检查声音与中文字体。</w:t>
      </w:r>
    </w:p>
    <w:p>
      <w:r>
        <w:rPr>
          <w:b/>
        </w:rPr>
        <w:t xml:space="preserve">素材  </w:t>
      </w:r>
      <w:r>
        <w:t>PPT用来交代重点，真实系统录屏用来证明功能。PPT内截图来自当前代码运行界面，未使用真实密钥验证模型，不能代替正式拍摄中的智能调用演示。</w:t>
      </w:r>
    </w:p>
    <w:p>
      <w:pPr>
        <w:pStyle w:val="Heading1"/>
      </w:pPr>
      <w:r>
        <w:t>时间控制</w:t>
      </w:r>
    </w:p>
    <w:p>
      <w:r>
        <w:t>标准版180秒。先完成一遍完整录制，再按本指导剪辑。可将模型等待段缩短，但不得伪造返回结果。需要扩展时，家电、提醒、报告各增加最多15秒，总时长225秒，保留15秒余量。</w:t>
      </w:r>
    </w:p>
    <w:p>
      <w:r>
        <w:br w:type="page"/>
      </w:r>
    </w:p>
    <w:p>
      <w:pPr>
        <w:pStyle w:val="Heading1"/>
      </w:pPr>
      <w:r>
        <w:t>三分钟镜头总表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"/>
        <w:gridCol w:w="737"/>
        <w:gridCol w:w="6180"/>
      </w:tblGrid>
      <w:tr>
        <w:trPr>
          <w:cantSplit/>
        </w:trPr>
        <w:tc>
          <w:tcPr>
            <w:tcW w:type="dxa" w:w="198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时间码</w:t>
            </w:r>
          </w:p>
        </w:tc>
        <w:tc>
          <w:tcPr>
            <w:tcW w:type="dxa" w:w="737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秒数</w:t>
            </w:r>
          </w:p>
        </w:tc>
        <w:tc>
          <w:tcPr>
            <w:tcW w:type="dxa" w:w="737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PPT</w:t>
            </w:r>
          </w:p>
        </w:tc>
        <w:tc>
          <w:tcPr>
            <w:tcW w:type="dxa" w:w="618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主要画面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00:00–00:10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智能家居中控系统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00:10–00:28</w:t>
            </w:r>
          </w:p>
        </w:tc>
        <w:tc>
          <w:tcPr>
            <w:tcW w:type="dxa" w:w="737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1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政策方向与作品定位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00:28–00:48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现实问题与功能改善对比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00:48–01:13</w:t>
            </w:r>
          </w:p>
        </w:tc>
        <w:tc>
          <w:tcPr>
            <w:tcW w:type="dxa" w:w="737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1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家电控制与数字管家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01:13–01:48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任务计时与到点提醒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01:48–02:08</w:t>
            </w:r>
          </w:p>
        </w:tc>
        <w:tc>
          <w:tcPr>
            <w:tcW w:type="dxa" w:w="737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737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1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今日报告与天气辅助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02:08–02:26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技术架构与处理流程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02:26–02:38</w:t>
            </w:r>
          </w:p>
        </w:tc>
        <w:tc>
          <w:tcPr>
            <w:tcW w:type="dxa" w:w="737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737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1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开发工具与验证依据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02:38–03:00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作品优势与推广价值</w:t>
            </w:r>
          </w:p>
        </w:tc>
      </w:tr>
    </w:tbl>
    <w:p>
      <w:r>
        <w:t>合计 180 秒。时间码指成片时间，按前一段结束立即接下一段，避免额外空镜和长转场。PPT页数与场次顺序完全一致。</w:t>
      </w:r>
    </w:p>
    <w:p>
      <w:pPr>
        <w:pStyle w:val="Heading1"/>
      </w:pPr>
      <w:r>
        <w:t>统一拍摄方式</w:t>
      </w:r>
    </w:p>
    <w:p>
      <w:r>
        <w:t>每段先用PPT或界面建立主题，再展示一次完整操作，最后停留结果。屏幕录制时优先保持清楚的控件文字，不使用快速推拉和频繁缩放。字幕保留作品名称、输入指令及必要边界说明。</w:t>
      </w:r>
    </w:p>
    <w:p>
      <w:pPr>
        <w:pStyle w:val="Heading1"/>
      </w:pPr>
      <w:r>
        <w:t>解说节奏</w:t>
      </w:r>
    </w:p>
    <w:p>
      <w:r>
        <w:t>下页讲解词为可直接朗读的基础稿，按自然语速排练。较长镜头中的空余时间用于点击、等待结果和听系统播报，不需要一直讲话。20秒提醒必须从任务成功建立后计算，网络等待可单独剪掉。</w:t>
      </w:r>
    </w:p>
    <w:p>
      <w:r>
        <w:br w:type="page"/>
      </w:r>
    </w:p>
    <w:p>
      <w:pPr>
        <w:pStyle w:val="Heading1"/>
      </w:pPr>
      <w:r>
        <w:t>分镜指导 1至3</w:t>
      </w:r>
    </w:p>
    <w:p>
      <w:pPr>
        <w:pStyle w:val="Heading2"/>
      </w:pPr>
      <w:r>
        <w:t>1 智能家居中控系统</w:t>
      </w:r>
    </w:p>
    <w:p>
      <w:r>
        <w:rPr>
          <w:b/>
        </w:rPr>
        <w:t xml:space="preserve">时间  </w:t>
      </w:r>
      <w:r>
        <w:t>00:00–00:10  共10秒  对应PPT第1页</w:t>
      </w:r>
    </w:p>
    <w:p>
      <w:r>
        <w:rPr>
          <w:b/>
        </w:rPr>
        <w:t xml:space="preserve">画面与停留  </w:t>
      </w:r>
      <w:r>
        <w:t>0至10秒展示PPT第1页。开场直接介绍作品与政策方向，不添加额外片头。</w:t>
      </w:r>
    </w:p>
    <w:p>
      <w:r>
        <w:rPr>
          <w:b/>
        </w:rPr>
        <w:t xml:space="preserve">操作与字幕  </w:t>
      </w:r>
      <w:r>
        <w:t>保持封面静止，字幕标注作品名称与“Web应用软件原型”。</w:t>
      </w:r>
    </w:p>
    <w:p>
      <w:r>
        <w:rPr>
          <w:b/>
        </w:rPr>
        <w:t xml:space="preserve">讲解词  </w:t>
      </w:r>
      <w:r>
        <w:t>我们的作品是智能家居中控系统，面向数字家庭场景，响应人工智能应用与生活服务数字化方向。</w:t>
      </w:r>
    </w:p>
    <w:p>
      <w:pPr>
        <w:pStyle w:val="Heading2"/>
      </w:pPr>
      <w:r>
        <w:t>2 政策方向与作品定位</w:t>
      </w:r>
    </w:p>
    <w:p>
      <w:r>
        <w:rPr>
          <w:b/>
        </w:rPr>
        <w:t xml:space="preserve">时间  </w:t>
      </w:r>
      <w:r>
        <w:t>00:10–00:28  共18秒  对应PPT第2页</w:t>
      </w:r>
    </w:p>
    <w:p>
      <w:r>
        <w:rPr>
          <w:b/>
        </w:rPr>
        <w:t xml:space="preserve">画面与停留  </w:t>
      </w:r>
      <w:r>
        <w:t>10至28秒展示PPT第2页。10至19秒讲政策方向，19至28秒讲作品对应的场景。</w:t>
      </w:r>
    </w:p>
    <w:p>
      <w:r>
        <w:rPr>
          <w:b/>
        </w:rPr>
        <w:t xml:space="preserve">操作与字幕  </w:t>
      </w:r>
      <w:r>
        <w:t>政策名称保留在屏幕上。说“契合政策方向”，不说“获得政策认证”或“享受补贴”。</w:t>
      </w:r>
    </w:p>
    <w:p>
      <w:r>
        <w:rPr>
          <w:b/>
        </w:rPr>
        <w:t xml:space="preserve">讲解词  </w:t>
      </w:r>
      <w:r>
        <w:t>人工智能加行动支持智能助理和智能家居发展。服务消费政策提出数字家庭建设。我们的作品以浏览器为入口，面向家庭使用者，探索设备管理与生活提醒的统一交互。</w:t>
      </w:r>
    </w:p>
    <w:p>
      <w:pPr>
        <w:pStyle w:val="Heading2"/>
      </w:pPr>
      <w:r>
        <w:t>3 现实问题与功能改善对比</w:t>
      </w:r>
    </w:p>
    <w:p>
      <w:r>
        <w:rPr>
          <w:b/>
        </w:rPr>
        <w:t xml:space="preserve">时间  </w:t>
      </w:r>
      <w:r>
        <w:t>00:28–00:48  共20秒  对应PPT第3页</w:t>
      </w:r>
    </w:p>
    <w:p>
      <w:r>
        <w:rPr>
          <w:b/>
        </w:rPr>
        <w:t xml:space="preserve">画面与停留  </w:t>
      </w:r>
      <w:r>
        <w:t>28至48秒展示PPT第3页，按表格从上到下讲解，每行停留约5秒。</w:t>
      </w:r>
    </w:p>
    <w:p>
      <w:r>
        <w:rPr>
          <w:b/>
        </w:rPr>
        <w:t xml:space="preserve">操作与字幕  </w:t>
      </w:r>
      <w:r>
        <w:t>对比的是典型手工管理方式，不泛化评价全部竞品；改善为设计目标，不报未测量的效率百分比。</w:t>
      </w:r>
    </w:p>
    <w:p>
      <w:r>
        <w:rPr>
          <w:b/>
        </w:rPr>
        <w:t xml:space="preserve">讲解词  </w:t>
      </w:r>
      <w:r>
        <w:t>针对设备操作分散，系统提供统一状态界面。针对家务容易遗忘，提供计时和到点提醒。针对记录难回看，生成今日报告，天气信息则辅助安排晾晒和出行。</w:t>
      </w:r>
    </w:p>
    <w:p>
      <w:r>
        <w:br w:type="page"/>
      </w:r>
    </w:p>
    <w:p>
      <w:pPr>
        <w:pStyle w:val="Heading1"/>
      </w:pPr>
      <w:r>
        <w:t>分镜指导 4至6</w:t>
      </w:r>
    </w:p>
    <w:p>
      <w:pPr>
        <w:pStyle w:val="Heading2"/>
      </w:pPr>
      <w:r>
        <w:t>4 家电控制与数字管家</w:t>
      </w:r>
    </w:p>
    <w:p>
      <w:r>
        <w:rPr>
          <w:b/>
        </w:rPr>
        <w:t xml:space="preserve">时间  </w:t>
      </w:r>
      <w:r>
        <w:t>00:48–01:13  共25秒  对应PPT第4页</w:t>
      </w:r>
    </w:p>
    <w:p>
      <w:r>
        <w:rPr>
          <w:b/>
        </w:rPr>
        <w:t xml:space="preserve">画面与停留  </w:t>
      </w:r>
      <w:r>
        <w:t>48至52秒展示PPT第4页；52至62秒录家电页客厅灯开关及反馈；62至73秒播放真实文本或语音指令和结果。</w:t>
      </w:r>
    </w:p>
    <w:p>
      <w:r>
        <w:rPr>
          <w:b/>
        </w:rPr>
        <w:t xml:space="preserve">操作与字幕  </w:t>
      </w:r>
      <w:r>
        <w:t>录前完成模型验证并遮挡密钥。先手动打开客厅灯，再输入“关闭客厅灯”并确认状态。不支持语音时用文字。</w:t>
      </w:r>
    </w:p>
    <w:p>
      <w:r>
        <w:rPr>
          <w:b/>
        </w:rPr>
        <w:t xml:space="preserve">讲解词  </w:t>
      </w:r>
      <w:r>
        <w:t>这里登记了十八个设备。点击开关后，状态立即更新。模型验证通过后，也可以通过文字或语音发出指令，由数字管家反馈结果。目前展示的是软件设备状态控制。</w:t>
      </w:r>
    </w:p>
    <w:p>
      <w:pPr>
        <w:pStyle w:val="Heading2"/>
      </w:pPr>
      <w:r>
        <w:t>5 任务计时与到点提醒</w:t>
      </w:r>
    </w:p>
    <w:p>
      <w:r>
        <w:rPr>
          <w:b/>
        </w:rPr>
        <w:t xml:space="preserve">时间  </w:t>
      </w:r>
      <w:r>
        <w:t>01:13–01:48  共35秒  对应PPT第5页</w:t>
      </w:r>
    </w:p>
    <w:p>
      <w:r>
        <w:rPr>
          <w:b/>
        </w:rPr>
        <w:t xml:space="preserve">画面与停留  </w:t>
      </w:r>
      <w:r>
        <w:t>73至76秒展示PPT第5页；76至83秒录输入和发送；83至103秒保留完整20秒倒计时；103至108秒停留到点提示。</w:t>
      </w:r>
    </w:p>
    <w:p>
      <w:r>
        <w:rPr>
          <w:b/>
        </w:rPr>
        <w:t xml:space="preserve">操作与字幕  </w:t>
      </w:r>
      <w:r>
        <w:t>发送“20秒后提醒我收衣服”。网络等待可剪短并标注，20秒从建立任务后计算。不要在此镜头暂停或延长任务。</w:t>
      </w:r>
    </w:p>
    <w:p>
      <w:r>
        <w:rPr>
          <w:b/>
        </w:rPr>
        <w:t xml:space="preserve">讲解词  </w:t>
      </w:r>
      <w:r>
        <w:t>输入二十秒后提醒我收衣服，系统就会建立倒计时。计时可以暂停、继续或调整。到点后，页面显示提醒，并在语音条件允许时播报。提醒通知用户行动，不代表系统替用户完成家务。</w:t>
      </w:r>
    </w:p>
    <w:p>
      <w:pPr>
        <w:pStyle w:val="Heading2"/>
      </w:pPr>
      <w:r>
        <w:t>6 今日报告与天气辅助</w:t>
      </w:r>
    </w:p>
    <w:p>
      <w:r>
        <w:rPr>
          <w:b/>
        </w:rPr>
        <w:t xml:space="preserve">时间  </w:t>
      </w:r>
      <w:r>
        <w:t>01:48–02:08  共20秒  对应PPT第6页</w:t>
      </w:r>
    </w:p>
    <w:p>
      <w:r>
        <w:rPr>
          <w:b/>
        </w:rPr>
        <w:t xml:space="preserve">画面与停留  </w:t>
      </w:r>
      <w:r>
        <w:t>108至111秒展示PPT第6页；111至120秒展示报告并放大阅读；120至128秒展示天气预报和更新时间。</w:t>
      </w:r>
    </w:p>
    <w:p>
      <w:r>
        <w:rPr>
          <w:b/>
        </w:rPr>
        <w:t xml:space="preserve">操作与字幕  </w:t>
      </w:r>
      <w:r>
        <w:t>报告先刷新，展示实际操作记录。天气成功加载再录，失败则如实保留提示或使用标注日期的真实备用录屏。</w:t>
      </w:r>
    </w:p>
    <w:p>
      <w:r>
        <w:rPr>
          <w:b/>
        </w:rPr>
        <w:t xml:space="preserve">讲解词  </w:t>
      </w:r>
      <w:r>
        <w:t>今日报告整理刚才的设备变化和提醒事件，方便回看。天气页提供预报，辅助安排晾晒和出行。天气依赖定位权限和外部服务，获取失败时会显示提示。</w:t>
      </w:r>
    </w:p>
    <w:p>
      <w:r>
        <w:br w:type="page"/>
      </w:r>
    </w:p>
    <w:p>
      <w:pPr>
        <w:pStyle w:val="Heading1"/>
      </w:pPr>
      <w:r>
        <w:t>分镜指导 7至9</w:t>
      </w:r>
    </w:p>
    <w:p>
      <w:pPr>
        <w:pStyle w:val="Heading2"/>
      </w:pPr>
      <w:r>
        <w:t>7 技术架构与处理流程</w:t>
      </w:r>
    </w:p>
    <w:p>
      <w:r>
        <w:rPr>
          <w:b/>
        </w:rPr>
        <w:t xml:space="preserve">时间  </w:t>
      </w:r>
      <w:r>
        <w:t>02:08–02:26  共18秒  对应PPT第7页</w:t>
      </w:r>
    </w:p>
    <w:p>
      <w:r>
        <w:rPr>
          <w:b/>
        </w:rPr>
        <w:t xml:space="preserve">画面与停留  </w:t>
      </w:r>
      <w:r>
        <w:t>128至146秒展示PPT第7页。依次指出前端、服务端和状态记录，不切代码编辑器。</w:t>
      </w:r>
    </w:p>
    <w:p>
      <w:r>
        <w:rPr>
          <w:b/>
        </w:rPr>
        <w:t xml:space="preserve">操作与字幕  </w:t>
      </w:r>
      <w:r>
        <w:t>强调调用现有模型API，未自行训练大模型。天气由浏览器请求外部服务。</w:t>
      </w:r>
    </w:p>
    <w:p>
      <w:r>
        <w:rPr>
          <w:b/>
        </w:rPr>
        <w:t xml:space="preserve">讲解词  </w:t>
      </w:r>
      <w:r>
        <w:t>技术上，前端使用网页技术和浏览器语音接口。Node服务端请求模型，再用本地规则校验动作，执行后通过WebSocket同步状态，并把事件写入报告记录。</w:t>
      </w:r>
    </w:p>
    <w:p>
      <w:pPr>
        <w:pStyle w:val="Heading2"/>
      </w:pPr>
      <w:r>
        <w:t>8 开发工具与验证依据</w:t>
      </w:r>
    </w:p>
    <w:p>
      <w:r>
        <w:rPr>
          <w:b/>
        </w:rPr>
        <w:t xml:space="preserve">时间  </w:t>
      </w:r>
      <w:r>
        <w:t>02:26–02:38  共12秒  对应PPT第8页</w:t>
      </w:r>
    </w:p>
    <w:p>
      <w:r>
        <w:rPr>
          <w:b/>
        </w:rPr>
        <w:t xml:space="preserve">画面与停留  </w:t>
      </w:r>
      <w:r>
        <w:t>146至158秒展示PPT第8页。测试数字停留全段，不滚动终端。</w:t>
      </w:r>
    </w:p>
    <w:p>
      <w:r>
        <w:rPr>
          <w:b/>
        </w:rPr>
        <w:t xml:space="preserve">操作与字幕  </w:t>
      </w:r>
      <w:r>
        <w:t>测试依据为2026年10月21日 node --test，94通过、0失败。模型测试使用模拟传输，不代表真实平台认证通过。</w:t>
      </w:r>
    </w:p>
    <w:p>
      <w:r>
        <w:rPr>
          <w:b/>
        </w:rPr>
        <w:t xml:space="preserve">讲解词  </w:t>
      </w:r>
      <w:r>
        <w:t>项目使用npm和Git管理，提供容器与云端部署配置。现有九十四项自动化测试全部通过，真实账号和硬件接入仍需单独验证。</w:t>
      </w:r>
    </w:p>
    <w:p>
      <w:pPr>
        <w:pStyle w:val="Heading2"/>
      </w:pPr>
      <w:r>
        <w:t>9 作品优势与推广价值</w:t>
      </w:r>
    </w:p>
    <w:p>
      <w:r>
        <w:rPr>
          <w:b/>
        </w:rPr>
        <w:t xml:space="preserve">时间  </w:t>
      </w:r>
      <w:r>
        <w:t>02:38–03:00  共22秒  对应PPT第9页</w:t>
      </w:r>
    </w:p>
    <w:p>
      <w:r>
        <w:rPr>
          <w:b/>
        </w:rPr>
        <w:t xml:space="preserve">画面与停留  </w:t>
      </w:r>
      <w:r>
        <w:t>158至176秒展示PPT第9页，按左上、右上、左下、右下依次讲四项优势，每项约4至5秒；176至180秒保留结束画面。</w:t>
      </w:r>
    </w:p>
    <w:p>
      <w:r>
        <w:rPr>
          <w:b/>
        </w:rPr>
        <w:t xml:space="preserve">操作与字幕  </w:t>
      </w:r>
      <w:r>
        <w:t>四项优势分别配费用、交互、记录和设置图标。描述架构特点，不报未验证的节省金额、效率提升率或节电率。</w:t>
      </w:r>
    </w:p>
    <w:p>
      <w:r>
        <w:rPr>
          <w:b/>
        </w:rPr>
        <w:t xml:space="preserve">讲解词  </w:t>
      </w:r>
      <w:r>
        <w:t>作品有四方面优势：复用现有终端，控制投入；文字语音并用，操作方便；状态与记录可查看，管理直观；Web模块统一维护，便于扩展。后续仍需验证使用效果，并完善硬件接入和用户隔离。</w:t>
      </w:r>
    </w:p>
    <w:p>
      <w:r>
        <w:br w:type="page"/>
      </w:r>
    </w:p>
    <w:p>
      <w:pPr>
        <w:pStyle w:val="Heading1"/>
      </w:pPr>
      <w:r>
        <w:t>正式录制的操作顺序</w:t>
      </w:r>
    </w:p>
    <w:p>
      <w:r>
        <w:rPr>
          <w:b/>
        </w:rPr>
        <w:t xml:space="preserve">1  </w:t>
      </w:r>
      <w:r>
        <w:t>进入家电页的照明区域，确认客厅灯为关闭。开始录屏后点击开关，保留开启状态和动画反馈。</w:t>
      </w:r>
    </w:p>
    <w:p>
      <w:r>
        <w:rPr>
          <w:b/>
        </w:rPr>
        <w:t xml:space="preserve">2  </w:t>
      </w:r>
      <w:r>
        <w:t>回总览输入“关闭客厅灯”，发送后等待真实模型返回，再切家电页核对关闭。不要用开发者工具伪造结果。</w:t>
      </w:r>
    </w:p>
    <w:p>
      <w:r>
        <w:rPr>
          <w:b/>
        </w:rPr>
        <w:t xml:space="preserve">3  </w:t>
      </w:r>
      <w:r>
        <w:t>输入“20秒后提醒我收衣服”。看见任务建立后再计时，完整录下20秒等待和到点提示。本段不使用暂停或延长，避免破坏时间安排。</w:t>
      </w:r>
    </w:p>
    <w:p>
      <w:r>
        <w:rPr>
          <w:b/>
        </w:rPr>
        <w:t xml:space="preserve">4  </w:t>
      </w:r>
      <w:r>
        <w:t>数字管家段录一条简短语音命令，例如“打开客厅灯”。先确认麦克风权限与识别能力。语音失败可保留文本操作作为备用素材。</w:t>
      </w:r>
    </w:p>
    <w:p>
      <w:r>
        <w:rPr>
          <w:b/>
        </w:rPr>
        <w:t xml:space="preserve">5  </w:t>
      </w:r>
      <w:r>
        <w:t>天气页先确认真实定位与数据已经加载，再拍预报和更新时间。报告页点击刷新，展示刚才的设备与提醒记录，并放大阅读。</w:t>
      </w:r>
    </w:p>
    <w:p>
      <w:pPr>
        <w:pStyle w:val="Heading1"/>
      </w:pPr>
      <w:r>
        <w:t>异常时的备用拍法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</w:trPr>
        <w:tc>
          <w:tcPr>
            <w:tcW w:type="dxa" w:w="226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737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替代镜头与讲解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密钥或网络不可用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只演示手动家电开关；用PPT解释智能指令流程，明确“该环节本次未现场演示”。不要把假密钥或模拟响应当真实调用。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语音识别失败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改为同一句文字指令。讲解“这里也支持文字输入”。保留真实操作结果。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天气获取失败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保留错误提示2至3秒，讲解“天气依赖定位与外部服务”。可用标注录制日期的真实备用录屏。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提醒超出镜头时长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单独重录20秒提醒并剪入。剪掉网络等待时注明“等待已剪辑”，不要拼出虚假的倒计时。</w:t>
            </w:r>
          </w:p>
        </w:tc>
      </w:tr>
    </w:tbl>
    <w:p>
      <w:pPr>
        <w:pStyle w:val="Heading1"/>
      </w:pPr>
      <w:r>
        <w:t>导出前核对</w:t>
      </w:r>
    </w:p>
    <w:p>
      <w:r>
        <w:t>成片优先控制在03:00，扩展版不超过03:45；核对9段衔接、字幕错字、音量和密钥遮挡。导出MP4后从头播放，检查设备开关前后、倒计时到点和报告记录是否一致。</w:t>
      </w:r>
    </w:p>
    <w:p>
      <w:r>
        <w:br w:type="page"/>
      </w:r>
    </w:p>
    <w:p>
      <w:pPr>
        <w:pStyle w:val="Heading1"/>
      </w:pPr>
      <w:r>
        <w:t>内容核对与作品边界</w:t>
      </w:r>
    </w:p>
    <w:p>
      <w:r>
        <w:t>本材料依据2026年10月21日对项目入口、前端页面、服务模块、测试文件和部署说明的扫描制作。扫描排除依赖包内部、用户数据及密钥。旧版参赛材料只作背景参考，现有代码为功能描述依据。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</w:trPr>
        <w:tc>
          <w:tcPr>
            <w:tcW w:type="dxa" w:w="198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765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依据及表述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设备数量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server.js登记18个设备。现有控制写入服务端内存状态，未发现真实家电协议或网关接入实现。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数字管家</w:t>
            </w:r>
          </w:p>
        </w:tc>
        <w:tc>
          <w:tcPr>
            <w:tcW w:type="dxa" w:w="765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public/index.html当前加载avatar-2d.js，使用二维SVG角色。保留的GLB与旧三维代码不等于当前页面使用三维渲染。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模型认证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services/llm-client.js与/api/interact真实请求模型后执行指令。本次未用真实账号验证平台权限、额度或模型效果。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任务与提醒</w:t>
            </w:r>
          </w:p>
        </w:tc>
        <w:tc>
          <w:tcPr>
            <w:tcW w:type="dxa" w:w="765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任务在服务进程中计时。浏览器刷新可同步状态，不应宣称服务重启后活动任务自动恢复。到点提醒不代表家务已执行。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报告记录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services/daily-report.js保存事件，保留最近31天。只有采集后的活动可查询，云端持久化需独立磁盘配置。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天气与位置</w:t>
            </w:r>
          </w:p>
        </w:tc>
        <w:tc>
          <w:tcPr>
            <w:tcW w:type="dxa" w:w="765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public/app.js按浏览器定位或IP位置请求Open-Meteo。定位和外部网络可用性影响结果。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识别与用户空间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/api/face_detect仅更新状态，不作为真实人脸识别成果。homeState为共享状态，独立用户隔离是后续方向。</w:t>
            </w:r>
          </w:p>
        </w:tc>
      </w:tr>
    </w:tbl>
    <w:p>
      <w:pPr>
        <w:pStyle w:val="Heading1"/>
      </w:pPr>
      <w:r>
        <w:t>政策来源与赛道对应</w:t>
      </w:r>
    </w:p>
    <w:p>
      <w:r>
        <w:t>政策一 国务院关于深入实施人工智能加行动的意见 国发〔2025〕11号 2025年8月21日。采用消费提质中的智能助理与智能家居方向。官方原文 https://www.mee.gov.cn/zcwj/gwywj/202508/t20250827_1126207.shtml</w:t>
      </w:r>
    </w:p>
    <w:p>
      <w:r>
        <w:t>政策二 国务院关于促进服务消费高质量发展的意见 国发〔2024〕18号 2024年7月29日。采用数字消费中的数字家庭建设方向。官方原文 https://www.mee.gov.cn/zcwj/gwywj/202408/t20240806_1083436.shtml</w:t>
      </w:r>
    </w:p>
    <w:p>
      <w:r>
        <w:t>依据用户提供的赛道截图，本作品定位为有明确用户和服务场景的Web应用。材料涵盖需求对比、运行界面、业务流程、技术架构与测试说明。赛道要求的数据安全方面，现有模型验证与设备白名单不能替代完整用户鉴权和多用户隔离。</w:t>
      </w:r>
    </w:p>
    <w:p>
      <w:pPr>
        <w:pStyle w:val="Heading1"/>
      </w:pPr>
      <w:r>
        <w:t>作品优势的表达边界</w:t>
      </w:r>
    </w:p>
    <w:p>
      <w:r>
        <w:t>经济性、操作便利、管理直观与易维护扩展均依据当前功能和架构归纳。复用浏览器终端、统一Web代码与调用现有模型属于定性成本优势。尚无完整预算、用户对照实验或硬件能耗测量，因此不写降低成本百分比、已实现节能或盈利承诺。后续试点可记录部署费用、调用量、操作完成率与使用满意度。</w:t>
      </w:r>
    </w:p>
    <w:p>
      <w:pPr>
        <w:pStyle w:val="Heading1"/>
      </w:pPr>
      <w:r>
        <w:t>PPT素材说明</w:t>
      </w:r>
    </w:p>
    <w:p>
      <w:r>
        <w:t>截图由隔离运行实例生成，未读取原有.data数据。任务截图通过现有任务API建立20秒演示提醒，并真实等待到点；家电截图记录手动开关前后状态，报告截图只含本次演示事件。数字管家保留未验证状态，未伪造模型验证或天气数据。正式比赛应按前述步骤重录真实可用链路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智能家居中控系统  拍摄指导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