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226CA4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51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F1115"/>
          <w:spacing w:val="0"/>
          <w:sz w:val="36"/>
          <w:szCs w:val="36"/>
          <w:shd w:val="clear" w:fill="FFFFFF"/>
          <w:lang w:val="en-US" w:eastAsia="zh-CN"/>
        </w:rPr>
        <w:t>C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36"/>
          <w:szCs w:val="36"/>
          <w:shd w:val="clear" w:fill="FFFFFF"/>
          <w:lang w:val="en-US" w:eastAsia="zh-CN"/>
        </w:rPr>
        <w:t>odex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36"/>
          <w:szCs w:val="36"/>
          <w:shd w:val="clear" w:fill="FFFFFF"/>
        </w:rPr>
        <w:t>辅助全栈开发实践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36"/>
          <w:szCs w:val="36"/>
          <w:shd w:val="clear" w:fill="FFFFFF"/>
          <w:lang w:val="en-US" w:eastAsia="zh-CN"/>
        </w:rPr>
        <w:t>报告</w:t>
      </w:r>
    </w:p>
    <w:p w14:paraId="627DD364">
      <w:pPr>
        <w:keepNext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引言</w:t>
      </w:r>
    </w:p>
    <w:p w14:paraId="402F7F57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过去几个月，我实际完成了一个名为“AI健康管家”的全栈Web应用开发。这个项目涵盖了用户认证、健康数据管理、饮食图片智能分析、Agent智能对话、定时提醒等多个模块。在整个开发过程中，我深度使用了大语言模型作为辅助工具，从最初的技术选型、架构设计，到具体的代码实现、数据库搭建，再到前后端联调和错误排查，大模型几乎贯穿了每一个环节。</w:t>
      </w:r>
    </w:p>
    <w:p w14:paraId="7A93A183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本报告将如实复盘这一过程，总结我在使用大模型辅助编程中积累的有效经验，同时并借助大模型的力量思考出一套切实可行的改进方案，希望能为同样走在“AI+开发”探索路上的伙伴提供一些参考。</w:t>
      </w:r>
    </w:p>
    <w:p w14:paraId="03CC6BB3">
      <w:pPr>
        <w:keepNext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项目概述</w:t>
      </w:r>
    </w:p>
    <w:p w14:paraId="04494D1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“AI健康管家”是一套以个人健康管理为核心的应用，主要功能包括：</w:t>
      </w:r>
    </w:p>
    <w:p w14:paraId="15C3725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（1）用户注册登录（JWT认证）</w:t>
      </w:r>
    </w:p>
    <w:p w14:paraId="54A1B4C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（2）个人健康档案管理</w:t>
      </w:r>
    </w:p>
    <w:p w14:paraId="24E9F58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（3）饮食图片上传与AI营养分析</w:t>
      </w:r>
    </w:p>
    <w:p w14:paraId="4DB90DD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（4）健康计算引擎（BMI、每日摄入热量等）</w:t>
      </w:r>
    </w:p>
    <w:p w14:paraId="0BB9EB9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（5）智能对话Agent</w:t>
      </w:r>
    </w:p>
    <w:p w14:paraId="4800B08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（6）定时提醒与通知推送</w:t>
      </w:r>
    </w:p>
    <w:p w14:paraId="55AD24C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（7）健康数据统计可视化</w:t>
      </w:r>
    </w:p>
    <w:p w14:paraId="3253E47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技术选型为：前端Vue 3 + Vite + TypeScript + Pinia + Element Plus + ECharts；后端 Flask + SQLAlchemy + JWT；数据库 MySQL；另涉及 Redis（可选）、Elasticsearch 以及外部大模型 API。部署采用Docker + Kubernetes，开发环境使用 VS Code。</w:t>
      </w:r>
    </w:p>
    <w:p w14:paraId="59304C31">
      <w:pPr>
        <w:keepNext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大模型辅助开发全过程回顾</w:t>
      </w:r>
    </w:p>
    <w:p w14:paraId="5294D4A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 架构设计阶段</w:t>
      </w:r>
    </w:p>
    <w:p w14:paraId="68E648D0">
      <w:pPr>
        <w:bidi w:val="0"/>
      </w:pPr>
      <w:r>
        <w:rPr>
          <w:rFonts w:hint="default"/>
        </w:rPr>
        <w:t>面对众多功能模块，一开始我很难快速理清前后端的分层边界。我向大模型输入了核心业务描述，很快得到了清晰的分层架构建议：后端明确划分为API 层、Service层、Agent层、Rule层、LLM层和Repository层；前端则以路由、状态管理和组件库为骨架。模型还特别指出了Agent服务的设计原则——“不需要完成全部大图，只需输入用户请求或提示，输出结果或执行指令”，这直接奠定了智能对话模块的交互模式。</w:t>
      </w:r>
    </w:p>
    <w:p w14:paraId="151D6642">
      <w:pPr>
        <w:bidi w:val="0"/>
        <w:rPr>
          <w:rFonts w:hint="default" w:ascii="宋体" w:hAnsi="宋体" w:eastAsia="宋体" w:cs="宋体"/>
          <w:lang w:val="en-US" w:eastAsia="zh-CN"/>
        </w:rPr>
      </w:pPr>
      <w:r>
        <w:rPr>
          <w:rFonts w:hint="default"/>
        </w:rPr>
        <w:t>在接口设计上，模型帮助我统一了 </w:t>
      </w:r>
      <w:r>
        <w:t>/api/v1</w:t>
      </w:r>
      <w:r>
        <w:rPr>
          <w:rFonts w:hint="default"/>
        </w:rPr>
        <w:t> 前缀和 code/message/data 的响应结构，并提前规划了认证、用户资料、图片上传、餐食记录、聊天会话等完整的 RESTful 路由。这避免了开发后期接口混乱、频繁重构的问题。</w:t>
      </w:r>
    </w:p>
    <w:p w14:paraId="73189D24">
      <w:pPr>
        <w:keepNext/>
        <w:rPr>
          <w:rFonts w:hint="eastAsia"/>
        </w:rPr>
      </w:pPr>
      <w:r>
        <w:drawing>
          <wp:inline distT="0" distB="0" distL="0" distR="0">
            <wp:extent cx="5274310" cy="5668010"/>
            <wp:effectExtent l="0" t="0" r="2540" b="8890"/>
            <wp:docPr id="2142538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3895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6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6405">
      <w:pPr>
        <w:pStyle w:val="11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AI辅助后端架构设计1</w:t>
      </w:r>
    </w:p>
    <w:p w14:paraId="374FB533">
      <w:r>
        <w:drawing>
          <wp:inline distT="0" distB="0" distL="0" distR="0">
            <wp:extent cx="5274310" cy="5668010"/>
            <wp:effectExtent l="0" t="0" r="2540" b="8890"/>
            <wp:docPr id="1459184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84820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6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2931">
      <w:pPr>
        <w:pStyle w:val="11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AI辅助后端架构设计2</w:t>
      </w:r>
    </w:p>
    <w:p w14:paraId="1C3A4242">
      <w:pPr>
        <w:bidi w:val="0"/>
      </w:pPr>
      <w:r>
        <w:rPr>
          <w:rFonts w:hint="default"/>
        </w:rPr>
        <w:t>3.2 数据库设计与实现</w:t>
      </w:r>
    </w:p>
    <w:p w14:paraId="674720E7">
      <w:pPr>
        <w:bidi w:val="0"/>
      </w:pPr>
      <w:r>
        <w:rPr>
          <w:rFonts w:hint="default"/>
        </w:rPr>
        <w:t>数据库选型定为MySQL，数据库名为 </w:t>
      </w:r>
      <w:r>
        <w:t>ai_health_system</w:t>
      </w:r>
      <w:r>
        <w:rPr>
          <w:rFonts w:hint="default"/>
        </w:rPr>
        <w:t>。我将业务实体描述交给大模型，它生成了包括用户表、健康记录表、饮食记录表、提醒任务表等在内的13张表的建表 SQL。在初始化过程中，遇到了MySQL连接报错 Can't connect to MySQL server on '127.0.0.1' (111)，我将错误信息直接粘贴给大模型，它迅速定位到可能是权限配置或服务未启动的问题，并给出了修改权限和检查服务的具体命令。最终数据表成功建立，并通过 smoke_test.py 进行了基础验证。</w:t>
      </w:r>
    </w:p>
    <w:p w14:paraId="79C38663"/>
    <w:p w14:paraId="57D75534">
      <w:pPr>
        <w:ind w:left="0" w:leftChars="0" w:firstLine="0" w:firstLineChars="0"/>
      </w:pPr>
    </w:p>
    <w:p w14:paraId="45818A96">
      <w:r>
        <w:drawing>
          <wp:inline distT="0" distB="0" distL="0" distR="0">
            <wp:extent cx="5274310" cy="2965450"/>
            <wp:effectExtent l="0" t="0" r="2540" b="6350"/>
            <wp:docPr id="253121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2175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7039">
      <w:pPr>
        <w:pStyle w:val="11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 xml:space="preserve"> 后端代码实现</w:t>
      </w:r>
    </w:p>
    <w:p w14:paraId="745A4650">
      <w:r>
        <w:drawing>
          <wp:inline distT="0" distB="0" distL="0" distR="0">
            <wp:extent cx="5274310" cy="2978150"/>
            <wp:effectExtent l="0" t="0" r="2540" b="0"/>
            <wp:docPr id="1788028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28870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74CB">
      <w:pPr>
        <w:pStyle w:val="11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 xml:space="preserve"> 数据库实现</w:t>
      </w:r>
    </w:p>
    <w:p w14:paraId="6AFD337B">
      <w:pPr>
        <w:bidi w:val="0"/>
      </w:pPr>
      <w:r>
        <w:rPr>
          <w:rFonts w:hint="default"/>
        </w:rPr>
        <w:t>3.3 后端业务实现</w:t>
      </w:r>
    </w:p>
    <w:p w14:paraId="44801917">
      <w:pPr>
        <w:bidi w:val="0"/>
        <w:rPr>
          <w:rFonts w:hint="default"/>
        </w:rPr>
      </w:pPr>
      <w:r>
        <w:rPr>
          <w:rFonts w:hint="default"/>
        </w:rPr>
        <w:t>实际编码中，认证模块的 JWT 签发与刷新、用户资料 CRUD、健康计算引擎中的 BMI 与每日热量计算、以及提醒任务的定时调度逻辑，这些冗长且容易出错的代码，大部分是在大模型的辅助下完成的。我只需描述清楚输入输出和业务规则，模型就能生成可直接运行的代码片段。例如在饮食图片分析流程中，我定义了“上传图片 -&gt; AI 分析生成 meal.draft -&gt; 用户确认并保存为 meal_records”这一关键路径，模型据此写出了完整的文件上传接口和 AI 分析调用逻辑，甚至考虑到了异步处理和异常回滚。</w:t>
      </w:r>
    </w:p>
    <w:p w14:paraId="2D3F6EFA">
      <w:pPr>
        <w:bidi w:val="0"/>
      </w:pPr>
      <w:r>
        <w:rPr>
          <w:rFonts w:hint="default"/>
        </w:rPr>
        <w:t>3.4 前端页面与交互实现</w:t>
      </w:r>
    </w:p>
    <w:p w14:paraId="5D7F09FD">
      <w:pPr>
        <w:bidi w:val="0"/>
        <w:rPr>
          <w:rFonts w:hint="default"/>
        </w:rPr>
      </w:pPr>
      <w:r>
        <w:rPr>
          <w:rFonts w:hint="default"/>
        </w:rPr>
        <w:t>前端搭建基于Vue 3 + Vite，我让大模型协助生成了登录页、个人档案页、健康仪表盘、饮食记录页等多个页面。Element Plus 组件的使用、ECharts 图表的配置、Pinia 状态管理代码，大多由模型提供模板后再微调。在前期调试时，控制台曾出现 </w:t>
      </w:r>
      <w:r>
        <w:t>Uncaught TypeError: Cannot read properties of undefined (reading 'toLocaleString')</w:t>
      </w:r>
      <w:r>
        <w:rPr>
          <w:rFonts w:hint="default"/>
        </w:rPr>
        <w:t> 等错误，我将错误栈全部交给大模型，它准确指出了是数据格式未做空值保护导致，并给出了修复代码。这种即时的错误诊断，显著压缩了我的调试时间。</w:t>
      </w:r>
    </w:p>
    <w:p w14:paraId="279A36F8">
      <w:pPr>
        <w:bidi w:val="0"/>
      </w:pPr>
      <w:r>
        <w:rPr>
          <w:rFonts w:hint="default"/>
        </w:rPr>
        <w:t>3.5 环境配置与联调</w:t>
      </w:r>
    </w:p>
    <w:p w14:paraId="21E05654">
      <w:pPr>
        <w:bidi w:val="0"/>
      </w:pPr>
      <w:r>
        <w:rPr>
          <w:rFonts w:hint="default"/>
        </w:rPr>
        <w:t>项目的前后端联调涉及本地环境、代理配置、PowerShell 启动脚本等多重琐碎设置。我将开发环境的现状描述给大模型，它指导我编写了 </w:t>
      </w:r>
      <w:r>
        <w:t>start-dev.ps1</w:t>
      </w:r>
      <w:r>
        <w:rPr>
          <w:rFonts w:hint="default"/>
        </w:rPr>
        <w:t> 和 check-dev.ps1 脚本，并一次性配置好了 Vite 的代理转发，使前端请求能正确到达后端 127.0.0.1:5000。在后端，模型还生成了 .env 自动加载的 config.py 和 API 示例文档，使整个开发环境在团队内做到了开箱即用。</w:t>
      </w:r>
    </w:p>
    <w:p w14:paraId="1FC1F089">
      <w:pPr>
        <w:bidi w:val="0"/>
        <w:rPr>
          <w:rFonts w:hint="eastAsia"/>
        </w:rPr>
      </w:pPr>
    </w:p>
    <w:p w14:paraId="4D2A27A9">
      <w:r>
        <w:drawing>
          <wp:inline distT="0" distB="0" distL="0" distR="0">
            <wp:extent cx="5274310" cy="5668010"/>
            <wp:effectExtent l="0" t="0" r="2540" b="8890"/>
            <wp:docPr id="679859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5935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6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405B74">
      <w:pPr>
        <w:pStyle w:val="11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t xml:space="preserve"> 前后端接口设计</w:t>
      </w:r>
    </w:p>
    <w:p w14:paraId="5D15E948">
      <w:r>
        <w:drawing>
          <wp:inline distT="0" distB="0" distL="0" distR="0">
            <wp:extent cx="5274310" cy="5668010"/>
            <wp:effectExtent l="0" t="0" r="2540" b="8890"/>
            <wp:docPr id="1966844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4448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6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4D7E">
      <w:pPr>
        <w:pStyle w:val="11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6</w:t>
      </w:r>
      <w:r>
        <w:rPr>
          <w:rFonts w:hint="eastAsia"/>
        </w:rPr>
        <w:fldChar w:fldCharType="end"/>
      </w:r>
      <w:r>
        <w:rPr>
          <w:rFonts w:hint="eastAsia"/>
        </w:rPr>
        <w:t xml:space="preserve"> 前端架构设计</w:t>
      </w:r>
    </w:p>
    <w:p w14:paraId="36C2294E">
      <w:r>
        <w:drawing>
          <wp:inline distT="0" distB="0" distL="0" distR="0">
            <wp:extent cx="5274310" cy="5668010"/>
            <wp:effectExtent l="0" t="0" r="2540" b="8890"/>
            <wp:docPr id="236095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95136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6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B79A">
      <w:pPr>
        <w:pStyle w:val="11"/>
        <w:jc w:val="center"/>
      </w:pPr>
      <w:r>
        <w:rPr>
          <w:rFonts w:hint="eastAsia"/>
        </w:rPr>
        <w:t>图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7</w:t>
      </w:r>
      <w:r>
        <w:rPr>
          <w:rFonts w:hint="eastAsia"/>
        </w:rPr>
        <w:fldChar w:fldCharType="end"/>
      </w:r>
      <w:r>
        <w:rPr>
          <w:rFonts w:hint="eastAsia"/>
        </w:rPr>
        <w:t xml:space="preserve"> 前后端联调</w:t>
      </w:r>
    </w:p>
    <w:p w14:paraId="2007B12E"/>
    <w:p w14:paraId="464C031B">
      <w:r>
        <w:drawing>
          <wp:inline distT="0" distB="0" distL="0" distR="0">
            <wp:extent cx="5274310" cy="2785745"/>
            <wp:effectExtent l="0" t="0" r="2540" b="0"/>
            <wp:docPr id="2053884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84219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2007BC">
      <w:pPr>
        <w:pStyle w:val="11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8</w:t>
      </w:r>
      <w:r>
        <w:rPr>
          <w:rFonts w:hint="eastAsia"/>
        </w:rPr>
        <w:fldChar w:fldCharType="end"/>
      </w:r>
      <w:r>
        <w:rPr>
          <w:rFonts w:hint="eastAsia"/>
        </w:rPr>
        <w:t xml:space="preserve"> 前端页面实现1</w:t>
      </w:r>
    </w:p>
    <w:p w14:paraId="3F61BE1E">
      <w:r>
        <w:drawing>
          <wp:inline distT="0" distB="0" distL="0" distR="0">
            <wp:extent cx="5274310" cy="2785745"/>
            <wp:effectExtent l="0" t="0" r="2540" b="0"/>
            <wp:docPr id="2074089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89166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C74D6E">
      <w:pPr>
        <w:pStyle w:val="11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9</w:t>
      </w:r>
      <w:r>
        <w:rPr>
          <w:rFonts w:hint="eastAsia"/>
        </w:rPr>
        <w:fldChar w:fldCharType="end"/>
      </w:r>
      <w:r>
        <w:rPr>
          <w:rFonts w:hint="eastAsia"/>
        </w:rPr>
        <w:t xml:space="preserve"> 前端页面实现2</w:t>
      </w:r>
    </w:p>
    <w:p w14:paraId="7CC8EB86">
      <w:r>
        <w:drawing>
          <wp:inline distT="0" distB="0" distL="0" distR="0">
            <wp:extent cx="5274310" cy="2785745"/>
            <wp:effectExtent l="0" t="0" r="2540" b="0"/>
            <wp:docPr id="1688241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41083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005E74">
      <w:pPr>
        <w:pStyle w:val="11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10</w:t>
      </w:r>
      <w:r>
        <w:rPr>
          <w:rFonts w:hint="eastAsia"/>
        </w:rPr>
        <w:fldChar w:fldCharType="end"/>
      </w:r>
      <w:r>
        <w:rPr>
          <w:rFonts w:hint="eastAsia"/>
        </w:rPr>
        <w:t xml:space="preserve"> 前端页面实现3</w:t>
      </w:r>
    </w:p>
    <w:p w14:paraId="73B3F675">
      <w:r>
        <w:drawing>
          <wp:inline distT="0" distB="0" distL="0" distR="0">
            <wp:extent cx="5274310" cy="2785745"/>
            <wp:effectExtent l="0" t="0" r="2540" b="0"/>
            <wp:docPr id="1139879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79719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02DEEA">
      <w:pPr>
        <w:pStyle w:val="11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11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前端页面实现4</w:t>
      </w:r>
    </w:p>
    <w:p w14:paraId="38AEF187">
      <w:r>
        <w:drawing>
          <wp:inline distT="0" distB="0" distL="0" distR="0">
            <wp:extent cx="5274310" cy="2785745"/>
            <wp:effectExtent l="0" t="0" r="2540" b="0"/>
            <wp:docPr id="1942602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02385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D64F2">
      <w:pPr>
        <w:pStyle w:val="11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12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前端页面实现5</w:t>
      </w:r>
    </w:p>
    <w:p w14:paraId="5B89D860">
      <w:pPr>
        <w:bidi w:val="0"/>
      </w:pPr>
      <w:bookmarkStart w:id="0" w:name="_GoBack"/>
      <w:r>
        <w:rPr>
          <w:rFonts w:hint="default"/>
        </w:rPr>
        <w:t>四、使用经验总结</w:t>
      </w:r>
    </w:p>
    <w:p w14:paraId="42326E16">
      <w:pPr>
        <w:bidi w:val="0"/>
      </w:pPr>
      <w:r>
        <w:rPr>
          <w:rFonts w:hint="default"/>
        </w:rPr>
        <w:t>经过这一完整项目，我提炼出以下有效经验：</w:t>
      </w:r>
    </w:p>
    <w:p w14:paraId="582A2ECB">
      <w:pPr>
        <w:bidi w:val="0"/>
        <w:rPr>
          <w:rFonts w:hint="default"/>
        </w:rPr>
      </w:pPr>
      <w:r>
        <w:rPr>
          <w:rFonts w:hint="default"/>
        </w:rPr>
        <w:t>1. 用结构化提示引导模型输出</w:t>
      </w:r>
      <w:r>
        <w:rPr>
          <w:rFonts w:hint="default"/>
        </w:rPr>
        <w:br w:type="textWrapping"/>
      </w:r>
      <w:r>
        <w:rPr>
          <w:rFonts w:hint="default"/>
        </w:rPr>
        <w:t>单纯说“帮我写一个健康管理后端”效果很差；但如果说明“用 Flask，分 API 层、Service 层，包含 JWT 认证、饮食分析接口，接口前缀 /api/v1，响应体为 code/message/data”，模型能直接给出可集成的代码。</w:t>
      </w:r>
    </w:p>
    <w:p w14:paraId="1905A889">
      <w:pPr>
        <w:bidi w:val="0"/>
        <w:rPr>
          <w:rFonts w:hint="default"/>
        </w:rPr>
      </w:pPr>
      <w:r>
        <w:rPr>
          <w:rFonts w:hint="default"/>
        </w:rPr>
        <w:t>2. 分阶段、多轮次交互</w:t>
      </w:r>
      <w:r>
        <w:rPr>
          <w:rFonts w:hint="default"/>
        </w:rPr>
        <w:br w:type="textWrapping"/>
      </w:r>
      <w:r>
        <w:rPr>
          <w:rFonts w:hint="default"/>
        </w:rPr>
        <w:t>不要试图一次性得到所有代码。我采用“先要架构草案 -&gt; 再要具体模块定义 -&gt; 最后要实现”的递进方式，每一轮都能基于前一轮的上下文进行修正，错误率大幅下降。</w:t>
      </w:r>
    </w:p>
    <w:p w14:paraId="28580849">
      <w:pPr>
        <w:bidi w:val="0"/>
        <w:rPr>
          <w:rFonts w:hint="default"/>
        </w:rPr>
      </w:pPr>
      <w:r>
        <w:rPr>
          <w:rFonts w:hint="default"/>
        </w:rPr>
        <w:t>3. 善用模型进行错误诊断</w:t>
      </w:r>
      <w:r>
        <w:rPr>
          <w:rFonts w:hint="default"/>
        </w:rPr>
        <w:br w:type="textWrapping"/>
      </w:r>
      <w:r>
        <w:rPr>
          <w:rFonts w:hint="default"/>
        </w:rPr>
        <w:t>编译错误、运行时异常、环境配置报错，只要把完整错误信息输入模型，多数情况下它能给出准确的根因分析和修复方案，比自己逐一搜索效率高很多。</w:t>
      </w:r>
    </w:p>
    <w:p w14:paraId="6B85FF57">
      <w:pPr>
        <w:bidi w:val="0"/>
        <w:rPr>
          <w:rFonts w:hint="default"/>
        </w:rPr>
      </w:pPr>
      <w:r>
        <w:rPr>
          <w:rFonts w:hint="default"/>
        </w:rPr>
        <w:t>4. 让模型生成辅助文档</w:t>
      </w:r>
      <w:r>
        <w:rPr>
          <w:rFonts w:hint="default"/>
        </w:rPr>
        <w:br w:type="textWrapping"/>
      </w:r>
      <w:r>
        <w:rPr>
          <w:rFonts w:hint="default"/>
        </w:rPr>
        <w:t>我习惯在完成一个模块后，让模型自动生成该模块的 API 说明、路由清单和简要的使用示例，这些文档在联调和后续维护中发挥了重要作用。</w:t>
      </w:r>
    </w:p>
    <w:p w14:paraId="68759EA5">
      <w:pPr>
        <w:bidi w:val="0"/>
        <w:rPr>
          <w:rFonts w:hint="default"/>
        </w:rPr>
      </w:pPr>
      <w:r>
        <w:rPr>
          <w:rFonts w:hint="default"/>
        </w:rPr>
        <w:t>5. 将模型作为“反思伙伴”</w:t>
      </w:r>
      <w:r>
        <w:rPr>
          <w:rFonts w:hint="default"/>
        </w:rPr>
        <w:br w:type="textWrapping"/>
      </w:r>
      <w:r>
        <w:rPr>
          <w:rFonts w:hint="default"/>
        </w:rPr>
        <w:t>在完成某个功能后，我会询问模型“这样做有什么潜在风险？是否存在性能问题？”，往往会得到一些自己未曾考虑到的优化方向。</w:t>
      </w:r>
    </w:p>
    <w:p w14:paraId="7130F101">
      <w:pPr>
        <w:bidi w:val="0"/>
        <w:rPr>
          <w:rFonts w:hint="default"/>
        </w:rPr>
      </w:pPr>
      <w:r>
        <w:rPr>
          <w:rFonts w:hint="default"/>
        </w:rPr>
        <w:t>五、自身不足与反思</w:t>
      </w:r>
    </w:p>
    <w:p w14:paraId="7F2300B0">
      <w:pPr>
        <w:bidi w:val="0"/>
        <w:rPr>
          <w:rFonts w:hint="default"/>
        </w:rPr>
      </w:pPr>
      <w:r>
        <w:rPr>
          <w:rFonts w:hint="default"/>
        </w:rPr>
        <w:t>在享受效率提升的同时，我也明显察觉到了自身的短板：</w:t>
      </w:r>
    </w:p>
    <w:p w14:paraId="6379D201">
      <w:pPr>
        <w:bidi w:val="0"/>
        <w:rPr>
          <w:rFonts w:hint="default"/>
        </w:rPr>
      </w:pPr>
      <w:r>
        <w:rPr>
          <w:rFonts w:hint="default"/>
        </w:rPr>
        <w:t>1. 对模型生成代码的“盲信”倾向</w:t>
      </w:r>
      <w:r>
        <w:rPr>
          <w:rFonts w:hint="default"/>
        </w:rPr>
        <w:br w:type="textWrapping"/>
      </w:r>
      <w:r>
        <w:rPr>
          <w:rFonts w:hint="default"/>
        </w:rPr>
        <w:t>早期我几乎不加审查地复制粘贴，结果出现过 SQL 注入隐患、不必要的循环嵌套、以及错误的异常捕获逻辑。模型会写出“看似正确”的代码，但缺少对实际业务边界条件的精确把握。</w:t>
      </w:r>
    </w:p>
    <w:p w14:paraId="580BEB9D">
      <w:pPr>
        <w:bidi w:val="0"/>
        <w:rPr>
          <w:rFonts w:hint="default"/>
        </w:rPr>
      </w:pPr>
      <w:r>
        <w:rPr>
          <w:rFonts w:hint="default"/>
        </w:rPr>
        <w:t>2. 需求描述不够精确，导致返工</w:t>
      </w:r>
      <w:r>
        <w:rPr>
          <w:rFonts w:hint="default"/>
        </w:rPr>
        <w:br w:type="textWrapping"/>
      </w:r>
      <w:r>
        <w:rPr>
          <w:rFonts w:hint="default"/>
        </w:rPr>
        <w:t>例如在健康计算引擎中，我起初只笼统地要求“计算每日所需热量”，模型给出了简易公式。但实际业务需要考虑性别、年龄、活动水平等多个因子，并需区分 Mifflin-St Jeor 等不同公式，最终不得不多次修正提示词，浪费了时间。</w:t>
      </w:r>
    </w:p>
    <w:p w14:paraId="4DFC319E">
      <w:pPr>
        <w:bidi w:val="0"/>
        <w:rPr>
          <w:rFonts w:hint="default"/>
        </w:rPr>
      </w:pPr>
      <w:r>
        <w:rPr>
          <w:rFonts w:hint="default"/>
        </w:rPr>
        <w:t>3. 忽略了代码质量与安全性</w:t>
      </w:r>
      <w:r>
        <w:rPr>
          <w:rFonts w:hint="default"/>
        </w:rPr>
        <w:br w:type="textWrapping"/>
      </w:r>
      <w:r>
        <w:rPr>
          <w:rFonts w:hint="default"/>
        </w:rPr>
        <w:t>图片上传接口初期缺少文件类型校验，Agent 模块直接拼接用户输入到 API 调用中，存在注入风险。这些问题在我让大模型审查代码时才被指出，说明自己主动的安全意识薄弱。</w:t>
      </w:r>
    </w:p>
    <w:p w14:paraId="081445C2">
      <w:pPr>
        <w:bidi w:val="0"/>
        <w:rPr>
          <w:rFonts w:hint="default"/>
        </w:rPr>
      </w:pPr>
      <w:r>
        <w:rPr>
          <w:rFonts w:hint="default"/>
        </w:rPr>
        <w:t>4. 数据库设计依赖模型，缺乏独立优化能力</w:t>
      </w:r>
      <w:r>
        <w:rPr>
          <w:rFonts w:hint="default"/>
        </w:rPr>
        <w:br w:type="textWrapping"/>
      </w:r>
      <w:r>
        <w:rPr>
          <w:rFonts w:hint="default"/>
        </w:rPr>
        <w:t>虽然模型生成了完整的建表语句，但我没有仔细审视索引设置、字段类型选择和范式设计，后期在数据量测试时出现了慢查询。</w:t>
      </w:r>
    </w:p>
    <w:p w14:paraId="608B53E0">
      <w:pPr>
        <w:bidi w:val="0"/>
        <w:rPr>
          <w:rFonts w:hint="default"/>
        </w:rPr>
      </w:pPr>
      <w:r>
        <w:rPr>
          <w:rFonts w:hint="default"/>
        </w:rPr>
        <w:t>5. 测试与文档投入不足</w:t>
      </w:r>
      <w:r>
        <w:rPr>
          <w:rFonts w:hint="default"/>
        </w:rPr>
        <w:br w:type="textWrapping"/>
      </w:r>
      <w:r>
        <w:rPr>
          <w:rFonts w:hint="default"/>
        </w:rPr>
        <w:t>整个开发过程中，我几乎没有编写单元测试，接口文档也停留在模型生成的初始版本，没有随需求变更而及时更新。</w:t>
      </w:r>
    </w:p>
    <w:p w14:paraId="71E61914">
      <w:pPr>
        <w:bidi w:val="0"/>
        <w:rPr>
          <w:rFonts w:hint="default"/>
        </w:rPr>
      </w:pPr>
      <w:r>
        <w:rPr>
          <w:rFonts w:hint="default"/>
        </w:rPr>
        <w:t>六、借助大模型提出的改进措施</w:t>
      </w:r>
    </w:p>
    <w:p w14:paraId="6770E4E3">
      <w:pPr>
        <w:bidi w:val="0"/>
        <w:rPr>
          <w:rFonts w:hint="default"/>
        </w:rPr>
      </w:pPr>
      <w:r>
        <w:rPr>
          <w:rFonts w:hint="default"/>
        </w:rPr>
        <w:t>为了弥补上述不足，我特意与大模型进行了一次“元思考”对话：“我作为开发者，在使用你辅助开发时暴露了代码盲审、安全忽视、测试缺失等问题，请给我一套系统的改进方案。” 模型给出的建议整理如下：</w:t>
      </w:r>
    </w:p>
    <w:p w14:paraId="5118DE3A">
      <w:pPr>
        <w:bidi w:val="0"/>
        <w:rPr>
          <w:rFonts w:hint="default"/>
        </w:rPr>
      </w:pPr>
      <w:r>
        <w:rPr>
          <w:rFonts w:hint="default"/>
        </w:rPr>
        <w:t>1. 建立“AI输出-人工审查”双向流程</w:t>
      </w:r>
      <w:r>
        <w:rPr>
          <w:rFonts w:hint="default"/>
        </w:rPr>
        <w:br w:type="textWrapping"/>
      </w:r>
      <w:r>
        <w:rPr>
          <w:rFonts w:hint="default"/>
        </w:rPr>
        <w:t>每次接受模型代码后，强制自己完成至少三点检查：安全性（是否包含注入、越权、敏感信息泄露）、性能（是否存在不必要的循环或查询）、可读性（变量命名、函数职责是否清晰）。可以编写一个简单的核查清单，集成在 IDE 或 Commit 模板中。</w:t>
      </w:r>
    </w:p>
    <w:p w14:paraId="1C3BB53B">
      <w:pPr>
        <w:bidi w:val="0"/>
        <w:rPr>
          <w:rFonts w:hint="default"/>
        </w:rPr>
      </w:pPr>
      <w:r>
        <w:rPr>
          <w:rFonts w:hint="default"/>
        </w:rPr>
        <w:t>2. 采用“契约优先”的需求描述方法</w:t>
      </w:r>
      <w:r>
        <w:rPr>
          <w:rFonts w:hint="default"/>
        </w:rPr>
        <w:br w:type="textWrapping"/>
      </w:r>
      <w:r>
        <w:rPr>
          <w:rFonts w:hint="default"/>
        </w:rPr>
        <w:t>在与模型对话前，先自行定义清晰的接口契约和数据结构。例如，要开发一个饮食分析接口，先写好输入输出的 JSON Schema，再交给模型实现。这能大幅减少因表述模糊带来的返工。</w:t>
      </w:r>
    </w:p>
    <w:p w14:paraId="45C9A20E">
      <w:pPr>
        <w:bidi w:val="0"/>
        <w:rPr>
          <w:rFonts w:hint="default"/>
        </w:rPr>
      </w:pPr>
      <w:r>
        <w:rPr>
          <w:rFonts w:hint="default"/>
        </w:rPr>
        <w:t>3. 让模型辅助生成测试与安全扫描脚本</w:t>
      </w:r>
      <w:r>
        <w:rPr>
          <w:rFonts w:hint="default"/>
        </w:rPr>
        <w:br w:type="textWrapping"/>
      </w:r>
      <w:r>
        <w:rPr>
          <w:rFonts w:hint="default"/>
        </w:rPr>
        <w:t>在完成模块后，要求模型“为这个模块生成 Pytest 单元测试用例”或“列出可能的安全漏洞并给出修复代码”。利用模型能力主动弥补自身测试和安全意识的不足。</w:t>
      </w:r>
    </w:p>
    <w:p w14:paraId="708347C4">
      <w:pPr>
        <w:bidi w:val="0"/>
        <w:rPr>
          <w:rFonts w:hint="default"/>
        </w:rPr>
      </w:pPr>
      <w:r>
        <w:rPr>
          <w:rFonts w:hint="default"/>
        </w:rPr>
        <w:t>4. 与模型进行“方案对比”式交互</w:t>
      </w:r>
      <w:r>
        <w:rPr>
          <w:rFonts w:hint="default"/>
        </w:rPr>
        <w:br w:type="textWrapping"/>
      </w:r>
      <w:r>
        <w:rPr>
          <w:rFonts w:hint="default"/>
        </w:rPr>
        <w:t>对于关键设计（如数据库索引、Agent 工作流），可以要求模型给出两到三个备选方案并对比优劣，自己再做决策。这样既保证了设计质量，也锻炼了自身的架构判断力。</w:t>
      </w:r>
    </w:p>
    <w:p w14:paraId="25903A54">
      <w:pPr>
        <w:bidi w:val="0"/>
        <w:rPr>
          <w:rFonts w:hint="default"/>
        </w:rPr>
      </w:pPr>
      <w:r>
        <w:rPr>
          <w:rFonts w:hint="default"/>
        </w:rPr>
        <w:t>5. 建立持续更新的知识文档库</w:t>
      </w:r>
      <w:r>
        <w:rPr>
          <w:rFonts w:hint="default"/>
        </w:rPr>
        <w:br w:type="textWrapping"/>
      </w:r>
      <w:r>
        <w:rPr>
          <w:rFonts w:hint="default"/>
        </w:rPr>
        <w:t>利用大模型将每次解决的典型问题、约定俗成的规范、环境配置步骤等自动整理成 Markdown 文档，并纳入版本控制。这既能固化经验，也为后续独立开发打下基础。</w:t>
      </w:r>
    </w:p>
    <w:p w14:paraId="6338E239">
      <w:pPr>
        <w:bidi w:val="0"/>
        <w:rPr>
          <w:rFonts w:hint="default"/>
        </w:rPr>
      </w:pPr>
      <w:r>
        <w:rPr>
          <w:rFonts w:hint="default"/>
        </w:rPr>
        <w:t>6. 定期进行“脱离 AI”的训练</w:t>
      </w:r>
      <w:r>
        <w:rPr>
          <w:rFonts w:hint="default"/>
        </w:rPr>
        <w:br w:type="textWrapping"/>
      </w:r>
      <w:r>
        <w:rPr>
          <w:rFonts w:hint="default"/>
        </w:rPr>
        <w:t>模型建议我每周设定一个“无 AI 小时”，尝试独立完成一个简单功能或修复一个 Bug，保持对基础编程能力的敏感度，避免过度依赖。</w:t>
      </w:r>
    </w:p>
    <w:p w14:paraId="25C92152">
      <w:pPr>
        <w:bidi w:val="0"/>
        <w:rPr>
          <w:rFonts w:hint="default"/>
        </w:rPr>
      </w:pPr>
      <w:r>
        <w:rPr>
          <w:rFonts w:hint="default"/>
        </w:rPr>
        <w:t>这些改进措施我已在逐步落实，明显感觉到自己的代码审查能力和安全意识有了提升，同时在和模型协作时也更加游刃有余。</w:t>
      </w:r>
    </w:p>
    <w:p w14:paraId="693F83E7">
      <w:pPr>
        <w:bidi w:val="0"/>
        <w:rPr>
          <w:rFonts w:hint="default"/>
        </w:rPr>
      </w:pPr>
      <w:r>
        <w:rPr>
          <w:rFonts w:hint="default"/>
        </w:rPr>
        <w:t>七、结语</w:t>
      </w:r>
    </w:p>
    <w:p w14:paraId="23DAE8D7">
      <w:pPr>
        <w:bidi w:val="0"/>
        <w:rPr>
          <w:rFonts w:hint="default"/>
        </w:rPr>
      </w:pPr>
      <w:r>
        <w:rPr>
          <w:rFonts w:hint="default"/>
        </w:rPr>
        <w:t>大规模语言模型不是替代开发者的魔法棒，而是一面放大镜：它放大了我们的效率，也毫不留情地暴露出我们在基础功底、安全意识和工程规范上的欠缺。这次“AI健康管家”的开发经历让我深刻认识到，真正的“高 vibe”开发状态，不在于和 AI 聊得多火热，而在于人与模型之间形成一种审慎而高效的协作节奏——用人的意图掌控方向，用模型的能力加速执行，并用持续的自省守住质量底线。</w:t>
      </w:r>
    </w:p>
    <w:p w14:paraId="72BC76A6">
      <w:pPr>
        <w:bidi w:val="0"/>
        <w:rPr>
          <w:rFonts w:hint="default"/>
        </w:rPr>
      </w:pPr>
      <w:r>
        <w:rPr>
          <w:rFonts w:hint="default"/>
        </w:rPr>
        <w:t>未来，我将继续以这种心态投入到更多项目中，用好工具，但更磨炼自身。</w:t>
      </w:r>
    </w:p>
    <w:bookmarkEnd w:id="0"/>
    <w:p w14:paraId="060A146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8E2169"/>
    <w:multiLevelType w:val="singleLevel"/>
    <w:tmpl w:val="9C8E216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82B"/>
    <w:rsid w:val="000069C6"/>
    <w:rsid w:val="001D71C5"/>
    <w:rsid w:val="0026137C"/>
    <w:rsid w:val="002E4E5B"/>
    <w:rsid w:val="00335D90"/>
    <w:rsid w:val="004A2DE2"/>
    <w:rsid w:val="00554D48"/>
    <w:rsid w:val="005F7963"/>
    <w:rsid w:val="00633ED6"/>
    <w:rsid w:val="00647C03"/>
    <w:rsid w:val="006C58AA"/>
    <w:rsid w:val="00704A9A"/>
    <w:rsid w:val="00791D1D"/>
    <w:rsid w:val="007C4510"/>
    <w:rsid w:val="007D41B3"/>
    <w:rsid w:val="008433C8"/>
    <w:rsid w:val="008C324C"/>
    <w:rsid w:val="00957400"/>
    <w:rsid w:val="009A2FDC"/>
    <w:rsid w:val="00AE082B"/>
    <w:rsid w:val="00B751D4"/>
    <w:rsid w:val="00BA6F99"/>
    <w:rsid w:val="00BD2C40"/>
    <w:rsid w:val="00D90010"/>
    <w:rsid w:val="00E035DA"/>
    <w:rsid w:val="00E93A71"/>
    <w:rsid w:val="00EF091E"/>
    <w:rsid w:val="00F213F1"/>
    <w:rsid w:val="00F37A65"/>
    <w:rsid w:val="00F618C2"/>
    <w:rsid w:val="00F709FC"/>
    <w:rsid w:val="00F71216"/>
    <w:rsid w:val="1392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723" w:firstLineChars="200"/>
      <w:jc w:val="both"/>
    </w:pPr>
    <w:rPr>
      <w:rFonts w:eastAsia="宋体" w:asciiTheme="minorAscii" w:hAnsiTheme="minorAsci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2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Normal (Web)"/>
    <w:basedOn w:val="1"/>
    <w:semiHidden/>
    <w:unhideWhenUsed/>
    <w:uiPriority w:val="99"/>
    <w:rPr>
      <w:sz w:val="24"/>
    </w:rPr>
  </w:style>
  <w:style w:type="paragraph" w:styleId="14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Strong"/>
    <w:basedOn w:val="16"/>
    <w:qFormat/>
    <w:uiPriority w:val="22"/>
    <w:rPr>
      <w:b/>
    </w:rPr>
  </w:style>
  <w:style w:type="character" w:styleId="18">
    <w:name w:val="HTML Code"/>
    <w:basedOn w:val="16"/>
    <w:semiHidden/>
    <w:unhideWhenUsed/>
    <w:uiPriority w:val="99"/>
    <w:rPr>
      <w:rFonts w:ascii="Courier New" w:hAnsi="Courier New"/>
      <w:sz w:val="20"/>
    </w:rPr>
  </w:style>
  <w:style w:type="character" w:customStyle="1" w:styleId="19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6"/>
    <w:link w:val="12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6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6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AF566-F961-40FE-813F-010F2891AE9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108</Words>
  <Characters>113</Characters>
  <Lines>2</Lines>
  <Paragraphs>1</Paragraphs>
  <TotalTime>11</TotalTime>
  <ScaleCrop>false</ScaleCrop>
  <LinksUpToDate>false</LinksUpToDate>
  <CharactersWithSpaces>130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2026-05-05T05:17:00Z</dcterms:created>
  <dc:creator>悦 何</dc:creator>
  <cp:lastModifiedBy>桐谷和人</cp:lastModifiedBy>
  <dcterms:modified xsi:type="dcterms:W3CDTF">2026-05-05T06:27:56Z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eyJoZGlkIjoiNTk3ZDZhNjc4NTlkMzhkYzNlM2E1MjdlMmE5MWIzMDgiLCJ1c2VySWQiOiI2NTkyNTM3MzgifQ==</vt:lpwstr>
  </property>
  <property fmtid="{D5CDD505-2E9C-101B-9397-08002B2CF9AE}" pid="3" name="KSOProductBuildVer">
    <vt:lpwstr>2052-12.1.0.25865</vt:lpwstr>
  </property>
  <property fmtid="{D5CDD505-2E9C-101B-9397-08002B2CF9AE}" pid="4" name="ICV">
    <vt:lpwstr>92FB470F7882410EAD85E7BB02B44A85_12</vt:lpwstr>
  </property>
</Properties>
</file>