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color w:val="000000"/>
        </w:rPr>
      </w:pPr>
      <w:bookmarkStart w:colFirst="0" w:colLast="0" w:name="_k5gimefe6k31" w:id="0"/>
      <w:bookmarkEnd w:id="0"/>
      <w:r w:rsidDel="00000000" w:rsidR="00000000" w:rsidRPr="00000000">
        <w:rPr>
          <w:color w:val="000000"/>
          <w:rtl w:val="0"/>
        </w:rPr>
        <w:t xml:space="preserve">Project 5 by Tianhua Zhao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https://gitlab.com/tzhaojustdoit/student1819009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Motion primitives: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Developed offline in c++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Bezier curve: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Quintic bezier curve: (0, 0) (20, 0) (40, 0) (60, 3.7) (80, 3.7) (100, 3.7)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By observation, these control points result in a smooth curve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motion primitives: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Straight: displacement  (10, 0) cost 10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Left turn: displacement ( 100, 3.7) cost 200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Right turn: displacement (100, -3.7) cost 200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Graph configuration: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Discretization : 10m * 3.7m * 0.2s * 3intents; about 200 * 3 * 400 * 3 = 720000 nodes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cell’s center is at (0,0) in map frame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Edges represent valid actions. If an action is in collision, no edge is made.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Flashing headlight is only valid if vehicle is in valid range(30-50m)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 iteration: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 is initialized to 10000 for all states except goal states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Stops when runs out of time: 1 second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Stops when bellman errors are all less than delta: 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practice, there are about 800 states to value iterate over. It took only 3 iterations to stop(bellman errors are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Collision checking:</w:t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Inner outer circle check, then bounding box check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Compute cell coverages for obstacles and motion primitives, and do collision with their lower-resolution representations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Guarantees no collison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Initial delay: 6 seconds. Start ego vehicle 6 seconds later for obstacles to load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estimate: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Observation callback: 2 hours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State generation: 5 hours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- 2 hours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obstacle routine: 3 hours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Building data structure for states, successors for VI: 3 hours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Debugging: 4 hours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tzhaojustdoit/student1819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