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2FA41" w14:textId="77777777" w:rsidR="00AB2918" w:rsidRDefault="009A1077">
      <w:pPr>
        <w:spacing w:before="120" w:after="360"/>
        <w:jc w:val="center"/>
      </w:pPr>
      <w:r>
        <w:rPr>
          <w:b/>
          <w:bCs/>
          <w:sz w:val="40"/>
          <w:szCs w:val="40"/>
          <w:cs/>
        </w:rPr>
        <w:t>เอกสารสรุปวิชาโครงงาน</w:t>
      </w:r>
    </w:p>
    <w:p w14:paraId="53D769C0" w14:textId="77777777" w:rsidR="00AB2918" w:rsidRDefault="009A1077">
      <w:pPr>
        <w:spacing w:before="80" w:after="40"/>
        <w:jc w:val="center"/>
      </w:pPr>
      <w:r>
        <w:rPr>
          <w:b/>
          <w:bCs/>
          <w:sz w:val="36"/>
          <w:szCs w:val="36"/>
          <w:cs/>
        </w:rPr>
        <w:t>ชื่องานโครงงาน</w:t>
      </w:r>
    </w:p>
    <w:p w14:paraId="0A00D84C" w14:textId="77777777" w:rsidR="007E012D" w:rsidRDefault="009A1077" w:rsidP="007E012D">
      <w:pPr>
        <w:spacing w:after="40"/>
        <w:jc w:val="center"/>
        <w:rPr>
          <w:sz w:val="32"/>
          <w:szCs w:val="32"/>
        </w:rPr>
      </w:pPr>
      <w:r>
        <w:rPr>
          <w:sz w:val="32"/>
          <w:szCs w:val="32"/>
          <w:cs/>
        </w:rPr>
        <w:t>กรอบการทำงานสำหรับการสลับโหมด Grid-Following/Grid-Forming</w:t>
      </w:r>
      <w:r w:rsidR="007E012D">
        <w:rPr>
          <w:rFonts w:hint="cs"/>
          <w:sz w:val="32"/>
          <w:szCs w:val="32"/>
          <w:cs/>
        </w:rPr>
        <w:t xml:space="preserve"> </w:t>
      </w:r>
      <w:r>
        <w:rPr>
          <w:sz w:val="32"/>
          <w:szCs w:val="32"/>
          <w:cs/>
        </w:rPr>
        <w:t xml:space="preserve">แบบอัตโนมัติของ </w:t>
      </w:r>
    </w:p>
    <w:p w14:paraId="5D76A483" w14:textId="77777777" w:rsidR="00AB2918" w:rsidRPr="007E012D" w:rsidRDefault="009A1077" w:rsidP="007E012D">
      <w:pPr>
        <w:spacing w:after="40"/>
        <w:jc w:val="center"/>
        <w:rPr>
          <w:sz w:val="32"/>
          <w:szCs w:val="32"/>
        </w:rPr>
      </w:pPr>
      <w:r>
        <w:rPr>
          <w:sz w:val="32"/>
          <w:szCs w:val="32"/>
          <w:cs/>
        </w:rPr>
        <w:t>Inverter-Based Resources</w:t>
      </w:r>
    </w:p>
    <w:p w14:paraId="2B922BAE" w14:textId="77777777" w:rsidR="00AB2918" w:rsidRDefault="009A1077">
      <w:pPr>
        <w:spacing w:after="280"/>
        <w:jc w:val="center"/>
      </w:pPr>
      <w:r>
        <w:rPr>
          <w:sz w:val="32"/>
          <w:szCs w:val="32"/>
          <w:cs/>
        </w:rPr>
        <w:t>An Automatic Following/Forming Framework for Inverter-Based Resources</w:t>
      </w:r>
    </w:p>
    <w:p w14:paraId="21A26FE1" w14:textId="77777777" w:rsidR="00AB2918" w:rsidRDefault="009A1077">
      <w:pPr>
        <w:spacing w:after="40"/>
        <w:jc w:val="center"/>
      </w:pPr>
      <w:r>
        <w:rPr>
          <w:b/>
          <w:bCs/>
          <w:sz w:val="36"/>
          <w:szCs w:val="36"/>
          <w:cs/>
        </w:rPr>
        <w:t>สมาชิกผู้จัดทำ</w:t>
      </w:r>
    </w:p>
    <w:p w14:paraId="6FAAD105" w14:textId="77777777" w:rsidR="00AB2918" w:rsidRDefault="009A1077">
      <w:pPr>
        <w:tabs>
          <w:tab w:val="left" w:pos="5150"/>
        </w:tabs>
        <w:jc w:val="center"/>
      </w:pPr>
      <w:r>
        <w:t>1. พิชิตชัย เจือจันทร์ รหัสนักศึกษา 66010569</w:t>
      </w:r>
    </w:p>
    <w:p w14:paraId="07219532" w14:textId="77777777" w:rsidR="00AB2918" w:rsidRDefault="009A1077">
      <w:pPr>
        <w:tabs>
          <w:tab w:val="left" w:pos="5150"/>
        </w:tabs>
        <w:spacing w:after="280"/>
        <w:jc w:val="center"/>
      </w:pPr>
      <w:r>
        <w:t>2. ภัคพล ผดุงแดน รหัสนักศึกษา 66010612</w:t>
      </w:r>
    </w:p>
    <w:p w14:paraId="2E6553B1" w14:textId="77777777" w:rsidR="00AB2918" w:rsidRDefault="009A1077">
      <w:pPr>
        <w:spacing w:after="40"/>
        <w:jc w:val="center"/>
      </w:pPr>
      <w:r>
        <w:rPr>
          <w:b/>
          <w:bCs/>
          <w:sz w:val="36"/>
          <w:szCs w:val="36"/>
          <w:cs/>
        </w:rPr>
        <w:t>อาจารย์ที่ปรึกษา</w:t>
      </w:r>
    </w:p>
    <w:p w14:paraId="00486D72" w14:textId="77777777" w:rsidR="00AB2918" w:rsidRDefault="009A1077">
      <w:pPr>
        <w:jc w:val="center"/>
      </w:pPr>
      <w:r>
        <w:rPr>
          <w:sz w:val="32"/>
          <w:szCs w:val="32"/>
          <w:cs/>
        </w:rPr>
        <w:t>1. ดร. ทศพร สุรินทร์แก้ว</w:t>
      </w:r>
    </w:p>
    <w:p w14:paraId="759B4E1B" w14:textId="77777777" w:rsidR="00AB2918" w:rsidRDefault="009A1077">
      <w:pPr>
        <w:spacing w:after="480"/>
        <w:jc w:val="center"/>
      </w:pPr>
      <w:r>
        <w:rPr>
          <w:sz w:val="32"/>
          <w:szCs w:val="32"/>
          <w:cs/>
        </w:rPr>
        <w:t>2. ศ</w:t>
      </w:r>
      <w:r w:rsidR="000033F4">
        <w:rPr>
          <w:rFonts w:hint="cs"/>
          <w:sz w:val="32"/>
          <w:szCs w:val="32"/>
          <w:cs/>
        </w:rPr>
        <w:t>าสตราจารย์</w:t>
      </w:r>
      <w:r>
        <w:rPr>
          <w:sz w:val="32"/>
          <w:szCs w:val="32"/>
          <w:cs/>
        </w:rPr>
        <w:t>. ดร. อิสระชัย งามหรู</w:t>
      </w:r>
    </w:p>
    <w:p w14:paraId="62105BA4" w14:textId="77777777" w:rsidR="00AB2918" w:rsidRDefault="009A1077">
      <w:pPr>
        <w:jc w:val="center"/>
      </w:pPr>
      <w:r>
        <w:rPr>
          <w:sz w:val="32"/>
          <w:szCs w:val="32"/>
          <w:cs/>
        </w:rPr>
        <w:t>ภาควิชาวิศวกรรมไฟฟ้า คณะวิศวกรรมศาสตร์</w:t>
      </w:r>
    </w:p>
    <w:p w14:paraId="28989824" w14:textId="77777777" w:rsidR="00AB2918" w:rsidRDefault="009A1077">
      <w:pPr>
        <w:spacing w:after="240"/>
        <w:jc w:val="center"/>
      </w:pPr>
      <w:r>
        <w:rPr>
          <w:sz w:val="32"/>
          <w:szCs w:val="32"/>
          <w:cs/>
        </w:rPr>
        <w:t>สถาบันเทคโนโลยีพระจอมเกล้าเจ้าคุณทหารลาดกระบัง</w:t>
      </w:r>
    </w:p>
    <w:p w14:paraId="011176B2" w14:textId="77777777" w:rsidR="00AB2918" w:rsidRDefault="009A1077">
      <w:pPr>
        <w:jc w:val="center"/>
      </w:pPr>
      <w:r>
        <w:rPr>
          <w:b/>
          <w:bCs/>
          <w:sz w:val="36"/>
          <w:szCs w:val="36"/>
          <w:cs/>
        </w:rPr>
        <w:t>ปีการศึกษา 2569</w:t>
      </w:r>
    </w:p>
    <w:p w14:paraId="1603476F" w14:textId="77777777" w:rsidR="00AB2918" w:rsidRDefault="009A1077">
      <w:r>
        <w:br w:type="page"/>
      </w:r>
    </w:p>
    <w:p w14:paraId="16D82CB8" w14:textId="77777777" w:rsidR="00AB2918" w:rsidRDefault="009A1077">
      <w:pPr>
        <w:keepNext/>
        <w:spacing w:before="100" w:after="40"/>
      </w:pPr>
      <w:r>
        <w:t>1. วัตถุประสงค์ของโครงงาน</w:t>
      </w:r>
    </w:p>
    <w:p w14:paraId="7E384114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t>1.</w:t>
        <w:tab/>
        <w:t>ศึกษาและพัฒนาสายงานคำนวณระบบไฟฟ้ากำลังที่เชื่อมโยงการไหลของกำลัง (Power Flow: PF) และการจำลองโดเมนเวลา (Time-Domain Simulation: TS) ภายใต้โครงสร้างแบบจำลองเดียวกัน</w:t>
      </w:r>
    </w:p>
    <w:p w14:paraId="4F25A798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t>2.</w:t>
        <w:tab/>
        <w:t>พัฒนาแบบจำลองอินเวอร์เตอร์แบบตามโครงข่ายไฟฟ้า (Grid-Following: GFL) และอินเวอร์เตอร์แบบสร้างโครงข่ายไฟฟ้า (Grid-Forming: GFM) ที่สามารถทำงานบนอุปกรณ์ชุดเดียวกัน</w:t>
      </w:r>
    </w:p>
    <w:p w14:paraId="729B5618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t>3.</w:t>
        <w:tab/>
        <w:t>พัฒนากลไกกำกับอัตโนมัติ (supervisor) สำหรับตัดสินใจสลับโหมดการทำงานระหว่าง GFL และ GFM ตามสภาวะของระบบ พร้อมกลไกถ่ายโอนสถานะเพื่อรักษาความต่อเนื่องของกระแสที่จุดเชื่อมต่อ</w:t>
      </w:r>
    </w:p>
    <w:p w14:paraId="4C42DBCA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t>4.</w:t>
        <w:tab/>
        <w:t>ทดสอบกรอบการทำงานบนระบบทดสอบ IEEE 14-bus ภายใต้เหตุการณ์รบกวนที่หลากหลาย และเปรียบเทียบผลการตอบสนองกับกรณีการตรึงโหมด GFL</w:t>
      </w:r>
    </w:p>
    <w:p w14:paraId="3BF6C500" w14:textId="77777777" w:rsidR="00AB2918" w:rsidRDefault="009A1077">
      <w:pPr>
        <w:keepNext/>
        <w:spacing w:before="100" w:after="40"/>
      </w:pPr>
      <w:r>
        <w:rPr>
          <w:b/>
          <w:bCs/>
          <w:sz w:val="36"/>
          <w:szCs w:val="36"/>
          <w:cs/>
        </w:rPr>
        <w:t>ความสำคัญ และที่มาของปัญหาที่ทำโครงงาน</w:t>
      </w:r>
    </w:p>
    <w:p w14:paraId="04F06B11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ระบบไฟฟ้ากำลังในปัจจุบันมีสัดส่วนแหล่งพลังงานที่เชื่อมต่อผ่านอินเวอร์เตอร์เพิ่มขึ้นอย่างต่อเนื่อง เช่น ระบบผลิตไฟฟ้าจากพลังงานหมุนเวียนและระบบกักเก็บพลังงาน อุปกรณ์เหล่านี้มีพฤติกรรมแตกต่างจากเครื่องกำเนิดไฟฟ้าซิงโครนัส (Synchronous Generator: SG) ซึ่งเดิมเป็นแหล่งกำหนดแรงดัน ความถี่ และมุมอ้างอิงให้กับโครงข่าย</w:t>
      </w:r>
    </w:p>
    <w:p w14:paraId="16482B64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IBR แบบ GFL ทำงานโดยอาศัยแรงดันของโครงข่ายเป็นสัญญาณอ้างอิงผ่านวงจร Phase-Locked Loop (PLL) จึงเหมาะกับระบบที่มีแหล่งสร้างกริดอยู่แล้ว ในทางตรงกันข้าม GFM สามารถสร้างมุมและแรงดันอ้างอิงของตนเองได้ และจึงมีบทบาทสำคัญเมื่อระบบสูญเสีย SG หรือเข้าสู่สภาวะกริดอ่อน [11] อย่างไรก็ตาม การกำหนดให้ IBR ทุกตัวทำงานเป็น GFM ตลอดเวลาไม่จำเป็นต้องให้ผลดีที่สุด งานที่เปรียบเทียบสองโหมดในฐานะบริการของระบบชี้ว่าโหมดที่เหมาะสมขึ้นกับสภาวะการทำงาน [15] และงานที่เสนอตัวควบคุมสลับโหมดได้แสดงว่าการเปลี่ยนโหมดต้องรักษาความต่อเนื่องของ state ไว้ [16] ส่วนพฤติกรรมทรานเชียนต์ของกลยุทธ์ self-synchronisation ใน GFM ก็ขึ้นกับจุดทำงานอย่างมาก [13] การกำหนดโหมดตายตัวจึงอาจเพิ่มความซับซ้อนของการควบคุมหรือทำให้การจำลองไม่ผ่านในบางสภาวะ โครงงานนี้จึงเสนอกรอบการทำงานที่ให้ IBR เปลี่ยนบทบาทระหว่าง GFL และ GFM ตามความจำเป็นของระบบ โดยใช้ผลจาก PF, equilibrium, SSSA และสถานะที่ยอมรับแล้วจาก TS เป็นพื้นฐานในการตัดสินใจ การทดสอบหลักใช้ระบบ IEEE 14-bus ซึ่งประกอบด้วย SG ที่บัส 1 และ IBR จำนวน 4 ตัวที่บัส 2, 3, 6 และ 8 ดังรูปที่ 1</w:t>
      </w:r>
    </w:p>
    <w:p w14:paraId="69B5685A" w14:textId="77777777" w:rsidR="00AB2918" w:rsidRDefault="009A1077">
      <w:pPr>
        <w:keepNext/>
        <w:spacing w:before="50" w:after="40"/>
        <w:jc w:val="center"/>
      </w:pPr>
      <w:r>
        <w:rPr>
          <w:noProof/>
        </w:rPr>
        <w:drawing>
          <wp:inline distT="0" distB="0" distL="0" distR="0" wp14:anchorId="29DF7BAF" wp14:editId="7D98C2EF">
            <wp:extent cx="3383280" cy="26989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33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26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13A68" w14:textId="77777777" w:rsidR="00AB2918" w:rsidRPr="00A26ECB" w:rsidRDefault="009A1077" w:rsidP="007E012D">
      <w:pPr>
        <w:spacing w:after="80"/>
        <w:ind w:left="360" w:right="360"/>
        <w:jc w:val="center"/>
      </w:pPr>
      <w:r>
        <w:t>รูปที่ 1 ระบบ IEEE 14-bus</w:t>
      </w:r>
    </w:p>
    <w:p w14:paraId="65DA8F55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lastRenderedPageBreak/>
        <w:t>กรณีศึกษาถูกออกแบบให้เกิดการสูญเสีย SG การเปลี่ยนโหลด fault การปลดสายส่ง และการคืน SG เพื่อให้เห็นความจำเป็นของการเปลี่ยนบทบาทของ IBR อย่างชัดเจน หากไม่มีแหล่ง voltage-forming หลัง SG ถูกปลด ระบบจะไม่มีผู้ถือมุมอ้างอิงและตัวแก้สมการจะต้องหยุดแบบ fail-closed แทนการบังคับให้ผลลัพธ์ผ่าน</w:t>
      </w:r>
    </w:p>
    <w:p w14:paraId="0CB98AEC" w14:textId="77777777" w:rsidR="00AB2918" w:rsidRDefault="009A1077">
      <w:pPr>
        <w:keepNext/>
        <w:spacing w:before="100" w:after="40"/>
      </w:pPr>
      <w:r>
        <w:rPr>
          <w:b/>
          <w:bCs/>
          <w:sz w:val="36"/>
          <w:szCs w:val="36"/>
          <w:cs/>
        </w:rPr>
        <w:t>การดำเนินงานและผลงานที่ได้รับจากโครงงาน (โดยสังเขป) พร้อมภาพประกอบ</w:t>
      </w:r>
    </w:p>
    <w:p w14:paraId="45132772" w14:textId="77777777" w:rsidR="00AB2918" w:rsidRDefault="009A1077">
      <w:pPr>
        <w:keepNext/>
        <w:spacing w:before="80" w:after="30"/>
      </w:pPr>
      <w:r>
        <w:rPr>
          <w:b/>
          <w:bCs/>
          <w:sz w:val="34"/>
          <w:szCs w:val="34"/>
          <w:cs/>
        </w:rPr>
        <w:t>1. ขอบเขตของงาน ที่มาของข้อมูล และการจำแนกชั้นข้อมูล</w:t>
      </w:r>
    </w:p>
    <w:p w14:paraId="0ADD2499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ระบบที่ศึกษาคือเครือข่าย IEEE 14-bus ที่มี SG หนึ่งเครื่องที่บัสอ้างอิงและ IBR สี่ตัวที่บัส 2, 3, 6 และ 8 ทั้งระบบถูกประกอบเป็นระบบสมการเชิงอนุพันธ์–พีชคณิต (differential–algebraic equations: DAE) </w:t>
      </w:r>
      <w:r>
        <w:rPr>
          <w:i/>
          <w:sz w:val="32"/>
          <w:szCs w:val="32"/>
          <w:cs/>
        </w:rPr>
        <w:t>ชุดเดียว</w:t>
      </w:r>
      <w:r>
        <w:rPr>
          <w:sz w:val="32"/>
          <w:szCs w:val="32"/>
          <w:cs/>
        </w:rPr>
        <w:t xml:space="preserve"> ที่บังคับกฎกระแสของ Kirchhoff (KCL) ที่ทุกบัส ไม่มีการยุบบัสใดทิ้ง ไม่มีการแทนอุปกรณ์ด้วยแหล่งจ่ายอุดมคติ และไม่มีการแยกแก้ทีละอุปกรณ์ ฐานที่ใช้ตลอดรายงานคือ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base</m:t>
            </m:r>
          </m:sub>
        </m:sSub>
        <m:r>
          <w:rPr>
            <w:rFonts w:ascii="Cambria Math" w:hAnsi="Cambria Math"/>
            <w:sz w:val="22"/>
            <w:szCs w:val="22"/>
          </w:rPr>
          <m:t>=100</m:t>
        </m:r>
      </m:oMath>
      <w:r w:rsidRPr="0006221A">
        <w:rPr>
          <w:sz w:val="24"/>
          <w:szCs w:val="24"/>
          <w:cs/>
        </w:rPr>
        <w:t xml:space="preserve"> </w:t>
      </w:r>
      <w:r>
        <w:rPr>
          <w:sz w:val="32"/>
          <w:szCs w:val="32"/>
          <w:cs/>
        </w:rPr>
        <w:t xml:space="preserve">MVA และความถี่ฐาน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f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0</m:t>
            </m:r>
          </m:sub>
        </m:sSub>
        <m:r>
          <w:rPr>
            <w:rFonts w:ascii="Cambria Math" w:hAnsi="Cambria Math"/>
            <w:sz w:val="22"/>
            <w:szCs w:val="22"/>
          </w:rPr>
          <m:t>=60</m:t>
        </m:r>
      </m:oMath>
      <w:r w:rsidRPr="0006221A">
        <w:rPr>
          <w:sz w:val="24"/>
          <w:szCs w:val="24"/>
          <w:cs/>
        </w:rPr>
        <w:t xml:space="preserve"> </w:t>
      </w:r>
      <w:r>
        <w:rPr>
          <w:sz w:val="32"/>
          <w:szCs w:val="32"/>
          <w:cs/>
        </w:rPr>
        <w:t>Hz</w:t>
      </w:r>
    </w:p>
    <w:p w14:paraId="60D1AF70" w14:textId="77777777" w:rsidR="00AB2918" w:rsidRDefault="009A1077">
      <w:pPr>
        <w:spacing w:before="60" w:line="320" w:lineRule="exact"/>
        <w:ind w:firstLine="360"/>
        <w:jc w:val="thaiDistribute"/>
      </w:pPr>
      <w:r>
        <w:rPr>
          <w:b/>
          <w:bCs/>
          <w:sz w:val="32"/>
          <w:szCs w:val="32"/>
          <w:cs/>
        </w:rPr>
        <w:t xml:space="preserve">ที่มาของข้อมูลนำเข้า  </w:t>
      </w:r>
      <w:r>
        <w:rPr>
          <w:sz w:val="32"/>
          <w:szCs w:val="32"/>
          <w:cs/>
        </w:rPr>
        <w:t xml:space="preserve">ข้อมูลเครือข่าย พิกัดสายส่ง หม้อแปลงที่มีแท็ป และตารางโหลดใช้กรณีทดสอบ IEEE 14-bus ในรูปแบบ IEEE Common Data Format ตามที่เผยแพร่ในชุด MATPOWER [6] พลวัตของ SG ใช้ค่าจากรายงานทางเทคนิคของ Kodsi และ Cañizares [5] โดยแปลงฐานจากฐานเครื่องมาเป็นฐานระบบ ส่วนโครงสร้างของ IBR สองโหมดประกอบขึ้นจากบล็อกมาตรฐานในเอกสารอ้างอิง คือวงควบคุมกระแสและ PLL ตาม Yazdani และ Iravani [8] กับ Teodorescu และคณะ [9] วงกำลังชั้นนอกตาม Bacha และคณะ [10] และเครื่องซิงโครนัสเสมือนแบบไม่มี PLL ตาม Sakimoto และคณะ [12] ส่วนค่าเกนและพารามิเตอร์ของคอนเวอร์เตอร์ในกรณีศึกษานี้เป็นชั้น </w:t>
      </w:r>
      <w:r>
        <w:rPr>
          <w:b/>
          <w:bCs/>
          <w:sz w:val="32"/>
          <w:szCs w:val="32"/>
          <w:cs/>
        </w:rPr>
        <w:t>กำหนดโดยกรณีศึกษา</w:t>
      </w:r>
      <w:r>
        <w:rPr>
          <w:sz w:val="32"/>
          <w:szCs w:val="32"/>
          <w:cs/>
        </w:rPr>
        <w:t xml:space="preserve"> ซึ่งตรึงไว้ก่อนดูผลทุกตัว</w:t>
      </w:r>
    </w:p>
    <w:p w14:paraId="67443BD2" w14:textId="77777777" w:rsidR="00AB2918" w:rsidRDefault="009A1077">
      <w:pPr>
        <w:spacing w:before="60" w:line="320" w:lineRule="exact"/>
        <w:ind w:firstLine="360"/>
        <w:jc w:val="thaiDistribute"/>
      </w:pPr>
      <w:r>
        <w:t>การกำหนดที่มาของข้อมูลและแบบจำลองจำแนกตามมาตรฐานทางวิศวกรรม ได้แก่ พารามิเตอร์โครงข่ายและเครื่องกำเนิดไฟฟ้าอ้างอิงจากข้อมูลมาตรฐาน IEEE 14-bus และรายงานทางเทคนิค ส่วนโครงสร้างแบบจำลอง IBR วงควบคุม และกลไกการสลับโหมดได้รับการกำหนดขึ้นตามสมการสถานะ 17 ตัวแปร และพารามิเตอร์การจำลองเชิงตัวเลขถูกกำหนดล่วงหน้าเพื่อใช้ในการทดสอบระบบ</w:t>
      </w:r>
    </w:p>
    <w:p w14:paraId="07BAFDB0" w14:textId="77777777" w:rsidR="00AB2918" w:rsidRDefault="009A1077">
      <w:pPr>
        <w:keepNext/>
        <w:spacing w:before="60" w:after="20"/>
      </w:pPr>
      <w:r>
        <w:rPr>
          <w:b/>
          <w:bCs/>
          <w:sz w:val="33"/>
          <w:szCs w:val="33"/>
          <w:cs/>
        </w:rPr>
        <w:t>1.1 สัญลักษณ์ที่ใช้ตลอดรายงาน</w:t>
      </w:r>
    </w:p>
    <w:p w14:paraId="29B3FDE9" w14:textId="77777777" w:rsidR="00AB2918" w:rsidRPr="007E012D" w:rsidRDefault="009A1077">
      <w:pPr>
        <w:keepNext/>
        <w:spacing w:before="50" w:after="40"/>
        <w:jc w:val="center"/>
        <w:rPr>
          <w:sz w:val="32"/>
          <w:szCs w:val="32"/>
        </w:rPr>
      </w:pPr>
      <w:r>
        <w:t>ตารางที่ 1 นิยามตัวแปร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6747"/>
      </w:tblGrid>
      <w:tr w:rsidR="00AB2918" w14:paraId="62B1F818" w14:textId="77777777">
        <w:trPr>
          <w:tblHeader/>
          <w:jc w:val="center"/>
        </w:trPr>
        <w:tc>
          <w:tcPr>
            <w:tcW w:w="1559" w:type="dxa"/>
          </w:tcPr>
          <w:p w14:paraId="79209B1F" w14:textId="77777777" w:rsidR="00AB2918" w:rsidRDefault="009A1077" w:rsidP="00457115">
            <w:pPr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สัญลักษณ์</w:t>
            </w:r>
          </w:p>
        </w:tc>
        <w:tc>
          <w:tcPr>
            <w:tcW w:w="6747" w:type="dxa"/>
          </w:tcPr>
          <w:p w14:paraId="72EBFF67" w14:textId="77777777" w:rsidR="00AB2918" w:rsidRDefault="009A1077" w:rsidP="007E012D">
            <w:pPr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ความหมาย</w:t>
            </w:r>
          </w:p>
        </w:tc>
      </w:tr>
      <w:tr w:rsidR="00AB2918" w14:paraId="0E0052D2" w14:textId="77777777">
        <w:trPr>
          <w:jc w:val="center"/>
        </w:trPr>
        <w:tc>
          <w:tcPr>
            <w:tcW w:w="1559" w:type="dxa"/>
          </w:tcPr>
          <w:p w14:paraId="60879D4A" w14:textId="77777777" w:rsidR="00AB2918" w:rsidRDefault="00000000" w:rsidP="0045711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</w:rPr>
                    <m:t>net</m:t>
                  </m:r>
                </m:sub>
              </m:sSub>
            </m:oMath>
            <w:r w:rsidR="009A1077">
              <w:rPr>
                <w:sz w:val="26"/>
                <w:szCs w:val="26"/>
                <w:cs/>
              </w:rPr>
              <w:t xml:space="preserve">,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V</m:t>
              </m:r>
            </m:oMath>
          </w:p>
        </w:tc>
        <w:tc>
          <w:tcPr>
            <w:tcW w:w="6747" w:type="dxa"/>
          </w:tcPr>
          <w:p w14:paraId="4DAA014A" w14:textId="77777777" w:rsidR="00AB2918" w:rsidRDefault="009A1077" w:rsidP="007E012D">
            <w:r>
              <w:rPr>
                <w:sz w:val="26"/>
                <w:szCs w:val="26"/>
                <w:cs/>
              </w:rPr>
              <w:t>แอดมิตแตนซ์ของเครือข่าย และเวกเตอร์แรงดันบัสเชิงซ้อน</w:t>
            </w:r>
          </w:p>
        </w:tc>
      </w:tr>
      <w:tr w:rsidR="00AB2918" w14:paraId="74A79600" w14:textId="77777777">
        <w:trPr>
          <w:jc w:val="center"/>
        </w:trPr>
        <w:tc>
          <w:tcPr>
            <w:tcW w:w="1559" w:type="dxa"/>
          </w:tcPr>
          <w:p w14:paraId="3D75FB16" w14:textId="77777777" w:rsidR="00AB2918" w:rsidRDefault="00000000" w:rsidP="0045711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</w:rPr>
                    <m:t>bus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(x,V)</m:t>
              </m:r>
            </m:oMath>
            <w:r w:rsidR="009A1077"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6747" w:type="dxa"/>
          </w:tcPr>
          <w:p w14:paraId="722E48B1" w14:textId="77777777" w:rsidR="00AB2918" w:rsidRDefault="009A1077" w:rsidP="007E012D">
            <w:r>
              <w:rPr>
                <w:sz w:val="26"/>
                <w:szCs w:val="26"/>
                <w:cs/>
              </w:rPr>
              <w:t>กระแสรวมที่อุปกรณ์ทุกตัวอัดเข้าบัส</w:t>
            </w:r>
          </w:p>
        </w:tc>
      </w:tr>
      <w:tr w:rsidR="00AB2918" w14:paraId="47A3D9B0" w14:textId="77777777">
        <w:trPr>
          <w:jc w:val="center"/>
        </w:trPr>
        <w:tc>
          <w:tcPr>
            <w:tcW w:w="1559" w:type="dxa"/>
          </w:tcPr>
          <w:p w14:paraId="5C3266D3" w14:textId="77777777" w:rsidR="00AB2918" w:rsidRDefault="009A1077" w:rsidP="00457115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x</m:t>
              </m:r>
            </m:oMath>
            <w:r>
              <w:rPr>
                <w:sz w:val="26"/>
                <w:szCs w:val="26"/>
                <w:cs/>
              </w:rPr>
              <w:t xml:space="preserve">,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y</m:t>
              </m:r>
            </m:oMath>
            <w:r>
              <w:rPr>
                <w:sz w:val="26"/>
                <w:szCs w:val="26"/>
                <w:cs/>
              </w:rPr>
              <w:t xml:space="preserve">,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u</m:t>
              </m:r>
            </m:oMath>
          </w:p>
        </w:tc>
        <w:tc>
          <w:tcPr>
            <w:tcW w:w="6747" w:type="dxa"/>
          </w:tcPr>
          <w:p w14:paraId="149F8AFD" w14:textId="77777777" w:rsidR="00AB2918" w:rsidRDefault="009A1077" w:rsidP="007E012D">
            <w:r>
              <w:rPr>
                <w:sz w:val="26"/>
                <w:szCs w:val="26"/>
                <w:cs/>
              </w:rPr>
              <w:t>differential state, algebraic variable, input และคำสั่ง</w:t>
            </w:r>
          </w:p>
        </w:tc>
      </w:tr>
      <w:tr w:rsidR="00AB2918" w14:paraId="122047B5" w14:textId="77777777">
        <w:trPr>
          <w:jc w:val="center"/>
        </w:trPr>
        <w:tc>
          <w:tcPr>
            <w:tcW w:w="1559" w:type="dxa"/>
          </w:tcPr>
          <w:p w14:paraId="73E2FD3E" w14:textId="77777777" w:rsidR="00AB2918" w:rsidRDefault="00000000" w:rsidP="00463A0A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</w:rPr>
                    <m:t>base</m:t>
                  </m:r>
                </m:sub>
              </m:sSub>
            </m:oMath>
            <w:r w:rsidR="009A1077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0</m:t>
                  </m:r>
                </m:sub>
              </m:sSub>
            </m:oMath>
            <w:r w:rsidR="009A1077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b</m:t>
                  </m:r>
                </m:sub>
              </m:sSub>
            </m:oMath>
          </w:p>
        </w:tc>
        <w:tc>
          <w:tcPr>
            <w:tcW w:w="6747" w:type="dxa"/>
          </w:tcPr>
          <w:p w14:paraId="661A183A" w14:textId="77777777" w:rsidR="00AB2918" w:rsidRDefault="009A1077" w:rsidP="007E012D">
            <w:r>
              <w:rPr>
                <w:sz w:val="26"/>
                <w:szCs w:val="26"/>
                <w:cs/>
              </w:rPr>
              <w:t xml:space="preserve">ฐานกำลังระบบ, ความถี่ฐาน,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=2π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0</m:t>
                  </m:r>
                </m:sub>
              </m:sSub>
            </m:oMath>
          </w:p>
        </w:tc>
      </w:tr>
      <w:tr w:rsidR="00AB2918" w14:paraId="4A339F34" w14:textId="77777777">
        <w:trPr>
          <w:jc w:val="center"/>
        </w:trPr>
        <w:tc>
          <w:tcPr>
            <w:tcW w:w="1559" w:type="dxa"/>
          </w:tcPr>
          <w:p w14:paraId="7B6BAE09" w14:textId="77777777" w:rsidR="00AB2918" w:rsidRDefault="009A1077" w:rsidP="00463A0A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κ</m:t>
              </m:r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6747" w:type="dxa"/>
          </w:tcPr>
          <w:p w14:paraId="6D0093D1" w14:textId="77777777" w:rsidR="00AB2918" w:rsidRDefault="009A1077" w:rsidP="007E012D">
            <w:r>
              <w:rPr>
                <w:sz w:val="26"/>
                <w:szCs w:val="26"/>
                <w:cs/>
              </w:rPr>
              <w:t xml:space="preserve">อัตราส่วนฐาน </w:t>
            </w:r>
            <m:oMath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base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base</m:t>
                      </m:r>
                    </m:sub>
                  </m:sSub>
                </m:den>
              </m:f>
            </m:oMath>
            <w:r>
              <w:rPr>
                <w:sz w:val="26"/>
                <w:szCs w:val="26"/>
                <w:cs/>
              </w:rPr>
              <w:t xml:space="preserve"> ระหว่างฐานระบบกับฐานอุปกรณ์</w:t>
            </w:r>
          </w:p>
        </w:tc>
      </w:tr>
      <w:tr w:rsidR="00AB2918" w14:paraId="4D26A4FA" w14:textId="77777777">
        <w:trPr>
          <w:jc w:val="center"/>
        </w:trPr>
        <w:tc>
          <w:tcPr>
            <w:tcW w:w="1559" w:type="dxa"/>
          </w:tcPr>
          <w:p w14:paraId="396F657C" w14:textId="77777777" w:rsidR="00AB2918" w:rsidRDefault="009A1077" w:rsidP="00463A0A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oMath>
            <w:r>
              <w:rPr>
                <w:sz w:val="26"/>
                <w:szCs w:val="26"/>
                <w:cs/>
              </w:rPr>
              <w:t xml:space="preserve">,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r(z)</m:t>
              </m:r>
            </m:oMath>
            <w:r>
              <w:rPr>
                <w:sz w:val="26"/>
                <w:szCs w:val="26"/>
                <w:cs/>
              </w:rPr>
              <w:t xml:space="preserve">,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oMath>
          </w:p>
        </w:tc>
        <w:tc>
          <w:tcPr>
            <w:tcW w:w="6747" w:type="dxa"/>
          </w:tcPr>
          <w:p w14:paraId="0195067D" w14:textId="77777777" w:rsidR="00AB2918" w:rsidRDefault="009A1077" w:rsidP="007E012D">
            <w:r>
              <w:rPr>
                <w:sz w:val="26"/>
                <w:szCs w:val="26"/>
                <w:cs/>
              </w:rPr>
              <w:t>ขั้นเวลา, residual ของขั้นนั้น, Jacobian ของ residual</w:t>
            </w:r>
          </w:p>
        </w:tc>
      </w:tr>
      <w:tr w:rsidR="00AB2918" w14:paraId="5B824625" w14:textId="77777777">
        <w:trPr>
          <w:jc w:val="center"/>
        </w:trPr>
        <w:tc>
          <w:tcPr>
            <w:tcW w:w="1559" w:type="dxa"/>
          </w:tcPr>
          <w:p w14:paraId="5E93F42B" w14:textId="77777777" w:rsidR="00AB2918" w:rsidRDefault="009A1077" w:rsidP="00463A0A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λ=σ±j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</m:t>
                  </m:r>
                </m:sub>
              </m:sSub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6747" w:type="dxa"/>
          </w:tcPr>
          <w:p w14:paraId="6D0B09C2" w14:textId="77777777" w:rsidR="00AB2918" w:rsidRDefault="009A1077" w:rsidP="007E012D">
            <w:r>
              <w:rPr>
                <w:sz w:val="26"/>
                <w:szCs w:val="26"/>
                <w:cs/>
              </w:rPr>
              <w:t>eigenvalue ของเมทริกซ์ state ที่ลดรูปแล้ว</w:t>
            </w:r>
          </w:p>
        </w:tc>
      </w:tr>
      <w:tr w:rsidR="00AB2918" w14:paraId="4B27FC71" w14:textId="77777777">
        <w:trPr>
          <w:jc w:val="center"/>
        </w:trPr>
        <w:tc>
          <w:tcPr>
            <w:tcW w:w="1559" w:type="dxa"/>
          </w:tcPr>
          <w:p w14:paraId="2FC9DE39" w14:textId="77777777" w:rsidR="00AB2918" w:rsidRDefault="00000000" w:rsidP="00463A0A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m</m:t>
                  </m:r>
                </m:sub>
              </m:sSub>
            </m:oMath>
            <w:r w:rsidR="009A1077">
              <w:rPr>
                <w:sz w:val="26"/>
                <w:szCs w:val="26"/>
                <w:cs/>
              </w:rPr>
              <w:t xml:space="preserve">,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ζ</m:t>
              </m:r>
            </m:oMath>
          </w:p>
        </w:tc>
        <w:tc>
          <w:tcPr>
            <w:tcW w:w="6747" w:type="dxa"/>
          </w:tcPr>
          <w:p w14:paraId="6E5EEFF2" w14:textId="77777777" w:rsidR="00AB2918" w:rsidRDefault="009A1077" w:rsidP="007E012D">
            <w:r>
              <w:rPr>
                <w:sz w:val="26"/>
                <w:szCs w:val="26"/>
                <w:cs/>
              </w:rPr>
              <w:t>ความถี่ modal และ damping ratio</w:t>
            </w:r>
          </w:p>
        </w:tc>
      </w:tr>
      <w:tr w:rsidR="00AB2918" w14:paraId="6DE600E4" w14:textId="77777777">
        <w:trPr>
          <w:jc w:val="center"/>
        </w:trPr>
        <w:tc>
          <w:tcPr>
            <w:tcW w:w="1559" w:type="dxa"/>
          </w:tcPr>
          <w:p w14:paraId="580C59AF" w14:textId="77777777" w:rsidR="00AB2918" w:rsidRDefault="009A1077" w:rsidP="00463A0A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6747" w:type="dxa"/>
          </w:tcPr>
          <w:p w14:paraId="6CD97838" w14:textId="77777777" w:rsidR="00AB2918" w:rsidRDefault="009A1077" w:rsidP="007E012D">
            <w:r>
              <w:rPr>
                <w:sz w:val="26"/>
                <w:szCs w:val="26"/>
                <w:cs/>
              </w:rPr>
              <w:t>อัตราการสลายของรากที่ช้าที่สุดของชุด candidate นั้น</w:t>
            </w:r>
          </w:p>
        </w:tc>
      </w:tr>
      <w:tr w:rsidR="00AB2918" w14:paraId="0DEFFFDC" w14:textId="77777777">
        <w:trPr>
          <w:jc w:val="center"/>
        </w:trPr>
        <w:tc>
          <w:tcPr>
            <w:tcW w:w="1559" w:type="dxa"/>
          </w:tcPr>
          <w:p w14:paraId="2BBD111B" w14:textId="77777777" w:rsidR="00AB2918" w:rsidRDefault="00000000" w:rsidP="00463A0A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V</m:t>
                  </m:r>
                </m:sub>
              </m:sSub>
            </m:oMath>
            <w:r w:rsidR="009A1077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f</m:t>
                  </m:r>
                </m:sub>
              </m:sSub>
            </m:oMath>
            <w:r w:rsidR="009A1077">
              <w:rPr>
                <w:sz w:val="26"/>
                <w:szCs w:val="26"/>
                <w:cs/>
              </w:rPr>
              <w:t xml:space="preserve">,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S(t)</m:t>
              </m:r>
            </m:oMath>
          </w:p>
        </w:tc>
        <w:tc>
          <w:tcPr>
            <w:tcW w:w="6747" w:type="dxa"/>
          </w:tcPr>
          <w:p w14:paraId="0F461067" w14:textId="77777777" w:rsidR="00AB2918" w:rsidRDefault="009A1077" w:rsidP="007E012D">
            <w:r>
              <w:rPr>
                <w:sz w:val="26"/>
                <w:szCs w:val="26"/>
                <w:cs/>
              </w:rPr>
              <w:t>ดัชนีย่อยแรงดัน, ดัชนีย่อยความถี่, ดัชนีความรุนแรงรวม</w:t>
            </w:r>
          </w:p>
        </w:tc>
      </w:tr>
      <w:tr w:rsidR="00AB2918" w14:paraId="3AF11527" w14:textId="77777777">
        <w:trPr>
          <w:jc w:val="center"/>
        </w:trPr>
        <w:tc>
          <w:tcPr>
            <w:tcW w:w="1559" w:type="dxa"/>
          </w:tcPr>
          <w:p w14:paraId="4B37567D" w14:textId="77777777" w:rsidR="00AB2918" w:rsidRDefault="00000000" w:rsidP="00463A0A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on</m:t>
                  </m:r>
                </m:sub>
              </m:sSub>
            </m:oMath>
            <w:r w:rsidR="009A1077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off</m:t>
                  </m:r>
                </m:sub>
              </m:sSub>
            </m:oMath>
          </w:p>
        </w:tc>
        <w:tc>
          <w:tcPr>
            <w:tcW w:w="6747" w:type="dxa"/>
          </w:tcPr>
          <w:p w14:paraId="24FDE2C3" w14:textId="77777777" w:rsidR="00AB2918" w:rsidRDefault="009A1077" w:rsidP="007E012D">
            <w:r>
              <w:rPr>
                <w:sz w:val="26"/>
                <w:szCs w:val="26"/>
                <w:cs/>
              </w:rPr>
              <w:t>ระดับกระตุ้นเข้าสู่ GFM และระดับปลดกลับสู่ GFL</w:t>
            </w:r>
          </w:p>
        </w:tc>
      </w:tr>
      <w:tr w:rsidR="00AB2918" w14:paraId="579AAB54" w14:textId="77777777">
        <w:trPr>
          <w:jc w:val="center"/>
        </w:trPr>
        <w:tc>
          <w:tcPr>
            <w:tcW w:w="1559" w:type="dxa"/>
          </w:tcPr>
          <w:p w14:paraId="4DC5497E" w14:textId="77777777" w:rsidR="00AB2918" w:rsidRDefault="00000000" w:rsidP="00463A0A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d,on</m:t>
                  </m:r>
                </m:sub>
              </m:sSub>
            </m:oMath>
            <w:r w:rsidR="009A1077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d,off</m:t>
                  </m:r>
                </m:sub>
              </m:sSub>
            </m:oMath>
          </w:p>
        </w:tc>
        <w:tc>
          <w:tcPr>
            <w:tcW w:w="6747" w:type="dxa"/>
          </w:tcPr>
          <w:p w14:paraId="24A135D3" w14:textId="77777777" w:rsidR="00AB2918" w:rsidRDefault="009A1077" w:rsidP="007E012D">
            <w:r>
              <w:rPr>
                <w:sz w:val="26"/>
                <w:szCs w:val="26"/>
                <w:cs/>
              </w:rPr>
              <w:t>เวลาหน่วงคงสถานะขาเข้า และขาออก</w:t>
            </w:r>
          </w:p>
        </w:tc>
      </w:tr>
      <w:tr w:rsidR="00AB2918" w14:paraId="48A014BD" w14:textId="77777777">
        <w:trPr>
          <w:jc w:val="center"/>
        </w:trPr>
        <w:tc>
          <w:tcPr>
            <w:tcW w:w="1559" w:type="dxa"/>
          </w:tcPr>
          <w:p w14:paraId="63ABA0E3" w14:textId="77777777" w:rsidR="00AB2918" w:rsidRDefault="009A1077" w:rsidP="00463A0A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δ</m:t>
              </m:r>
            </m:oMath>
            <w:r>
              <w:rPr>
                <w:sz w:val="26"/>
                <w:szCs w:val="26"/>
                <w:cs/>
              </w:rPr>
              <w:t xml:space="preserve">,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oMath>
          </w:p>
        </w:tc>
        <w:tc>
          <w:tcPr>
            <w:tcW w:w="6747" w:type="dxa"/>
          </w:tcPr>
          <w:p w14:paraId="4A480978" w14:textId="77777777" w:rsidR="00AB2918" w:rsidRDefault="009A1077" w:rsidP="007E012D">
            <w:r>
              <w:rPr>
                <w:sz w:val="26"/>
                <w:szCs w:val="26"/>
                <w:cs/>
              </w:rPr>
              <w:t>มุมโรเตอร์ และความเบี่ยงเบนความเร็วต่อหน่วยของ SG</w:t>
            </w:r>
          </w:p>
        </w:tc>
      </w:tr>
      <w:tr w:rsidR="00AB2918" w14:paraId="58C9A85B" w14:textId="77777777">
        <w:trPr>
          <w:jc w:val="center"/>
        </w:trPr>
        <w:tc>
          <w:tcPr>
            <w:tcW w:w="1559" w:type="dxa"/>
          </w:tcPr>
          <w:p w14:paraId="40486FD3" w14:textId="77777777" w:rsidR="00AB2918" w:rsidRDefault="00000000" w:rsidP="00463A0A">
            <w:pPr>
              <w:jc w:val="center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″</m:t>
                  </m:r>
                </m:sup>
              </m:sSubSup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″</m:t>
                  </m:r>
                </m:sup>
              </m:sSubSup>
            </m:oMath>
            <w:r w:rsidR="009A1077"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6747" w:type="dxa"/>
          </w:tcPr>
          <w:p w14:paraId="35F6D156" w14:textId="77777777" w:rsidR="00AB2918" w:rsidRDefault="009A1077" w:rsidP="007E012D">
            <w:r>
              <w:rPr>
                <w:sz w:val="26"/>
                <w:szCs w:val="26"/>
                <w:cs/>
              </w:rPr>
              <w:t>แรงเคลื่อนไฟฟ้าชั่วครู่และชั่วครู่ย่อยของ SG</w:t>
            </w:r>
          </w:p>
        </w:tc>
      </w:tr>
      <w:tr w:rsidR="00AB2918" w14:paraId="7E71C158" w14:textId="77777777">
        <w:trPr>
          <w:jc w:val="center"/>
        </w:trPr>
        <w:tc>
          <w:tcPr>
            <w:tcW w:w="1559" w:type="dxa"/>
          </w:tcPr>
          <w:p w14:paraId="4B4C9C46" w14:textId="77777777" w:rsidR="00AB2918" w:rsidRDefault="00000000" w:rsidP="00463A0A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</m:t>
                  </m:r>
                </m:sub>
              </m:sSub>
            </m:oMath>
            <w:r w:rsidR="009A1077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sub>
              </m:sSub>
            </m:oMath>
          </w:p>
        </w:tc>
        <w:tc>
          <w:tcPr>
            <w:tcW w:w="6747" w:type="dxa"/>
          </w:tcPr>
          <w:p w14:paraId="551414E0" w14:textId="77777777" w:rsidR="00AB2918" w:rsidRDefault="009A1077" w:rsidP="007E012D">
            <w:r>
              <w:rPr>
                <w:sz w:val="26"/>
                <w:szCs w:val="26"/>
                <w:cs/>
              </w:rPr>
              <w:t xml:space="preserve">กระแสตัวกรองแกน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d</m:t>
              </m:r>
            </m:oMath>
            <w:r>
              <w:rPr>
                <w:sz w:val="26"/>
                <w:szCs w:val="26"/>
                <w:cs/>
              </w:rPr>
              <w:t xml:space="preserve">,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oMath>
            <w:r>
              <w:rPr>
                <w:sz w:val="26"/>
                <w:szCs w:val="26"/>
                <w:cs/>
              </w:rPr>
              <w:t xml:space="preserve"> ของ IBR (ใช้ร่วมทั้งสองโหมด)</w:t>
            </w:r>
          </w:p>
        </w:tc>
      </w:tr>
      <w:tr w:rsidR="00AB2918" w14:paraId="3BC170D2" w14:textId="77777777">
        <w:trPr>
          <w:jc w:val="center"/>
        </w:trPr>
        <w:tc>
          <w:tcPr>
            <w:tcW w:w="1559" w:type="dxa"/>
          </w:tcPr>
          <w:p w14:paraId="6D13435A" w14:textId="77777777" w:rsidR="00AB2918" w:rsidRDefault="00000000" w:rsidP="00463A0A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 w:rsidR="009A1077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</w:p>
        </w:tc>
        <w:tc>
          <w:tcPr>
            <w:tcW w:w="6747" w:type="dxa"/>
          </w:tcPr>
          <w:p w14:paraId="170BD39A" w14:textId="77777777" w:rsidR="00AB2918" w:rsidRDefault="009A1077" w:rsidP="007E012D">
            <w:r>
              <w:rPr>
                <w:sz w:val="26"/>
                <w:szCs w:val="26"/>
                <w:cs/>
              </w:rPr>
              <w:t>แรงดันบัส DC และกระแสของแหล่งจ่าย DC (state ร่วม)</w:t>
            </w:r>
          </w:p>
        </w:tc>
      </w:tr>
      <w:tr w:rsidR="00AB2918" w14:paraId="1BC6CA33" w14:textId="77777777">
        <w:trPr>
          <w:jc w:val="center"/>
        </w:trPr>
        <w:tc>
          <w:tcPr>
            <w:tcW w:w="1559" w:type="dxa"/>
          </w:tcPr>
          <w:p w14:paraId="0711F2C6" w14:textId="77777777" w:rsidR="00AB2918" w:rsidRDefault="00000000" w:rsidP="00463A0A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PLL</m:t>
                  </m:r>
                </m:sub>
              </m:sSub>
            </m:oMath>
            <w:r w:rsidR="009A1077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PLL</m:t>
                  </m:r>
                </m:sub>
              </m:sSub>
            </m:oMath>
          </w:p>
        </w:tc>
        <w:tc>
          <w:tcPr>
            <w:tcW w:w="6747" w:type="dxa"/>
          </w:tcPr>
          <w:p w14:paraId="569B382C" w14:textId="77777777" w:rsidR="00AB2918" w:rsidRDefault="009A1077" w:rsidP="007E012D">
            <w:r>
              <w:rPr>
                <w:sz w:val="26"/>
                <w:szCs w:val="26"/>
                <w:cs/>
              </w:rPr>
              <w:t>มุม PLL และตัวอินทิเกรตของ PLL (มีเฉพาะ GFL)</w:t>
            </w:r>
          </w:p>
        </w:tc>
      </w:tr>
      <w:tr w:rsidR="00AB2918" w14:paraId="7C2295BB" w14:textId="77777777">
        <w:trPr>
          <w:jc w:val="center"/>
        </w:trPr>
        <w:tc>
          <w:tcPr>
            <w:tcW w:w="1559" w:type="dxa"/>
          </w:tcPr>
          <w:p w14:paraId="3447D4AE" w14:textId="77777777" w:rsidR="00AB2918" w:rsidRDefault="00000000" w:rsidP="00463A0A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VSG</m:t>
                  </m:r>
                </m:sub>
              </m:sSub>
            </m:oMath>
            <w:r w:rsidR="009A1077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VSG</m:t>
                  </m:r>
                </m:sub>
              </m:sSub>
            </m:oMath>
            <w:r w:rsidR="009A1077">
              <w:rPr>
                <w:sz w:val="26"/>
                <w:szCs w:val="26"/>
                <w:cs/>
              </w:rPr>
              <w:t xml:space="preserve">,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E</m:t>
              </m:r>
            </m:oMath>
          </w:p>
        </w:tc>
        <w:tc>
          <w:tcPr>
            <w:tcW w:w="6747" w:type="dxa"/>
          </w:tcPr>
          <w:p w14:paraId="42B6DBFF" w14:textId="77777777" w:rsidR="00AB2918" w:rsidRDefault="009A1077" w:rsidP="007E012D">
            <w:r>
              <w:rPr>
                <w:sz w:val="26"/>
                <w:szCs w:val="26"/>
                <w:cs/>
              </w:rPr>
              <w:t>มุม ความถี่ และแอมพลิจูดแรงดันของ VSG (มีเฉพาะ GFM)</w:t>
            </w:r>
          </w:p>
        </w:tc>
      </w:tr>
      <w:tr w:rsidR="00AB2918" w14:paraId="4C3EEE9F" w14:textId="77777777">
        <w:trPr>
          <w:jc w:val="center"/>
        </w:trPr>
        <w:tc>
          <w:tcPr>
            <w:tcW w:w="1559" w:type="dxa"/>
          </w:tcPr>
          <w:p w14:paraId="55D72DCE" w14:textId="77777777" w:rsidR="00AB2918" w:rsidRDefault="00000000" w:rsidP="00463A0A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Π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(·;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)</m:t>
              </m:r>
            </m:oMath>
            <w:r w:rsidR="009A1077"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6747" w:type="dxa"/>
          </w:tcPr>
          <w:p w14:paraId="3B050FE1" w14:textId="77777777" w:rsidR="00AB2918" w:rsidRDefault="009A1077" w:rsidP="007E012D">
            <w:r>
              <w:rPr>
                <w:sz w:val="26"/>
                <w:szCs w:val="26"/>
                <w:cs/>
              </w:rPr>
              <w:t>ตัวจำกัดกระแสอ้างอิงแบบวงกลม</w:t>
            </w:r>
          </w:p>
        </w:tc>
      </w:tr>
    </w:tbl>
    <w:p w14:paraId="25553955" w14:textId="77777777" w:rsidR="00AB2918" w:rsidRDefault="00AB2918" w:rsidP="007E012D">
      <w:pPr>
        <w:spacing w:after="60"/>
        <w:jc w:val="center"/>
      </w:pPr>
    </w:p>
    <w:p w14:paraId="5185371D" w14:textId="77777777" w:rsidR="00AB2918" w:rsidRDefault="009A1077">
      <w:pPr>
        <w:keepNext/>
        <w:spacing w:before="80" w:after="30"/>
      </w:pPr>
      <w:r>
        <w:t>2. โครงสร้างและหลักการทำงานของสายงานคำนวณ</w:t>
      </w:r>
    </w:p>
    <w:p w14:paraId="7EA02714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โครงงานพัฒนาสายงานคำนวณแบบต่อเนื่องโดยใช้ข้อมูลเครือข่าย จุดทำงาน และแบบจำลองอุปกรณ์ชุดเดียวกันตลอดทั้ง PF, DAE equilibrium, SSSA และ TS จุดประสงค์สำคัญคือไม่ให้แต่ละขั้นตอนใช้สมมติฐานหรือ state ที่ไม่ตรงกัน จึงย้อนตรวจได้ว่าผล SSSA และ TS เริ่มจาก operating point เดียวกับที่ PF คำนวณได้จริง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43DC8D2F" w14:textId="77777777">
        <w:tc>
          <w:tcPr>
            <w:tcW w:w="7413" w:type="dxa"/>
          </w:tcPr>
          <w:p w14:paraId="61081869" w14:textId="77777777" w:rsidR="00AB2918" w:rsidRDefault="00000000">
            <w:pPr>
              <w:spacing w:before="20" w:after="20"/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sz w:val="24"/>
                    <w:szCs w:val="24"/>
                  </w:rPr>
                  <m:t>=f(x,y,u),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0=g(x,y,u)=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net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V-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bus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(x,V)</m:t>
                </m:r>
              </m:oMath>
            </m:oMathPara>
          </w:p>
        </w:tc>
        <w:tc>
          <w:tcPr>
            <w:tcW w:w="893" w:type="dxa"/>
            <w:vAlign w:val="center"/>
          </w:tcPr>
          <w:p w14:paraId="0E9D4E96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(1)</w:t>
            </w:r>
          </w:p>
        </w:tc>
      </w:tr>
    </w:tbl>
    <w:p w14:paraId="7F2122DB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โดย </w:t>
      </w:r>
      <m:oMath>
        <m:r>
          <w:rPr>
            <w:rFonts w:ascii="Cambria Math" w:hAnsi="Cambria Math"/>
            <w:sz w:val="22"/>
            <w:szCs w:val="22"/>
          </w:rPr>
          <m:t>x</m:t>
        </m:r>
      </m:oMath>
      <w:r>
        <w:rPr>
          <w:sz w:val="32"/>
          <w:szCs w:val="32"/>
          <w:cs/>
        </w:rPr>
        <w:t xml:space="preserve"> คือ differential states ของ SG และ IBR ทุกตัว, </w:t>
      </w:r>
      <m:oMath>
        <m:r>
          <w:rPr>
            <w:rFonts w:ascii="Cambria Math" w:hAnsi="Cambria Math"/>
            <w:sz w:val="22"/>
            <w:szCs w:val="22"/>
          </w:rPr>
          <m:t>y</m:t>
        </m:r>
      </m:oMath>
      <w:r>
        <w:rPr>
          <w:sz w:val="32"/>
          <w:szCs w:val="32"/>
          <w:cs/>
        </w:rPr>
        <w:t xml:space="preserve"> คือ algebraic bus voltages ในรูปส่วนจริงและส่วนจินตภาพ, </w:t>
      </w:r>
      <m:oMath>
        <m:r>
          <w:rPr>
            <w:rFonts w:ascii="Cambria Math" w:hAnsi="Cambria Math"/>
            <w:sz w:val="22"/>
            <w:szCs w:val="22"/>
          </w:rPr>
          <m:t>u</m:t>
        </m:r>
      </m:oMath>
      <w:r>
        <w:rPr>
          <w:sz w:val="32"/>
          <w:szCs w:val="32"/>
          <w:cs/>
        </w:rPr>
        <w:t xml:space="preserve"> คือ set-point และข้อมูล event ส่วน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net</m:t>
            </m:r>
          </m:sub>
        </m:sSub>
      </m:oMath>
      <w:r>
        <w:rPr>
          <w:sz w:val="32"/>
          <w:szCs w:val="32"/>
          <w:cs/>
        </w:rPr>
        <w:t xml:space="preserve"> สร้างจากข้อมูลสายส่ง หม้อแปลงที่มี tap และ shunt ของ IEEE 14-bus ทั้งหมด สมการที่สองของ (1) คือข้อบังคับว่า ณ ทุกบัสและทุกขั้นเวลา กระแสที่ไหลออกทางเครือข่ายต้องเท่ากับกระแสที่อุปกรณ์อัดเข้ามาพอดี convention ที่ใช้ตลอดทั้งสายงานคือกระแสบวกหมายถึงการฉีดเข้าสู่โครงข่าย และกำลังเชิงซ้อน </w:t>
      </w:r>
      <m:oMath>
        <m:r>
          <w:rPr>
            <w:rFonts w:ascii="Cambria Math" w:hAnsi="Cambria Math"/>
            <w:sz w:val="22"/>
            <w:szCs w:val="22"/>
          </w:rPr>
          <m:t>S=V</m:t>
        </m:r>
        <m:sSup>
          <m:sSupPr>
            <m:ctrlPr>
              <w:rPr>
                <w:rFonts w:ascii="Cambria Math" w:hAnsi="Cambria Math"/>
                <w:sz w:val="22"/>
                <w:szCs w:val="22"/>
              </w:rPr>
            </m:ctrlPr>
          </m:sSupPr>
          <m:e>
            <m:r>
              <w:rPr>
                <w:rFonts w:ascii="Cambria Math" w:hAnsi="Cambria Math"/>
                <w:sz w:val="22"/>
                <w:szCs w:val="22"/>
              </w:rPr>
              <m:t>I</m:t>
            </m:r>
          </m:e>
          <m:sup>
            <m:r>
              <w:rPr>
                <w:rFonts w:ascii="Cambria Math" w:hAnsi="Cambria Math"/>
                <w:sz w:val="22"/>
                <w:szCs w:val="22"/>
              </w:rPr>
              <m:t>*</m:t>
            </m:r>
          </m:sup>
        </m:sSup>
      </m:oMath>
    </w:p>
    <w:p w14:paraId="35432325" w14:textId="77777777" w:rsidR="00AB2918" w:rsidRDefault="009A1077">
      <w:pPr>
        <w:keepNext/>
        <w:spacing w:before="50" w:after="40"/>
        <w:jc w:val="center"/>
      </w:pPr>
      <w:r>
        <w:rPr>
          <w:noProof/>
        </w:rPr>
        <w:drawing>
          <wp:inline distT="0" distB="0" distL="0" distR="0" wp14:anchorId="687B4D46" wp14:editId="5D505969">
            <wp:extent cx="3521354" cy="117591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pipeline_no_sss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1354" cy="117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1862" w14:textId="77777777" w:rsidR="00AB2918" w:rsidRPr="00A26ECB" w:rsidRDefault="009A1077" w:rsidP="00EB22C2">
      <w:pPr>
        <w:spacing w:after="80"/>
        <w:ind w:left="360" w:right="360"/>
        <w:jc w:val="center"/>
      </w:pPr>
      <w:r>
        <w:t>รูปที่ 2 โครงสร้างและสายงานคำนวณการทำงานของการสลับโหมด GFL/GFM ตั้งแต่ PF ถึง TS</w:t>
      </w:r>
    </w:p>
    <w:p w14:paraId="2ABC4E8E" w14:textId="77777777" w:rsidR="00AB2918" w:rsidRDefault="009A1077">
      <w:pPr>
        <w:keepNext/>
        <w:spacing w:before="80" w:after="30"/>
      </w:pPr>
      <w:r>
        <w:t>3. การคำนวณการไหลของกำลัง (Power Flow) และการกำหนดจุดทำงาน</w:t>
      </w:r>
    </w:p>
    <w:p w14:paraId="151E673E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PF ใช้หาขนาดแรงดันและมุมของทุกบัสก่อนเริ่มการวิเคราะห์เชิงพลวัต สำหรับบัส </w:t>
      </w:r>
      <m:oMath>
        <m:r>
          <w:rPr>
            <w:rFonts w:ascii="Cambria Math" w:hAnsi="Cambria Math"/>
          </w:rPr>
          <m:t>i</m:t>
        </m:r>
      </m:oMath>
      <w:r>
        <w:rPr>
          <w:sz w:val="32"/>
          <w:szCs w:val="32"/>
          <w:cs/>
        </w:rPr>
        <w:t xml:space="preserve"> กำลังสุทธิที่ฉีดเข้าโครงข่ายเขียนได้เป็น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4F860CEE" w14:textId="77777777">
        <w:tc>
          <w:tcPr>
            <w:tcW w:w="7413" w:type="dxa"/>
          </w:tcPr>
          <w:p w14:paraId="4A6B7E34" w14:textId="77777777" w:rsidR="00AB2918" w:rsidRDefault="00000000">
            <w:pPr>
              <w:spacing w:before="20" w:after="2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+j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nary>
                          <m:naryPr>
                            <m:chr m:val="∑"/>
                            <m:limLoc m:val="subSup"/>
                            <m:grow m:val="1"/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j=1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N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e>
                        </m:nary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oMath>
            </m:oMathPara>
          </w:p>
        </w:tc>
        <w:tc>
          <w:tcPr>
            <w:tcW w:w="893" w:type="dxa"/>
            <w:vAlign w:val="center"/>
          </w:tcPr>
          <w:p w14:paraId="18D57213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(2)</w:t>
            </w:r>
          </w:p>
        </w:tc>
      </w:tr>
    </w:tbl>
    <w:p w14:paraId="64AAF1FB" w14:textId="77777777" w:rsidR="00AB2918" w:rsidRDefault="009A1077">
      <w:pPr>
        <w:spacing w:line="320" w:lineRule="exact"/>
        <w:ind w:firstLine="360"/>
        <w:jc w:val="thaiDistribute"/>
      </w:pPr>
      <w:r>
        <w:t>บัสถูกแบ่งเป็น Slack, PV และ PQ ตามตัวแปรที่กำหนดและตัวแปรที่ต้องแก้ โดยบัส Slack กำหนด  และ , บัส PV กำหนด  และ , ส่วนบัส PQ กำหนด  และ  ตัวแก้แบบ Newton–Raphson สร้างค่าคลาดเคลื่อน  แล้วแก้ระบบเชิงเส้น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5290B4F5" w14:textId="77777777">
        <w:tc>
          <w:tcPr>
            <w:tcW w:w="7413" w:type="dxa"/>
          </w:tcPr>
          <w:p w14:paraId="0D121D21" w14:textId="77777777" w:rsidR="00AB2918" w:rsidRDefault="00000000">
            <w:pPr>
              <w:spacing w:before="20" w:after="20"/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ΔP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ΔQ</m:t>
                        </m:r>
                      </m:e>
                    </m:eqAr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J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Pθ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J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PV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J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Qθ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J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QV</m:t>
                              </m:r>
                            </m:sub>
                          </m:sSub>
                        </m:e>
                      </m:mr>
                    </m:m>
                  </m:e>
                </m:d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Δθ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Δ|V|</m:t>
                        </m:r>
                      </m:e>
                    </m:eqAr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0AF42088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(3)</w:t>
            </w:r>
          </w:p>
        </w:tc>
      </w:tr>
    </w:tbl>
    <w:p w14:paraId="147AF3A6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ซ้ำจนค่าคลาดเคลื่อนอยู่ในเกณฑ์ที่กำหนด จากนั้นผลแรงดันเชิงซ้อน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V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/>
            <w:sz w:val="22"/>
            <w:szCs w:val="22"/>
          </w:rPr>
          <m:t>=|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V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/>
            <w:sz w:val="22"/>
            <w:szCs w:val="22"/>
          </w:rPr>
          <m:t>|</m:t>
        </m:r>
        <m:sSup>
          <m:sSupPr>
            <m:ctrlPr>
              <w:rPr>
                <w:rFonts w:ascii="Cambria Math" w:hAnsi="Cambria Math"/>
                <w:sz w:val="22"/>
                <w:szCs w:val="22"/>
              </w:rPr>
            </m:ctrlPr>
          </m:sSupPr>
          <m:e>
            <m:r>
              <w:rPr>
                <w:rFonts w:ascii="Cambria Math" w:hAnsi="Cambria Math"/>
                <w:sz w:val="22"/>
                <w:szCs w:val="22"/>
              </w:rPr>
              <m:t>e</m:t>
            </m:r>
          </m:e>
          <m:sup>
            <m:r>
              <w:rPr>
                <w:rFonts w:ascii="Cambria Math" w:hAnsi="Cambria Math"/>
                <w:sz w:val="22"/>
                <w:szCs w:val="22"/>
              </w:rPr>
              <m:t>j</m:t>
            </m:r>
            <m:sSub>
              <m:sSubPr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θ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i</m:t>
                </m:r>
              </m:sub>
            </m:sSub>
          </m:sup>
        </m:sSup>
      </m:oMath>
      <w:r>
        <w:rPr>
          <w:sz w:val="32"/>
          <w:szCs w:val="32"/>
          <w:cs/>
        </w:rPr>
        <w:t xml:space="preserve"> ถูกส่งต่อให้ตัวสร้าง state ของ SG และ IBR โดยตรง โครงงานนี้ </w:t>
      </w:r>
      <w:r>
        <w:rPr>
          <w:i/>
          <w:sz w:val="32"/>
          <w:szCs w:val="32"/>
          <w:cs/>
        </w:rPr>
        <w:t>ไม่</w:t>
      </w:r>
      <w:r>
        <w:rPr>
          <w:sz w:val="32"/>
          <w:szCs w:val="32"/>
          <w:cs/>
        </w:rPr>
        <w:t xml:space="preserve"> สร้าง operating point ชุดใหม่สำหรับ SSSA หรือ TS ซึ่งเป็นเหตุผลที่ผลทั้งสามขั้นตอนสอดคล้องกันโดยตรวจสอบย้อนได้</w:t>
      </w:r>
    </w:p>
    <w:p w14:paraId="4BE1D636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ผล PF ของกรณีที่ SG ยังเชื่อมต่ออยู่แสดงในตารางที่ 2 SG ที่บัส 1 เป็น reference source ในช่วงเริ่มต้น และ IBR อยู่ที่บัส 2, 3, 6 และ 8</w:t>
      </w:r>
    </w:p>
    <w:p w14:paraId="31E3A438" w14:textId="77777777" w:rsidR="00AB2918" w:rsidRPr="007E012D" w:rsidRDefault="009A1077">
      <w:pPr>
        <w:keepNext/>
        <w:spacing w:before="50" w:after="40"/>
        <w:jc w:val="center"/>
        <w:rPr>
          <w:sz w:val="32"/>
          <w:szCs w:val="32"/>
        </w:rPr>
      </w:pPr>
      <w:r>
        <w:t>ตารางที่ 2 ผลการคำนวณการไหลของกำลังของระบบ IEEE 14-bus ก่อนเกิดเหตุการณ์รบกวน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4"/>
        <w:gridCol w:w="859"/>
        <w:gridCol w:w="1080"/>
        <w:gridCol w:w="1154"/>
        <w:gridCol w:w="1080"/>
        <w:gridCol w:w="1154"/>
        <w:gridCol w:w="1080"/>
        <w:gridCol w:w="1154"/>
      </w:tblGrid>
      <w:tr w:rsidR="00AB2918" w14:paraId="6675A97E" w14:textId="77777777">
        <w:trPr>
          <w:tblHeader/>
          <w:jc w:val="center"/>
        </w:trPr>
        <w:tc>
          <w:tcPr>
            <w:tcW w:w="744" w:type="dxa"/>
          </w:tcPr>
          <w:p w14:paraId="051FC094" w14:textId="77777777" w:rsidR="00AB2918" w:rsidRDefault="009A1077" w:rsidP="00050D20">
            <w:pPr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Bus</w:t>
            </w:r>
          </w:p>
        </w:tc>
        <w:tc>
          <w:tcPr>
            <w:tcW w:w="859" w:type="dxa"/>
          </w:tcPr>
          <w:p w14:paraId="2E2BA524" w14:textId="77777777" w:rsidR="00AB2918" w:rsidRDefault="009A1077" w:rsidP="00050D20">
            <w:pPr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Type</w:t>
            </w:r>
          </w:p>
        </w:tc>
        <w:tc>
          <w:tcPr>
            <w:tcW w:w="1080" w:type="dxa"/>
          </w:tcPr>
          <w:p w14:paraId="5B6B1278" w14:textId="77777777" w:rsidR="00AB2918" w:rsidRDefault="00000000" w:rsidP="00050D20">
            <w:pPr>
              <w:jc w:val="center"/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V</m:t>
                    </m:r>
                  </m:e>
                </m:d>
              </m:oMath>
            </m:oMathPara>
          </w:p>
        </w:tc>
        <w:tc>
          <w:tcPr>
            <w:tcW w:w="1154" w:type="dxa"/>
          </w:tcPr>
          <w:p w14:paraId="35B06EDE" w14:textId="77777777" w:rsidR="00AB2918" w:rsidRDefault="009A1077" w:rsidP="00050D20">
            <w:pPr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θ</m:t>
                </m:r>
              </m:oMath>
            </m:oMathPara>
          </w:p>
        </w:tc>
        <w:tc>
          <w:tcPr>
            <w:tcW w:w="1080" w:type="dxa"/>
          </w:tcPr>
          <w:p w14:paraId="4C9A1C5B" w14:textId="77777777" w:rsidR="00AB2918" w:rsidRDefault="00000000" w:rsidP="00050D20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gen</m:t>
                    </m:r>
                  </m:sub>
                </m:sSub>
              </m:oMath>
            </m:oMathPara>
          </w:p>
        </w:tc>
        <w:tc>
          <w:tcPr>
            <w:tcW w:w="1154" w:type="dxa"/>
          </w:tcPr>
          <w:p w14:paraId="4F3EA381" w14:textId="77777777" w:rsidR="00AB2918" w:rsidRDefault="00000000" w:rsidP="00050D20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gen</m:t>
                    </m:r>
                  </m:sub>
                </m:sSub>
              </m:oMath>
            </m:oMathPara>
          </w:p>
        </w:tc>
        <w:tc>
          <w:tcPr>
            <w:tcW w:w="1080" w:type="dxa"/>
          </w:tcPr>
          <w:p w14:paraId="31135A8A" w14:textId="77777777" w:rsidR="00AB2918" w:rsidRDefault="00000000" w:rsidP="00050D20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load</m:t>
                    </m:r>
                  </m:sub>
                </m:sSub>
              </m:oMath>
            </m:oMathPara>
          </w:p>
        </w:tc>
        <w:tc>
          <w:tcPr>
            <w:tcW w:w="1154" w:type="dxa"/>
          </w:tcPr>
          <w:p w14:paraId="4E852F55" w14:textId="77777777" w:rsidR="00AB2918" w:rsidRDefault="00000000" w:rsidP="00050D20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load</m:t>
                    </m:r>
                  </m:sub>
                </m:sSub>
              </m:oMath>
            </m:oMathPara>
          </w:p>
        </w:tc>
      </w:tr>
      <w:tr w:rsidR="00AB2918" w14:paraId="33AC0E18" w14:textId="77777777">
        <w:trPr>
          <w:jc w:val="center"/>
        </w:trPr>
        <w:tc>
          <w:tcPr>
            <w:tcW w:w="744" w:type="dxa"/>
          </w:tcPr>
          <w:p w14:paraId="4AF429E7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1</w:t>
            </w:r>
          </w:p>
        </w:tc>
        <w:tc>
          <w:tcPr>
            <w:tcW w:w="859" w:type="dxa"/>
          </w:tcPr>
          <w:p w14:paraId="13F868AC" w14:textId="77777777" w:rsidR="00AB2918" w:rsidRDefault="007E012D" w:rsidP="00050D20">
            <w:pPr>
              <w:jc w:val="center"/>
            </w:pPr>
            <w:r>
              <w:rPr>
                <w:sz w:val="26"/>
                <w:szCs w:val="26"/>
              </w:rPr>
              <w:t>SLACK</w:t>
            </w:r>
          </w:p>
        </w:tc>
        <w:tc>
          <w:tcPr>
            <w:tcW w:w="1080" w:type="dxa"/>
          </w:tcPr>
          <w:p w14:paraId="3BD45B96" w14:textId="6F59EA27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1.0000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5CCA5FCF" w14:textId="1A341E58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5ACA6BA1" w14:textId="5A9CDC8B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1.3319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228FDAC1" w14:textId="4E3C34F4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-0.1957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03C7DABC" w14:textId="0B14DB03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251F0FC0" w14:textId="22006E25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</w:tr>
      <w:tr w:rsidR="00AB2918" w14:paraId="096623E3" w14:textId="77777777">
        <w:trPr>
          <w:jc w:val="center"/>
        </w:trPr>
        <w:tc>
          <w:tcPr>
            <w:tcW w:w="744" w:type="dxa"/>
          </w:tcPr>
          <w:p w14:paraId="6AA58449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2</w:t>
            </w:r>
          </w:p>
        </w:tc>
        <w:tc>
          <w:tcPr>
            <w:tcW w:w="859" w:type="dxa"/>
          </w:tcPr>
          <w:p w14:paraId="6AD0CEFE" w14:textId="77777777" w:rsidR="00AB2918" w:rsidRDefault="009A1077" w:rsidP="00050D20">
            <w:pPr>
              <w:jc w:val="center"/>
            </w:pPr>
            <w:r>
              <w:t>PQ</w:t>
            </w:r>
          </w:p>
        </w:tc>
        <w:tc>
          <w:tcPr>
            <w:tcW w:w="1080" w:type="dxa"/>
          </w:tcPr>
          <w:p w14:paraId="67A1C462" w14:textId="149D427A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0.9914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43F7C2D6" w14:textId="405E49A7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-3.2585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12FA606A" w14:textId="6F0B221D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0.3172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2A517FBA" w14:textId="5ED229C3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0.1767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139DC569" w14:textId="232CFF9E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0.2170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26AB0185" w14:textId="0BF62212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0.1270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</w:tr>
      <w:tr w:rsidR="00AB2918" w14:paraId="6B79F553" w14:textId="77777777">
        <w:trPr>
          <w:jc w:val="center"/>
        </w:trPr>
        <w:tc>
          <w:tcPr>
            <w:tcW w:w="744" w:type="dxa"/>
          </w:tcPr>
          <w:p w14:paraId="2E7B6367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3</w:t>
            </w:r>
          </w:p>
        </w:tc>
        <w:tc>
          <w:tcPr>
            <w:tcW w:w="859" w:type="dxa"/>
          </w:tcPr>
          <w:p w14:paraId="4EA13923" w14:textId="77777777" w:rsidR="00AB2918" w:rsidRDefault="009A1077" w:rsidP="00050D20">
            <w:pPr>
              <w:jc w:val="center"/>
            </w:pPr>
            <w:r>
              <w:t>PQ</w:t>
            </w:r>
          </w:p>
        </w:tc>
        <w:tc>
          <w:tcPr>
            <w:tcW w:w="1080" w:type="dxa"/>
          </w:tcPr>
          <w:p w14:paraId="1A19E1F0" w14:textId="28D7A28C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0.9667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6DFD6F14" w14:textId="2D41275C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-8.6921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2E9B49A1" w14:textId="7E1F1853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0.2884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1664669B" w14:textId="2630339D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0.1607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24C0F5DE" w14:textId="4ED397E2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0.9420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19A509E9" w14:textId="67B9E211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0.1900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</w:tr>
      <w:tr w:rsidR="00AB2918" w14:paraId="66B18ED5" w14:textId="77777777">
        <w:trPr>
          <w:jc w:val="center"/>
        </w:trPr>
        <w:tc>
          <w:tcPr>
            <w:tcW w:w="744" w:type="dxa"/>
          </w:tcPr>
          <w:p w14:paraId="40C56E82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4</w:t>
            </w:r>
          </w:p>
        </w:tc>
        <w:tc>
          <w:tcPr>
            <w:tcW w:w="859" w:type="dxa"/>
          </w:tcPr>
          <w:p w14:paraId="712D46B8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PQ</w:t>
            </w:r>
          </w:p>
        </w:tc>
        <w:tc>
          <w:tcPr>
            <w:tcW w:w="1080" w:type="dxa"/>
          </w:tcPr>
          <w:p w14:paraId="70FEE459" w14:textId="41E6E91E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0.9832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7D8B0C8F" w14:textId="0372DB61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-6.7064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5A6DCF3F" w14:textId="62B7E5C5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41B4831F" w14:textId="7CD0531D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451710EE" w14:textId="30324B77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0.4780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20F15E0B" w14:textId="0B88E732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-0.0390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</w:tr>
      <w:tr w:rsidR="00AB2918" w14:paraId="736F2837" w14:textId="77777777">
        <w:trPr>
          <w:jc w:val="center"/>
        </w:trPr>
        <w:tc>
          <w:tcPr>
            <w:tcW w:w="744" w:type="dxa"/>
          </w:tcPr>
          <w:p w14:paraId="44C15C1E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5</w:t>
            </w:r>
          </w:p>
        </w:tc>
        <w:tc>
          <w:tcPr>
            <w:tcW w:w="859" w:type="dxa"/>
          </w:tcPr>
          <w:p w14:paraId="48F7C377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PQ</w:t>
            </w:r>
          </w:p>
        </w:tc>
        <w:tc>
          <w:tcPr>
            <w:tcW w:w="1080" w:type="dxa"/>
          </w:tcPr>
          <w:p w14:paraId="64127A87" w14:textId="538F3CD4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0.9858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33F38621" w14:textId="3B34B4BA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-5.5221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206D67D9" w14:textId="17C34549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2035AABA" w14:textId="0D2F228A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45E37291" w14:textId="1342F0D3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0.0760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41AF0C14" w14:textId="66DD0F56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0.0160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</w:tr>
      <w:tr w:rsidR="00AB2918" w14:paraId="30CE42F0" w14:textId="77777777">
        <w:trPr>
          <w:jc w:val="center"/>
        </w:trPr>
        <w:tc>
          <w:tcPr>
            <w:tcW w:w="744" w:type="dxa"/>
          </w:tcPr>
          <w:p w14:paraId="0A66B4BA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6</w:t>
            </w:r>
          </w:p>
        </w:tc>
        <w:tc>
          <w:tcPr>
            <w:tcW w:w="859" w:type="dxa"/>
          </w:tcPr>
          <w:p w14:paraId="21300908" w14:textId="77777777" w:rsidR="00AB2918" w:rsidRDefault="009A1077" w:rsidP="00050D20">
            <w:pPr>
              <w:jc w:val="center"/>
            </w:pPr>
            <w:r>
              <w:t>PQ</w:t>
            </w:r>
          </w:p>
        </w:tc>
        <w:tc>
          <w:tcPr>
            <w:tcW w:w="1080" w:type="dxa"/>
          </w:tcPr>
          <w:p w14:paraId="4AD739FE" w14:textId="26776665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1.0575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3DD8A70E" w14:textId="650CDD1C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-6.7136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3B8D9F80" w14:textId="176212E6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0.4443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432CBC0E" w14:textId="46EC356E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0.2476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263734A9" w14:textId="28B45F50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0.1120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2EEC0D7D" w14:textId="2516DD1B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0.0750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</w:tr>
      <w:tr w:rsidR="00AB2918" w14:paraId="20E0BEA7" w14:textId="77777777">
        <w:trPr>
          <w:jc w:val="center"/>
        </w:trPr>
        <w:tc>
          <w:tcPr>
            <w:tcW w:w="744" w:type="dxa"/>
          </w:tcPr>
          <w:p w14:paraId="73EAB272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7</w:t>
            </w:r>
          </w:p>
        </w:tc>
        <w:tc>
          <w:tcPr>
            <w:tcW w:w="859" w:type="dxa"/>
          </w:tcPr>
          <w:p w14:paraId="0DCCC7A3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PQ</w:t>
            </w:r>
          </w:p>
        </w:tc>
        <w:tc>
          <w:tcPr>
            <w:tcW w:w="1080" w:type="dxa"/>
          </w:tcPr>
          <w:p w14:paraId="04137463" w14:textId="2B772613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1.0253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7964A7F8" w14:textId="69D4B65F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-6.9205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258CC32A" w14:textId="67456EFD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2427F5A8" w14:textId="789C7297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2C07E7E1" w14:textId="73B504FC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46575EE8" w14:textId="557AAD81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</w:tr>
      <w:tr w:rsidR="00AB2918" w14:paraId="65848FAF" w14:textId="77777777">
        <w:trPr>
          <w:jc w:val="center"/>
        </w:trPr>
        <w:tc>
          <w:tcPr>
            <w:tcW w:w="744" w:type="dxa"/>
          </w:tcPr>
          <w:p w14:paraId="68FED45F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8</w:t>
            </w:r>
          </w:p>
        </w:tc>
        <w:tc>
          <w:tcPr>
            <w:tcW w:w="859" w:type="dxa"/>
          </w:tcPr>
          <w:p w14:paraId="13263A33" w14:textId="77777777" w:rsidR="00AB2918" w:rsidRDefault="009A1077" w:rsidP="00050D20">
            <w:pPr>
              <w:jc w:val="center"/>
            </w:pPr>
            <w:r>
              <w:t>PQ</w:t>
            </w:r>
          </w:p>
        </w:tc>
        <w:tc>
          <w:tcPr>
            <w:tcW w:w="1080" w:type="dxa"/>
          </w:tcPr>
          <w:p w14:paraId="3C936967" w14:textId="6BA5193A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1.0494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7E3F7B11" w14:textId="080249CE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-4.4090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64613588" w14:textId="32EE9A8C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0.2677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004F9414" w14:textId="50ED453C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0.1491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07F06570" w14:textId="795BCD57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2C702693" w14:textId="6175A9DE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</w:tr>
      <w:tr w:rsidR="00AB2918" w14:paraId="1CAFBE82" w14:textId="77777777">
        <w:trPr>
          <w:jc w:val="center"/>
        </w:trPr>
        <w:tc>
          <w:tcPr>
            <w:tcW w:w="744" w:type="dxa"/>
          </w:tcPr>
          <w:p w14:paraId="298929AB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9</w:t>
            </w:r>
          </w:p>
        </w:tc>
        <w:tc>
          <w:tcPr>
            <w:tcW w:w="859" w:type="dxa"/>
          </w:tcPr>
          <w:p w14:paraId="0E10554C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PQ</w:t>
            </w:r>
          </w:p>
        </w:tc>
        <w:tc>
          <w:tcPr>
            <w:tcW w:w="1080" w:type="dxa"/>
          </w:tcPr>
          <w:p w14:paraId="23A505B9" w14:textId="6F66C2C2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1.0219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0CD95E21" w14:textId="2735DCEF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-8.6416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09FCDC40" w14:textId="4424E5AF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449A48EF" w14:textId="36335140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6DECCFD0" w14:textId="1583B1E5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0.2950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30ED5A58" w14:textId="5B4C8310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0.1660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</w:tr>
      <w:tr w:rsidR="00AB2918" w14:paraId="1D165246" w14:textId="77777777">
        <w:trPr>
          <w:jc w:val="center"/>
        </w:trPr>
        <w:tc>
          <w:tcPr>
            <w:tcW w:w="744" w:type="dxa"/>
          </w:tcPr>
          <w:p w14:paraId="1D2C4138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10</w:t>
            </w:r>
          </w:p>
        </w:tc>
        <w:tc>
          <w:tcPr>
            <w:tcW w:w="859" w:type="dxa"/>
          </w:tcPr>
          <w:p w14:paraId="45CEB977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PQ</w:t>
            </w:r>
          </w:p>
        </w:tc>
        <w:tc>
          <w:tcPr>
            <w:tcW w:w="1080" w:type="dxa"/>
          </w:tcPr>
          <w:p w14:paraId="26ADE5F2" w14:textId="1CAC8244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1.0202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785B34FA" w14:textId="26BC6B07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-8.5886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5E0C4046" w14:textId="41217AD4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170A952C" w14:textId="02AF6802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0C09875D" w14:textId="2E11AE7A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0.0900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649AAE1C" w14:textId="5DAE4F99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0.0580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</w:tr>
      <w:tr w:rsidR="00AB2918" w14:paraId="699BE5B4" w14:textId="77777777">
        <w:trPr>
          <w:jc w:val="center"/>
        </w:trPr>
        <w:tc>
          <w:tcPr>
            <w:tcW w:w="744" w:type="dxa"/>
          </w:tcPr>
          <w:p w14:paraId="7C5F02B2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11</w:t>
            </w:r>
          </w:p>
        </w:tc>
        <w:tc>
          <w:tcPr>
            <w:tcW w:w="859" w:type="dxa"/>
          </w:tcPr>
          <w:p w14:paraId="63F75A80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PQ</w:t>
            </w:r>
          </w:p>
        </w:tc>
        <w:tc>
          <w:tcPr>
            <w:tcW w:w="1080" w:type="dxa"/>
          </w:tcPr>
          <w:p w14:paraId="2357D9D0" w14:textId="1ACBADBE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1.0347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7C4BB6F5" w14:textId="70EDE424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-7.7782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7FB6D042" w14:textId="46D49071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23606C8A" w14:textId="57C97BB5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4530A7A6" w14:textId="251B1D51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0.0350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769C6A03" w14:textId="0ABE626C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0.0180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</w:tr>
      <w:tr w:rsidR="00AB2918" w14:paraId="04296537" w14:textId="77777777">
        <w:trPr>
          <w:jc w:val="center"/>
        </w:trPr>
        <w:tc>
          <w:tcPr>
            <w:tcW w:w="744" w:type="dxa"/>
          </w:tcPr>
          <w:p w14:paraId="1CC82AE5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12</w:t>
            </w:r>
          </w:p>
        </w:tc>
        <w:tc>
          <w:tcPr>
            <w:tcW w:w="859" w:type="dxa"/>
          </w:tcPr>
          <w:p w14:paraId="46225A60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PQ</w:t>
            </w:r>
          </w:p>
        </w:tc>
        <w:tc>
          <w:tcPr>
            <w:tcW w:w="1080" w:type="dxa"/>
          </w:tcPr>
          <w:p w14:paraId="2EF1DDC8" w14:textId="5C38B6DF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1.0411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0FD61162" w14:textId="190F19BA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-7.6862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22659A45" w14:textId="55C414D2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2EDC0F5A" w14:textId="5C2FF593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4B45B1B5" w14:textId="6E827B7A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0.0610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4BBF4791" w14:textId="1E3E814B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0.0160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</w:tr>
      <w:tr w:rsidR="00AB2918" w14:paraId="0DF50C43" w14:textId="77777777">
        <w:trPr>
          <w:jc w:val="center"/>
        </w:trPr>
        <w:tc>
          <w:tcPr>
            <w:tcW w:w="744" w:type="dxa"/>
          </w:tcPr>
          <w:p w14:paraId="431C92CC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13</w:t>
            </w:r>
          </w:p>
        </w:tc>
        <w:tc>
          <w:tcPr>
            <w:tcW w:w="859" w:type="dxa"/>
          </w:tcPr>
          <w:p w14:paraId="3A386F35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PQ</w:t>
            </w:r>
          </w:p>
        </w:tc>
        <w:tc>
          <w:tcPr>
            <w:tcW w:w="1080" w:type="dxa"/>
          </w:tcPr>
          <w:p w14:paraId="220F0897" w14:textId="051F5973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1.0342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35C95582" w14:textId="23A2B2A9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-7.8345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07E22F1A" w14:textId="17671CD5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0B35A7E1" w14:textId="43A7A059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24761564" w14:textId="3026F878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0.1350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611F6F13" w14:textId="58AFA364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0.0580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</w:tr>
      <w:tr w:rsidR="00AB2918" w14:paraId="05876FF7" w14:textId="77777777">
        <w:trPr>
          <w:jc w:val="center"/>
        </w:trPr>
        <w:tc>
          <w:tcPr>
            <w:tcW w:w="744" w:type="dxa"/>
          </w:tcPr>
          <w:p w14:paraId="0CE43073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14</w:t>
            </w:r>
          </w:p>
        </w:tc>
        <w:tc>
          <w:tcPr>
            <w:tcW w:w="859" w:type="dxa"/>
          </w:tcPr>
          <w:p w14:paraId="2923518B" w14:textId="77777777" w:rsidR="00AB2918" w:rsidRDefault="009A1077" w:rsidP="00050D20">
            <w:pPr>
              <w:jc w:val="center"/>
            </w:pPr>
            <w:r>
              <w:rPr>
                <w:sz w:val="26"/>
                <w:szCs w:val="26"/>
                <w:cs/>
              </w:rPr>
              <w:t>PQ</w:t>
            </w:r>
          </w:p>
        </w:tc>
        <w:tc>
          <w:tcPr>
            <w:tcW w:w="1080" w:type="dxa"/>
          </w:tcPr>
          <w:p w14:paraId="4AFC09F4" w14:textId="305ED4A2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1.0087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4216A1EB" w14:textId="471F99FE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-9.3374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794E8AC3" w14:textId="6506A2B3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552E453D" w14:textId="60B212FB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0.0000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080" w:type="dxa"/>
          </w:tcPr>
          <w:p w14:paraId="6B230C4D" w14:textId="53396BC8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0.1490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154" w:type="dxa"/>
          </w:tcPr>
          <w:p w14:paraId="3A9BC954" w14:textId="112EBCB3" w:rsidR="00AB2918" w:rsidRPr="009772C5" w:rsidRDefault="009772C5" w:rsidP="00050D20">
            <w:pPr>
              <w:jc w:val="center"/>
              <w:rPr>
                <w:rFonts w:ascii="TH SarabunPSK" w:hAnsi="TH SarabunPSK" w:cs="TH SarabunPSK"/>
              </w:rPr>
            </w:pPr>
            <m:oMath>
              <m:r>
                <w:rPr>
                  <w:rFonts w:ascii="Cambria Math" w:hAnsi="Cambria Math" w:cs="TH SarabunPSK" w:hint="cs"/>
                  <w:sz w:val="22"/>
                  <w:szCs w:val="22"/>
                </w:rPr>
                <m:t>0.0500</m:t>
              </m:r>
            </m:oMath>
            <w:r w:rsidR="009A1077" w:rsidRPr="009772C5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</w:tr>
    </w:tbl>
    <w:p w14:paraId="37DEFF0B" w14:textId="77777777" w:rsidR="00AB2918" w:rsidRDefault="00AB2918">
      <w:pPr>
        <w:spacing w:after="60"/>
      </w:pPr>
    </w:p>
    <w:p w14:paraId="27C6286D" w14:textId="77777777" w:rsidR="00AB2918" w:rsidRDefault="009A1077">
      <w:pPr>
        <w:keepNext/>
        <w:spacing w:before="80" w:after="30"/>
      </w:pPr>
      <w:r>
        <w:t>4. สภาวะสมดุล DAE และแบบจำลองเครื่องกำเนิดไฟฟ้าซิงโครนัส</w:t>
      </w:r>
    </w:p>
    <w:p w14:paraId="7809A873" w14:textId="77777777" w:rsidR="00AB2918" w:rsidRDefault="009A1077">
      <w:pPr>
        <w:spacing w:line="320" w:lineRule="exact"/>
        <w:ind w:firstLine="360"/>
        <w:jc w:val="thaiDistribute"/>
        <w:rPr>
          <w:sz w:val="32"/>
          <w:szCs w:val="32"/>
        </w:rPr>
      </w:pPr>
      <w:r>
        <w:rPr>
          <w:sz w:val="32"/>
          <w:szCs w:val="32"/>
          <w:cs/>
        </w:rPr>
        <w:t xml:space="preserve">หลัง PF ได้แรงดันและกำลังของแต่ละอุปกรณ์ จะสร้าง state เริ่มต้นและแก้สมการ </w:t>
      </w:r>
      <m:oMath>
        <m:r>
          <w:rPr>
            <w:rFonts w:ascii="Cambria Math" w:hAnsi="Cambria Math"/>
            <w:sz w:val="24"/>
            <w:szCs w:val="24"/>
          </w:rPr>
          <m:t>f=0</m:t>
        </m:r>
      </m:oMath>
      <w:r>
        <w:rPr>
          <w:sz w:val="32"/>
          <w:szCs w:val="32"/>
          <w:cs/>
        </w:rPr>
        <w:t xml:space="preserve"> ร่วมกับ KCL </w:t>
      </w:r>
      <m:oMath>
        <m:r>
          <w:rPr>
            <w:rFonts w:ascii="Cambria Math" w:hAnsi="Cambria Math"/>
            <w:sz w:val="24"/>
            <w:szCs w:val="24"/>
          </w:rPr>
          <m:t>g=0</m:t>
        </m:r>
      </m:oMath>
      <w:r>
        <w:rPr>
          <w:sz w:val="32"/>
          <w:szCs w:val="32"/>
          <w:cs/>
        </w:rPr>
        <w:t xml:space="preserve"> อีกครั้ง จุดสมดุลนี้เป็นจุดเริ่มต้นร่วมของ SSSA และ TS สำหรับ SG ที่บัส 1 ใช้แบบจำลอง round-rotor sixth-order ตามที่ Kundur [1] กับ Sauer และ Pai [2] วางไว้ และตามแนวปฏิบัติของ IEEE Std 1110 [4] โดย state ที่เก็บคือ</w:t>
      </w:r>
    </w:p>
    <w:p w14:paraId="55228150" w14:textId="77777777" w:rsidR="0036010E" w:rsidRDefault="0036010E">
      <w:pPr>
        <w:spacing w:line="320" w:lineRule="exact"/>
        <w:ind w:firstLine="360"/>
        <w:jc w:val="thaiDistribute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236467FA" w14:textId="77777777">
        <w:tc>
          <w:tcPr>
            <w:tcW w:w="7413" w:type="dxa"/>
          </w:tcPr>
          <w:p w14:paraId="25902F3A" w14:textId="77777777" w:rsidR="00AB2918" w:rsidRDefault="00000000">
            <w:pPr>
              <w:spacing w:before="20" w:after="2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SG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=[δ,ω,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″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″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]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277089D5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(4)</w:t>
            </w:r>
          </w:p>
        </w:tc>
      </w:tr>
    </w:tbl>
    <w:p w14:paraId="5DF5B31E" w14:textId="77777777" w:rsidR="00AB2918" w:rsidRDefault="009A1077">
      <w:pPr>
        <w:spacing w:line="320" w:lineRule="exact"/>
        <w:ind w:firstLine="360"/>
        <w:jc w:val="thaiDistribute"/>
        <w:rPr>
          <w:sz w:val="32"/>
          <w:szCs w:val="32"/>
        </w:rPr>
      </w:pPr>
      <w:r>
        <w:rPr>
          <w:sz w:val="32"/>
          <w:szCs w:val="32"/>
          <w:cs/>
        </w:rPr>
        <w:t>และแกนกลใช้ swing equation</w:t>
      </w:r>
    </w:p>
    <w:p w14:paraId="3669B2C4" w14:textId="77777777" w:rsidR="0036010E" w:rsidRDefault="0036010E">
      <w:pPr>
        <w:spacing w:line="320" w:lineRule="exact"/>
        <w:ind w:firstLine="360"/>
        <w:jc w:val="thaiDistribute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46E536C9" w14:textId="77777777">
        <w:tc>
          <w:tcPr>
            <w:tcW w:w="7413" w:type="dxa"/>
          </w:tcPr>
          <w:p w14:paraId="35E562CF" w14:textId="684C540D" w:rsidR="00AB2918" w:rsidRDefault="00000000">
            <w:pPr>
              <w:spacing w:before="20" w:after="20"/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δ</m:t>
                    </m:r>
                  </m:e>
                </m:acc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Δω,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2H</m:t>
                </m:r>
                <m:acc>
                  <m:accPr>
                    <m:chr m:val="̇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Δω</m:t>
                    </m:r>
                  </m:e>
                </m:acc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-DΔω</m:t>
                </m:r>
              </m:oMath>
            </m:oMathPara>
          </w:p>
        </w:tc>
        <w:tc>
          <w:tcPr>
            <w:tcW w:w="893" w:type="dxa"/>
            <w:vAlign w:val="center"/>
          </w:tcPr>
          <w:p w14:paraId="3C0C8208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(5)</w:t>
            </w:r>
          </w:p>
        </w:tc>
      </w:tr>
      <w:tr w:rsidR="0036010E" w14:paraId="08F63498" w14:textId="77777777">
        <w:tc>
          <w:tcPr>
            <w:tcW w:w="7413" w:type="dxa"/>
          </w:tcPr>
          <w:p w14:paraId="38292880" w14:textId="77777777" w:rsidR="0036010E" w:rsidRPr="0036010E" w:rsidRDefault="0036010E">
            <w:pPr>
              <w:spacing w:before="20" w:after="20"/>
              <w:rPr>
                <w:sz w:val="24"/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1E038AF2" w14:textId="77777777" w:rsidR="0036010E" w:rsidRDefault="0036010E">
            <w:pPr>
              <w:spacing w:before="20" w:after="20"/>
              <w:jc w:val="right"/>
              <w:rPr>
                <w:cs/>
              </w:rPr>
            </w:pPr>
          </w:p>
        </w:tc>
      </w:tr>
    </w:tbl>
    <w:p w14:paraId="62739A9A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ส่วน transient/subtransient EMF ใช้ time constants และ reactances ของโปรไฟล์ IEEE 14-bus ในโปรเจกต์ กรณีนี้ </w:t>
      </w:r>
      <m:oMath>
        <m:sSubSup>
          <m:sSubSupPr>
            <m:ctrlPr>
              <w:rPr>
                <w:rFonts w:ascii="Cambria Math" w:hAnsi="Cambria Math"/>
                <w:sz w:val="22"/>
                <w:szCs w:val="22"/>
              </w:rPr>
            </m:ctrlPr>
          </m:sSubSupPr>
          <m:e>
            <m:r>
              <w:rPr>
                <w:rFonts w:ascii="Cambria Math" w:hAnsi="Cambria Math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q0</m:t>
            </m:r>
          </m:sub>
          <m:sup>
            <m:r>
              <w:rPr>
                <w:rFonts w:ascii="Cambria Math" w:hAnsi="Cambria Math"/>
                <w:sz w:val="22"/>
                <w:szCs w:val="22"/>
              </w:rPr>
              <m:t>'</m:t>
            </m:r>
          </m:sup>
        </m:sSubSup>
        <m:r>
          <w:rPr>
            <w:rFonts w:ascii="Cambria Math" w:hAnsi="Cambria Math"/>
            <w:sz w:val="22"/>
            <w:szCs w:val="22"/>
          </w:rPr>
          <m:t>=0</m:t>
        </m:r>
      </m:oMath>
      <w:r>
        <w:rPr>
          <w:sz w:val="32"/>
          <w:szCs w:val="32"/>
          <w:cs/>
        </w:rPr>
        <w:t xml:space="preserve"> จึงเป็น singular limit และ state </w:t>
      </w:r>
      <m:oMath>
        <m:sSubSup>
          <m:sSubSupPr>
            <m:ctrlPr>
              <w:rPr>
                <w:rFonts w:ascii="Cambria Math" w:hAnsi="Cambria Math"/>
                <w:sz w:val="22"/>
                <w:szCs w:val="22"/>
              </w:rPr>
            </m:ctrlPr>
          </m:sSubSupPr>
          <m:e>
            <m:r>
              <w:rPr>
                <w:rFonts w:ascii="Cambria Math" w:hAnsi="Cambria Math"/>
                <w:sz w:val="22"/>
                <w:szCs w:val="22"/>
              </w:rPr>
              <m:t>E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d</m:t>
            </m:r>
          </m:sub>
          <m:sup>
            <m:r>
              <w:rPr>
                <w:rFonts w:ascii="Cambria Math" w:hAnsi="Cambria Math"/>
                <w:sz w:val="22"/>
                <w:szCs w:val="22"/>
              </w:rPr>
              <m:t>'</m:t>
            </m:r>
          </m:sup>
        </m:sSubSup>
      </m:oMath>
      <w:r>
        <w:rPr>
          <w:sz w:val="32"/>
          <w:szCs w:val="32"/>
          <w:cs/>
        </w:rPr>
        <w:t xml:space="preserve"> ถูกตรึงที่ค่าพีชคณิตก่อน equilibrium/SSSA ทำให้ SG มี active dynamic states จริง 5 ตัว ไม่ใช่การเพิ่ม time constant เล็ก ๆ เพื่อหลบ singularity</w:t>
      </w:r>
    </w:p>
    <w:p w14:paraId="07FF0122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เมื่อ SG breaker เปิด SG จะหยุดฉีดกระแสเข้าระบบ แต่ state ทางกลและ flux ยังถูก integrate ต่อในเส้นทาง breaker-open coast จึงสามารถตรวจ synchronism ก่อน reclose ได้ โดยไม่ reset มุมหรือความเร็วของ SG ให้เท่ากับบัสแบบบังคับ</w:t>
      </w:r>
    </w:p>
    <w:p w14:paraId="5CDB1A24" w14:textId="77777777" w:rsidR="00AB2918" w:rsidRDefault="009A1077">
      <w:pPr>
        <w:keepNext/>
        <w:spacing w:before="80" w:after="30"/>
      </w:pPr>
      <w:r>
        <w:t>5. การวิเคราะห์เสถียรภาพสัญญาณขนาดเล็ก (SSSA) เพื่อการคัดกรองชุดโครงแบบออฟไลน์</w:t>
      </w:r>
    </w:p>
    <w:p w14:paraId="5C86B809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SSSA ใช้ตรวจพฤติกรรมของระบบเมื่อถูกรบกวนขนาดเล็กรอบ equilibrium โดย linearize สมการ DAE ชุดเดียวกับที่ใช้ใน TS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6E090B73" w14:textId="77777777">
        <w:tc>
          <w:tcPr>
            <w:tcW w:w="7413" w:type="dxa"/>
          </w:tcPr>
          <w:p w14:paraId="374F0CC2" w14:textId="77777777" w:rsidR="00AB2918" w:rsidRDefault="00000000">
            <w:pPr>
              <w:spacing w:before="20" w:after="20"/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Δ</m:t>
                        </m:r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</m:acc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</m:e>
                    </m:eqAr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x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y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x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y</m:t>
                              </m:r>
                            </m:sub>
                          </m:sSub>
                        </m:e>
                      </m:mr>
                    </m:m>
                  </m:e>
                </m:d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Δx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Δy</m:t>
                        </m:r>
                      </m:e>
                    </m:eqAr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oMath>
            </m:oMathPara>
          </w:p>
        </w:tc>
        <w:tc>
          <w:tcPr>
            <w:tcW w:w="893" w:type="dxa"/>
            <w:vAlign w:val="center"/>
          </w:tcPr>
          <w:p w14:paraId="6EA93FFF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(6)</w:t>
            </w:r>
          </w:p>
        </w:tc>
      </w:tr>
    </w:tbl>
    <w:p w14:paraId="6C0937AE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เมื่อ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g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y</m:t>
            </m:r>
          </m:sub>
        </m:sSub>
      </m:oMath>
      <w:r>
        <w:rPr>
          <w:sz w:val="32"/>
          <w:szCs w:val="32"/>
          <w:cs/>
        </w:rPr>
        <w:t xml:space="preserve"> ไม่เอกฐาน สามารถกำจัด algebraic perturbation ด้วย Schur complement ได้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667BFB57" w14:textId="77777777">
        <w:tc>
          <w:tcPr>
            <w:tcW w:w="7413" w:type="dxa"/>
          </w:tcPr>
          <w:p w14:paraId="38AA069F" w14:textId="77777777" w:rsidR="00AB2918" w:rsidRDefault="00000000">
            <w:pPr>
              <w:spacing w:before="20" w:after="2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red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y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y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-1</m:t>
                    </m:r>
                  </m:sup>
                </m:sSubSup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Δ</m:t>
                </m:r>
                <m:acc>
                  <m:accPr>
                    <m:chr m:val="̇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red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Δx.</m:t>
                </m:r>
              </m:oMath>
            </m:oMathPara>
          </w:p>
        </w:tc>
        <w:tc>
          <w:tcPr>
            <w:tcW w:w="893" w:type="dxa"/>
            <w:vAlign w:val="center"/>
          </w:tcPr>
          <w:p w14:paraId="6DCCD7B4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(7)</w:t>
            </w:r>
          </w:p>
        </w:tc>
      </w:tr>
    </w:tbl>
    <w:p w14:paraId="3D6628A0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Eigenvalue </w:t>
      </w:r>
      <m:oMath>
        <m:r>
          <w:rPr>
            <w:rFonts w:ascii="Cambria Math" w:hAnsi="Cambria Math"/>
            <w:sz w:val="24"/>
            <w:szCs w:val="24"/>
          </w:rPr>
          <m:t>λ=σ±j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ω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d</m:t>
            </m:r>
          </m:sub>
        </m:sSub>
      </m:oMath>
      <w:r>
        <w:rPr>
          <w:sz w:val="32"/>
          <w:szCs w:val="32"/>
          <w:cs/>
        </w:rPr>
        <w:t xml:space="preserve"> ใช้บอกอัตราการสลายและความถี่การแกว่งของแต่ละ mode โดย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23C763D9" w14:textId="77777777">
        <w:tc>
          <w:tcPr>
            <w:tcW w:w="7413" w:type="dxa"/>
          </w:tcPr>
          <w:p w14:paraId="13314ACF" w14:textId="77777777" w:rsidR="00AB2918" w:rsidRDefault="00000000">
            <w:pPr>
              <w:spacing w:before="20" w:after="2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2π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ζ=-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σ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bSup>
                      </m:e>
                    </m:rad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oMath>
            </m:oMathPara>
          </w:p>
        </w:tc>
        <w:tc>
          <w:tcPr>
            <w:tcW w:w="893" w:type="dxa"/>
            <w:vAlign w:val="center"/>
          </w:tcPr>
          <w:p w14:paraId="650FA204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(8)</w:t>
            </w:r>
          </w:p>
        </w:tc>
      </w:tr>
    </w:tbl>
    <w:p w14:paraId="334E40FE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หาก eigenvalue ที่เป็น physical decision roots ทั้งหมดมีส่วนจริงเป็นลบ ระบบที่จุดนั้นมีเสถียรภาพสัญญาณขนาดเล็ก อย่างไรก็ตาม SSSA ให้ผลเชิงเส้นเฉพาะที่รอบจุดสมดุลเท่านั้น จึงไม่ใช้แทนการจำลองไม่เชิงเส้น</w:t>
      </w:r>
    </w:p>
    <w:p w14:paraId="5C201CD9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การจัดการ reference angle เป็นส่วนสำคัญของ SSSA เนื่องจากระบบมีอิสระของมุมร่วมหนึ่งค่า โครงงานจัดการ gauge ก่อนคำนวณ eigenvalue ด้วยการฉายลงพิกัดที่ active และพิกัดอ้างอิงตาม configuration จริง ไม่ใช้วิธีคำนวณ eigenvalue ก่อนแล้วค่อยลบ zero root ออกภายหลัง และยังเก็บ KCL ทางกายภาพทุกแถวไว้ครบ วิธีนี้ทำให้จำนวน root ที่ใช้ตัดสินใจสอดคล้องกับจำนวนองศาอิสระที่แท้จริงของระบบ</w:t>
      </w:r>
    </w:p>
    <w:p w14:paraId="56FFA319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สำหรับ configuration ตัวแทนหลัง SG offline ที่ IBR บัส 2 เป็น GFM และ IBR บัส 3, 6, 8 เป็น GFL spectrum อยู่ในระนาบครึ่งซ้ายทั้งหมด mode ที่อยู่ขวาสุดคือ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3C737310" w14:textId="77777777">
        <w:tc>
          <w:tcPr>
            <w:tcW w:w="7413" w:type="dxa"/>
          </w:tcPr>
          <w:p w14:paraId="2820CFFF" w14:textId="77777777" w:rsidR="00AB2918" w:rsidRDefault="009A1077">
            <w:pPr>
              <w:spacing w:before="20" w:after="20"/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w:lastRenderedPageBreak/>
                  <m:t>λ=-0.328014±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j0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.448860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sz w:val="24"/>
                        <w:szCs w:val="24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-1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=0.071438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Hz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ζ=0.590017.</m:t>
                </m:r>
              </m:oMath>
            </m:oMathPara>
          </w:p>
        </w:tc>
        <w:tc>
          <w:tcPr>
            <w:tcW w:w="893" w:type="dxa"/>
            <w:vAlign w:val="center"/>
          </w:tcPr>
          <w:p w14:paraId="0DD84248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(9)</w:t>
            </w:r>
          </w:p>
        </w:tc>
      </w:tr>
    </w:tbl>
    <w:p w14:paraId="0F31F4B4" w14:textId="77777777" w:rsidR="0006221A" w:rsidRDefault="009A1077">
      <w:pPr>
        <w:spacing w:line="320" w:lineRule="exact"/>
        <w:ind w:firstLine="360"/>
        <w:jc w:val="thaiDistribute"/>
        <w:rPr>
          <w:sz w:val="32"/>
          <w:szCs w:val="32"/>
        </w:rPr>
      </w:pPr>
      <w:r>
        <w:rPr>
          <w:sz w:val="32"/>
          <w:szCs w:val="32"/>
          <w:cs/>
        </w:rPr>
        <w:t xml:space="preserve">ในกลุ่ม PLL mode พบคู่ </w:t>
      </w:r>
      <m:oMath>
        <m:r>
          <w:rPr>
            <w:rFonts w:ascii="Cambria Math" w:hAnsi="Cambria Math"/>
            <w:sz w:val="24"/>
            <w:szCs w:val="24"/>
          </w:rPr>
          <m:t>-0.566771±j2.132137</m:t>
        </m:r>
      </m:oMath>
      <w:r>
        <w:rPr>
          <w:sz w:val="32"/>
          <w:szCs w:val="32"/>
          <w:cs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s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>
        <w:rPr>
          <w:sz w:val="32"/>
          <w:szCs w:val="32"/>
          <w:cs/>
        </w:rPr>
        <w:t xml:space="preserve"> ที่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f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m</m:t>
            </m:r>
          </m:sub>
        </m:sSub>
        <m:r>
          <w:rPr>
            <w:rFonts w:ascii="Cambria Math" w:hAnsi="Cambria Math"/>
            <w:sz w:val="22"/>
            <w:szCs w:val="22"/>
          </w:rPr>
          <m:t>=0.33934</m:t>
        </m:r>
      </m:oMath>
      <w:r>
        <w:rPr>
          <w:sz w:val="32"/>
          <w:szCs w:val="32"/>
          <w:cs/>
        </w:rPr>
        <w:t xml:space="preserve"> Hz และ</w:t>
      </w:r>
    </w:p>
    <w:p w14:paraId="3411FB6A" w14:textId="356217A5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 </w:t>
      </w:r>
      <m:oMath>
        <m:r>
          <w:rPr>
            <w:rFonts w:ascii="Cambria Math" w:hAnsi="Cambria Math"/>
            <w:sz w:val="22"/>
            <w:szCs w:val="22"/>
          </w:rPr>
          <m:t>ζ=0.256901</m:t>
        </m:r>
      </m:oMath>
      <w:r>
        <w:rPr>
          <w:sz w:val="32"/>
          <w:szCs w:val="32"/>
          <w:cs/>
        </w:rPr>
        <w:t xml:space="preserve"> ส่วน DC link ของ IBR ทั้งสี่ตัวให้คู่ mode ใกล้ </w:t>
      </w:r>
      <m:oMath>
        <m:r>
          <w:rPr>
            <w:rFonts w:ascii="Cambria Math" w:hAnsi="Cambria Math"/>
            <w:sz w:val="22"/>
            <w:szCs w:val="22"/>
          </w:rPr>
          <m:t>15.18</m:t>
        </m:r>
      </m:oMath>
      <w:r>
        <w:rPr>
          <w:sz w:val="32"/>
          <w:szCs w:val="32"/>
          <w:cs/>
        </w:rPr>
        <w:t>–</w:t>
      </w:r>
      <m:oMath>
        <m:r>
          <w:rPr>
            <w:rFonts w:ascii="Cambria Math" w:hAnsi="Cambria Math"/>
            <w:sz w:val="22"/>
            <w:szCs w:val="22"/>
          </w:rPr>
          <m:t>15.66</m:t>
        </m:r>
      </m:oMath>
      <w:r>
        <w:rPr>
          <w:sz w:val="32"/>
          <w:szCs w:val="32"/>
          <w:cs/>
        </w:rPr>
        <w:t xml:space="preserve"> Hz และ </w:t>
      </w:r>
      <m:oMath>
        <m:r>
          <w:rPr>
            <w:rFonts w:ascii="Cambria Math" w:hAnsi="Cambria Math"/>
            <w:sz w:val="22"/>
            <w:szCs w:val="22"/>
          </w:rPr>
          <m:t>ζ≈0.707</m:t>
        </m:r>
      </m:oMath>
      <w:r>
        <w:rPr>
          <w:sz w:val="32"/>
          <w:szCs w:val="32"/>
          <w:cs/>
        </w:rPr>
        <w:t xml:space="preserve"> ซึ่งตรงกับค่า damping ratio เป้าหมายของวงจร DC ที่กำหนดไว้ก่อนคำนวณ spectrum จึงใช้เป็นการตรวจความสอดคล้องของแบบจำลองได้</w:t>
      </w:r>
    </w:p>
    <w:p w14:paraId="30E6D9BD" w14:textId="77777777" w:rsidR="00AB2918" w:rsidRPr="007E012D" w:rsidRDefault="009A1077">
      <w:pPr>
        <w:keepNext/>
        <w:spacing w:before="50" w:after="40"/>
        <w:jc w:val="center"/>
        <w:rPr>
          <w:sz w:val="32"/>
          <w:szCs w:val="32"/>
        </w:rPr>
      </w:pPr>
      <w:r w:rsidRPr="007E012D">
        <w:rPr>
          <w:b/>
          <w:bCs/>
          <w:cs/>
        </w:rPr>
        <w:t xml:space="preserve">ตารางที่ 3 </w:t>
      </w:r>
      <w:r w:rsidRPr="007E012D">
        <w:rPr>
          <w:cs/>
        </w:rPr>
        <w:t xml:space="preserve">ผล SSSA ของ configuration ตัวแทนเมื่อ SG offline: IBR2 เป็น GFM และ IBR3/6/8 เป็น GFL (eigenvalue ในหน่วย </w:t>
      </w:r>
      <m:oMath>
        <m:sSup>
          <m:sSupPr>
            <m:ctrlPr>
              <w:rPr>
                <w:rFonts w:ascii="Cambria Math" w:hAnsi="Cambria Math"/>
                <w:sz w:val="32"/>
                <w:szCs w:val="32"/>
              </w:rPr>
            </m:ctrlPr>
          </m:sSupPr>
          <m:e>
            <m:r>
              <m:rPr>
                <m:nor/>
              </m:rPr>
              <w:rPr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-1</m:t>
            </m:r>
          </m:sup>
        </m:sSup>
      </m:oMath>
      <w:r w:rsidRPr="007E012D">
        <w:rPr>
          <w:cs/>
        </w:rPr>
        <w:t>)</w:t>
      </w:r>
    </w:p>
    <w:tbl>
      <w:tblPr>
        <w:tblStyle w:val="TableGrid"/>
        <w:tblW w:w="8305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409"/>
        <w:gridCol w:w="1276"/>
        <w:gridCol w:w="1843"/>
        <w:gridCol w:w="1789"/>
      </w:tblGrid>
      <w:tr w:rsidR="00AB2918" w14:paraId="46C8EFA4" w14:textId="77777777" w:rsidTr="007E012D">
        <w:trPr>
          <w:tblHeader/>
          <w:jc w:val="center"/>
        </w:trPr>
        <w:tc>
          <w:tcPr>
            <w:tcW w:w="988" w:type="dxa"/>
          </w:tcPr>
          <w:p w14:paraId="233C0566" w14:textId="77777777" w:rsidR="00AB2918" w:rsidRPr="007E012D" w:rsidRDefault="009A1077" w:rsidP="007E012D">
            <w:pPr>
              <w:jc w:val="center"/>
            </w:pPr>
            <w:r w:rsidRPr="007E012D">
              <w:rPr>
                <w:b/>
                <w:bCs/>
                <w:cs/>
              </w:rPr>
              <w:t>Mode</w:t>
            </w:r>
          </w:p>
        </w:tc>
        <w:tc>
          <w:tcPr>
            <w:tcW w:w="2409" w:type="dxa"/>
          </w:tcPr>
          <w:p w14:paraId="50A7D672" w14:textId="77777777" w:rsidR="00AB2918" w:rsidRDefault="00800784" w:rsidP="007E012D">
            <w:pPr>
              <w:jc w:val="center"/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2"/>
                  <w:szCs w:val="22"/>
                </w:rPr>
                <m:t>Real</m:t>
              </m:r>
              <m:r>
                <w:rPr>
                  <w:rFonts w:ascii="Cambria Math" w:hAnsi="Cambria Math"/>
                  <w:sz w:val="22"/>
                  <w:szCs w:val="22"/>
                </w:rPr>
                <m:t>{λ}</m:t>
              </m:r>
            </m:oMath>
            <w:r w:rsidR="009A1077">
              <w:rPr>
                <w:b/>
                <w:bCs/>
                <w:sz w:val="26"/>
                <w:szCs w:val="26"/>
                <w:cs/>
              </w:rPr>
              <w:t>,</w:t>
            </w:r>
            <w:r w:rsidR="009A1077" w:rsidRPr="00800784">
              <w:rPr>
                <w:b/>
                <w:bCs/>
                <w:sz w:val="26"/>
                <w:szCs w:val="26"/>
                <w:cs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2"/>
                  <w:szCs w:val="22"/>
                </w:rPr>
                <m:t>Imag</m:t>
              </m:r>
              <m:r>
                <w:rPr>
                  <w:rFonts w:ascii="Cambria Math" w:hAnsi="Cambria Math"/>
                  <w:sz w:val="22"/>
                  <w:szCs w:val="22"/>
                </w:rPr>
                <m:t>{λ}</m:t>
              </m:r>
            </m:oMath>
          </w:p>
        </w:tc>
        <w:tc>
          <w:tcPr>
            <w:tcW w:w="1276" w:type="dxa"/>
          </w:tcPr>
          <w:p w14:paraId="51DABCB0" w14:textId="77777777" w:rsidR="00AB2918" w:rsidRDefault="00800784" w:rsidP="007E012D">
            <w:pPr>
              <w:jc w:val="center"/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2"/>
                  <w:szCs w:val="22"/>
                </w:rPr>
                <m:t>f</m:t>
              </m:r>
            </m:oMath>
            <w:r w:rsidR="009A1077">
              <w:rPr>
                <w:b/>
                <w:bCs/>
                <w:sz w:val="26"/>
                <w:szCs w:val="26"/>
                <w:cs/>
              </w:rPr>
              <w:t xml:space="preserve"> </w:t>
            </w:r>
            <w:r w:rsidR="009A1077" w:rsidRPr="00800784">
              <w:rPr>
                <w:b/>
                <w:bCs/>
                <w:cs/>
              </w:rPr>
              <w:t>(Hz)</w:t>
            </w:r>
          </w:p>
        </w:tc>
        <w:tc>
          <w:tcPr>
            <w:tcW w:w="1843" w:type="dxa"/>
          </w:tcPr>
          <w:p w14:paraId="4F858DA5" w14:textId="77777777" w:rsidR="00AB2918" w:rsidRDefault="007E012D" w:rsidP="007E012D">
            <w:pPr>
              <w:jc w:val="center"/>
            </w:pPr>
            <w:r w:rsidRPr="007E012D">
              <w:rPr>
                <w:b/>
                <w:bCs/>
              </w:rPr>
              <w:t>Damping Ratio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 xml:space="preserve"> </m:t>
              </m:r>
            </m:oMath>
          </w:p>
        </w:tc>
        <w:tc>
          <w:tcPr>
            <w:tcW w:w="1789" w:type="dxa"/>
          </w:tcPr>
          <w:p w14:paraId="5197C763" w14:textId="77777777" w:rsidR="00AB2918" w:rsidRPr="007E012D" w:rsidRDefault="009A1077" w:rsidP="007E012D">
            <w:pPr>
              <w:jc w:val="center"/>
            </w:pPr>
            <w:r w:rsidRPr="007E012D">
              <w:rPr>
                <w:b/>
                <w:bCs/>
                <w:cs/>
              </w:rPr>
              <w:t>Dominant state</w:t>
            </w:r>
          </w:p>
        </w:tc>
      </w:tr>
      <w:tr w:rsidR="00AB2918" w14:paraId="332D0F6D" w14:textId="77777777" w:rsidTr="007E012D">
        <w:trPr>
          <w:jc w:val="center"/>
        </w:trPr>
        <w:tc>
          <w:tcPr>
            <w:tcW w:w="988" w:type="dxa"/>
          </w:tcPr>
          <w:p w14:paraId="259E35C7" w14:textId="77777777" w:rsidR="00AB2918" w:rsidRPr="009772C5" w:rsidRDefault="009A1077" w:rsidP="007E012D">
            <w:pPr>
              <w:jc w:val="center"/>
            </w:pPr>
            <w:r w:rsidRPr="009772C5">
              <w:rPr>
                <w:cs/>
              </w:rPr>
              <w:t>30</w:t>
            </w:r>
          </w:p>
        </w:tc>
        <w:tc>
          <w:tcPr>
            <w:tcW w:w="2409" w:type="dxa"/>
          </w:tcPr>
          <w:p w14:paraId="4181ECE8" w14:textId="0AC134C1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-0.3280±j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 </m:t>
              </m:r>
              <m:r>
                <w:rPr>
                  <w:rFonts w:ascii="Cambria Math" w:hAnsi="Cambria Math"/>
                  <w:sz w:val="22"/>
                  <w:szCs w:val="22"/>
                </w:rPr>
                <m:t>0.4489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276" w:type="dxa"/>
          </w:tcPr>
          <w:p w14:paraId="306A636A" w14:textId="0A6A6D14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0.0714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843" w:type="dxa"/>
          </w:tcPr>
          <w:p w14:paraId="7C7498E5" w14:textId="595CB228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0.5900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789" w:type="dxa"/>
          </w:tcPr>
          <w:p w14:paraId="201A7CA8" w14:textId="43F42CE0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 xml:space="preserve">IBR2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Vd</m:t>
                  </m:r>
                </m:sub>
              </m:sSub>
            </m:oMath>
            <w:r>
              <w:rPr>
                <w:sz w:val="26"/>
                <w:szCs w:val="26"/>
                <w:cs/>
              </w:rPr>
              <w:t xml:space="preserve"> (GFM)</w:t>
            </w:r>
          </w:p>
        </w:tc>
      </w:tr>
      <w:tr w:rsidR="00AB2918" w14:paraId="2EB268CA" w14:textId="77777777" w:rsidTr="007E012D">
        <w:trPr>
          <w:jc w:val="center"/>
        </w:trPr>
        <w:tc>
          <w:tcPr>
            <w:tcW w:w="988" w:type="dxa"/>
          </w:tcPr>
          <w:p w14:paraId="62B58CA1" w14:textId="77777777" w:rsidR="00AB2918" w:rsidRPr="009772C5" w:rsidRDefault="009A1077" w:rsidP="007E012D">
            <w:pPr>
              <w:jc w:val="center"/>
            </w:pPr>
            <w:r w:rsidRPr="009772C5">
              <w:rPr>
                <w:cs/>
              </w:rPr>
              <w:t>29</w:t>
            </w:r>
          </w:p>
        </w:tc>
        <w:tc>
          <w:tcPr>
            <w:tcW w:w="2409" w:type="dxa"/>
          </w:tcPr>
          <w:p w14:paraId="69E0F9FE" w14:textId="16E123B9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-0.5668±j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 </m:t>
              </m:r>
              <m:r>
                <w:rPr>
                  <w:rFonts w:ascii="Cambria Math" w:hAnsi="Cambria Math"/>
                  <w:sz w:val="22"/>
                  <w:szCs w:val="22"/>
                </w:rPr>
                <m:t>2.1321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276" w:type="dxa"/>
          </w:tcPr>
          <w:p w14:paraId="76E368A0" w14:textId="46BE3C9D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0.3393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843" w:type="dxa"/>
          </w:tcPr>
          <w:p w14:paraId="0D31BCC9" w14:textId="1DBED107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0.2569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789" w:type="dxa"/>
          </w:tcPr>
          <w:p w14:paraId="48242BD5" w14:textId="433BAC62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 xml:space="preserve">IBR3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PLL</m:t>
                  </m:r>
                </m:sub>
              </m:sSub>
            </m:oMath>
            <w:r>
              <w:rPr>
                <w:sz w:val="26"/>
                <w:szCs w:val="26"/>
                <w:cs/>
              </w:rPr>
              <w:t xml:space="preserve"> (GFL)</w:t>
            </w:r>
          </w:p>
        </w:tc>
      </w:tr>
      <w:tr w:rsidR="00AB2918" w14:paraId="31B61B36" w14:textId="77777777" w:rsidTr="007E012D">
        <w:trPr>
          <w:jc w:val="center"/>
        </w:trPr>
        <w:tc>
          <w:tcPr>
            <w:tcW w:w="988" w:type="dxa"/>
          </w:tcPr>
          <w:p w14:paraId="0D6AE221" w14:textId="77777777" w:rsidR="00AB2918" w:rsidRPr="009772C5" w:rsidRDefault="009A1077" w:rsidP="007E012D">
            <w:pPr>
              <w:jc w:val="center"/>
            </w:pPr>
            <w:r w:rsidRPr="009772C5">
              <w:rPr>
                <w:cs/>
              </w:rPr>
              <w:t>28</w:t>
            </w:r>
          </w:p>
        </w:tc>
        <w:tc>
          <w:tcPr>
            <w:tcW w:w="2409" w:type="dxa"/>
          </w:tcPr>
          <w:p w14:paraId="5871D02C" w14:textId="3E10E819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-0.5889±j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 </m:t>
              </m:r>
              <m:r>
                <w:rPr>
                  <w:rFonts w:ascii="Cambria Math" w:hAnsi="Cambria Math"/>
                  <w:sz w:val="22"/>
                  <w:szCs w:val="22"/>
                </w:rPr>
                <m:t>2.1717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276" w:type="dxa"/>
          </w:tcPr>
          <w:p w14:paraId="214C0D11" w14:textId="35AEAB66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0.3456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843" w:type="dxa"/>
          </w:tcPr>
          <w:p w14:paraId="7D9DF9EC" w14:textId="4EDFB67F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0.2617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789" w:type="dxa"/>
          </w:tcPr>
          <w:p w14:paraId="3089CE24" w14:textId="7EC84540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 xml:space="preserve">IBR6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PLL</m:t>
                  </m:r>
                </m:sub>
              </m:sSub>
            </m:oMath>
            <w:r>
              <w:rPr>
                <w:sz w:val="26"/>
                <w:szCs w:val="26"/>
                <w:cs/>
              </w:rPr>
              <w:t xml:space="preserve"> (GFL)</w:t>
            </w:r>
          </w:p>
        </w:tc>
      </w:tr>
      <w:tr w:rsidR="00AB2918" w14:paraId="7C80102A" w14:textId="77777777" w:rsidTr="007E012D">
        <w:trPr>
          <w:jc w:val="center"/>
        </w:trPr>
        <w:tc>
          <w:tcPr>
            <w:tcW w:w="988" w:type="dxa"/>
          </w:tcPr>
          <w:p w14:paraId="323EC22E" w14:textId="77777777" w:rsidR="00AB2918" w:rsidRPr="009772C5" w:rsidRDefault="009A1077" w:rsidP="007E012D">
            <w:pPr>
              <w:jc w:val="center"/>
            </w:pPr>
            <w:r w:rsidRPr="009772C5">
              <w:rPr>
                <w:cs/>
              </w:rPr>
              <w:t>27</w:t>
            </w:r>
          </w:p>
        </w:tc>
        <w:tc>
          <w:tcPr>
            <w:tcW w:w="2409" w:type="dxa"/>
          </w:tcPr>
          <w:p w14:paraId="2CAC3734" w14:textId="440D072B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-1.1855±j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 </m:t>
              </m:r>
              <m:r>
                <w:rPr>
                  <w:rFonts w:ascii="Cambria Math" w:hAnsi="Cambria Math"/>
                  <w:sz w:val="22"/>
                  <w:szCs w:val="22"/>
                </w:rPr>
                <m:t>2.9807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276" w:type="dxa"/>
          </w:tcPr>
          <w:p w14:paraId="65CE8D38" w14:textId="1399DF30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0.4744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843" w:type="dxa"/>
          </w:tcPr>
          <w:p w14:paraId="400C9A8D" w14:textId="46BA0AE4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0.3696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789" w:type="dxa"/>
          </w:tcPr>
          <w:p w14:paraId="3E91DAB4" w14:textId="6999CE78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 xml:space="preserve">IBR2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Vd</m:t>
                  </m:r>
                </m:sub>
              </m:sSub>
            </m:oMath>
            <w:r>
              <w:rPr>
                <w:sz w:val="26"/>
                <w:szCs w:val="26"/>
                <w:cs/>
              </w:rPr>
              <w:t xml:space="preserve"> (GFM)</w:t>
            </w:r>
          </w:p>
        </w:tc>
      </w:tr>
      <w:tr w:rsidR="00AB2918" w14:paraId="4610118F" w14:textId="77777777" w:rsidTr="007E012D">
        <w:trPr>
          <w:jc w:val="center"/>
        </w:trPr>
        <w:tc>
          <w:tcPr>
            <w:tcW w:w="988" w:type="dxa"/>
          </w:tcPr>
          <w:p w14:paraId="57F92739" w14:textId="77777777" w:rsidR="00AB2918" w:rsidRPr="009772C5" w:rsidRDefault="009A1077" w:rsidP="007E012D">
            <w:pPr>
              <w:jc w:val="center"/>
            </w:pPr>
            <w:r w:rsidRPr="009772C5">
              <w:rPr>
                <w:cs/>
              </w:rPr>
              <w:t>10</w:t>
            </w:r>
          </w:p>
        </w:tc>
        <w:tc>
          <w:tcPr>
            <w:tcW w:w="2409" w:type="dxa"/>
          </w:tcPr>
          <w:p w14:paraId="0C629B3D" w14:textId="4EF29052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-98.4062±j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 </m:t>
              </m:r>
              <m:r>
                <w:rPr>
                  <w:rFonts w:ascii="Cambria Math" w:hAnsi="Cambria Math"/>
                  <w:sz w:val="22"/>
                  <w:szCs w:val="22"/>
                </w:rPr>
                <m:t>98.3803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276" w:type="dxa"/>
          </w:tcPr>
          <w:p w14:paraId="3DEA2B5B" w14:textId="32E1EF21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15.6577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843" w:type="dxa"/>
          </w:tcPr>
          <w:p w14:paraId="5B8E24BD" w14:textId="270D17A5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0.7072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789" w:type="dxa"/>
          </w:tcPr>
          <w:p w14:paraId="772448F7" w14:textId="1971E0A0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 xml:space="preserve">IBR2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</w:p>
        </w:tc>
      </w:tr>
      <w:tr w:rsidR="00AB2918" w14:paraId="00BB2F88" w14:textId="77777777" w:rsidTr="007E012D">
        <w:trPr>
          <w:jc w:val="center"/>
        </w:trPr>
        <w:tc>
          <w:tcPr>
            <w:tcW w:w="988" w:type="dxa"/>
          </w:tcPr>
          <w:p w14:paraId="717E6F17" w14:textId="77777777" w:rsidR="00AB2918" w:rsidRPr="009772C5" w:rsidRDefault="009A1077" w:rsidP="007E012D">
            <w:pPr>
              <w:jc w:val="center"/>
            </w:pPr>
            <w:r w:rsidRPr="009772C5">
              <w:rPr>
                <w:cs/>
              </w:rPr>
              <w:t>11</w:t>
            </w:r>
          </w:p>
        </w:tc>
        <w:tc>
          <w:tcPr>
            <w:tcW w:w="2409" w:type="dxa"/>
          </w:tcPr>
          <w:p w14:paraId="1A78C4E3" w14:textId="7E305A43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-96.4556±j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 </m:t>
              </m:r>
              <m:r>
                <w:rPr>
                  <w:rFonts w:ascii="Cambria Math" w:hAnsi="Cambria Math"/>
                  <w:sz w:val="22"/>
                  <w:szCs w:val="22"/>
                </w:rPr>
                <m:t>96.3252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276" w:type="dxa"/>
          </w:tcPr>
          <w:p w14:paraId="2625F1F0" w14:textId="48DB2409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15.3306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843" w:type="dxa"/>
          </w:tcPr>
          <w:p w14:paraId="18BF43E1" w14:textId="64D36A51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0.7076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789" w:type="dxa"/>
          </w:tcPr>
          <w:p w14:paraId="7C9BD159" w14:textId="74B37FCD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 xml:space="preserve">IBR8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</w:p>
        </w:tc>
      </w:tr>
      <w:tr w:rsidR="00AB2918" w14:paraId="39E9D375" w14:textId="77777777" w:rsidTr="007E012D">
        <w:trPr>
          <w:jc w:val="center"/>
        </w:trPr>
        <w:tc>
          <w:tcPr>
            <w:tcW w:w="988" w:type="dxa"/>
          </w:tcPr>
          <w:p w14:paraId="281B32F9" w14:textId="77777777" w:rsidR="00AB2918" w:rsidRPr="009772C5" w:rsidRDefault="009A1077" w:rsidP="007E012D">
            <w:pPr>
              <w:jc w:val="center"/>
            </w:pPr>
            <w:r w:rsidRPr="009772C5">
              <w:rPr>
                <w:cs/>
              </w:rPr>
              <w:t>12</w:t>
            </w:r>
          </w:p>
        </w:tc>
        <w:tc>
          <w:tcPr>
            <w:tcW w:w="2409" w:type="dxa"/>
          </w:tcPr>
          <w:p w14:paraId="367F47A3" w14:textId="5813D613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-96.3465±j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 </m:t>
              </m:r>
              <m:r>
                <w:rPr>
                  <w:rFonts w:ascii="Cambria Math" w:hAnsi="Cambria Math"/>
                  <w:sz w:val="22"/>
                  <w:szCs w:val="22"/>
                </w:rPr>
                <m:t>96.2079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276" w:type="dxa"/>
          </w:tcPr>
          <w:p w14:paraId="4BEBFAA3" w14:textId="3E944FC2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15.3120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843" w:type="dxa"/>
          </w:tcPr>
          <w:p w14:paraId="36FB2D36" w14:textId="45FDE2A1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0.7076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789" w:type="dxa"/>
          </w:tcPr>
          <w:p w14:paraId="5D023CF8" w14:textId="16C0518A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 xml:space="preserve">IBR3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</w:p>
        </w:tc>
      </w:tr>
      <w:tr w:rsidR="00AB2918" w14:paraId="4EDB37BC" w14:textId="77777777" w:rsidTr="007E012D">
        <w:trPr>
          <w:jc w:val="center"/>
        </w:trPr>
        <w:tc>
          <w:tcPr>
            <w:tcW w:w="988" w:type="dxa"/>
          </w:tcPr>
          <w:p w14:paraId="5A61EF6B" w14:textId="77777777" w:rsidR="00AB2918" w:rsidRPr="009772C5" w:rsidRDefault="009A1077" w:rsidP="007E012D">
            <w:pPr>
              <w:jc w:val="center"/>
            </w:pPr>
            <w:r w:rsidRPr="009772C5">
              <w:rPr>
                <w:cs/>
              </w:rPr>
              <w:t>13</w:t>
            </w:r>
          </w:p>
        </w:tc>
        <w:tc>
          <w:tcPr>
            <w:tcW w:w="2409" w:type="dxa"/>
          </w:tcPr>
          <w:p w14:paraId="7A2AB362" w14:textId="799F8828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-95.5555±j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 </m:t>
              </m:r>
              <m:r>
                <w:rPr>
                  <w:rFonts w:ascii="Cambria Math" w:hAnsi="Cambria Math"/>
                  <w:sz w:val="22"/>
                  <w:szCs w:val="22"/>
                </w:rPr>
                <m:t>95.3486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276" w:type="dxa"/>
          </w:tcPr>
          <w:p w14:paraId="5330BCCC" w14:textId="7CA7377E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15.1752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843" w:type="dxa"/>
          </w:tcPr>
          <w:p w14:paraId="0FC7C43D" w14:textId="0E9922FB" w:rsidR="00AB2918" w:rsidRDefault="009772C5" w:rsidP="007E012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0.7079</m:t>
              </m:r>
            </m:oMath>
            <w:r w:rsidR="009A1077">
              <w:rPr>
                <w:rFonts w:ascii="Arial" w:hAnsi="Arial" w:cs="Arial" w:hint="cs"/>
                <w:sz w:val="26"/>
                <w:szCs w:val="26"/>
                <w:cs/>
              </w:rPr>
              <w:t>​</w:t>
            </w:r>
          </w:p>
        </w:tc>
        <w:tc>
          <w:tcPr>
            <w:tcW w:w="1789" w:type="dxa"/>
          </w:tcPr>
          <w:p w14:paraId="7DC021BC" w14:textId="0EB88319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 xml:space="preserve">IBR6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</w:p>
        </w:tc>
      </w:tr>
    </w:tbl>
    <w:p w14:paraId="4AF60CAD" w14:textId="77777777" w:rsidR="00AB2918" w:rsidRDefault="00AB2918">
      <w:pPr>
        <w:spacing w:after="60"/>
      </w:pPr>
    </w:p>
    <w:p w14:paraId="5C511978" w14:textId="77777777" w:rsidR="00AB2918" w:rsidRDefault="009A1077">
      <w:pPr>
        <w:spacing w:before="60" w:after="60" w:line="320" w:lineRule="exact"/>
        <w:ind w:firstLine="360"/>
        <w:jc w:val="thaiDistribute"/>
      </w:pPr>
      <w:r>
        <w:rPr>
          <w:b/>
          <w:bCs/>
          <w:sz w:val="32"/>
          <w:szCs w:val="32"/>
          <w:cs/>
        </w:rPr>
        <w:t xml:space="preserve">ผลสำคัญ </w:t>
      </w:r>
      <w:r>
        <w:rPr>
          <w:sz w:val="32"/>
          <w:szCs w:val="32"/>
          <w:cs/>
        </w:rPr>
        <w:t xml:space="preserve">spectrum ทางกายภาพของ configuration นี้อยู่ในระนาบครึ่งซ้ายทั้งหมด โดย mode ที่อยู่ขวาสุดคือ </w:t>
      </w:r>
      <m:oMath>
        <m:r>
          <w:rPr>
            <w:rFonts w:ascii="Cambria Math" w:hAnsi="Cambria Math"/>
            <w:sz w:val="22"/>
            <w:szCs w:val="22"/>
          </w:rPr>
          <m:t>-0.328014±j0.448860</m:t>
        </m:r>
      </m:oMath>
      <w:r w:rsidRPr="00EB22C2">
        <w:rPr>
          <w:sz w:val="32"/>
          <w:szCs w:val="32"/>
          <w:cs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s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>
        <w:rPr>
          <w:sz w:val="32"/>
          <w:szCs w:val="32"/>
          <w:cs/>
        </w:rPr>
        <w:t xml:space="preserve"> และคู่ mode ของ DC link มี damping ratio ใกล้ </w:t>
      </w:r>
      <m:oMath>
        <m:r>
          <w:rPr>
            <w:rFonts w:ascii="Cambria Math" w:hAnsi="Cambria Math"/>
            <w:sz w:val="22"/>
            <w:szCs w:val="22"/>
          </w:rPr>
          <m:t>0.707</m:t>
        </m:r>
      </m:oMath>
      <w:r>
        <w:rPr>
          <w:sz w:val="32"/>
          <w:szCs w:val="32"/>
          <w:cs/>
        </w:rPr>
        <w:t xml:space="preserve"> ตามค่าเป้าหมายที่ออกแบบไว้</w:t>
      </w:r>
    </w:p>
    <w:p w14:paraId="2E4AFB85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เมื่อ SG offline ชุดย่อยของ IBR ที่เป็นไปได้ทั้งหมดมี </w:t>
      </w:r>
      <m:oMath>
        <m:sSup>
          <m:sSupPr>
            <m:ctrlPr>
              <w:rPr>
                <w:rFonts w:ascii="Cambria Math" w:hAnsi="Cambria Math"/>
                <w:sz w:val="22"/>
                <w:szCs w:val="22"/>
              </w:rPr>
            </m:ctrlPr>
          </m:sSupPr>
          <m:e>
            <m:r>
              <w:rPr>
                <w:rFonts w:ascii="Cambria Math" w:hAnsi="Cambria Math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/>
                <w:sz w:val="22"/>
                <w:szCs w:val="22"/>
              </w:rPr>
              <m:t>4</m:t>
            </m:r>
          </m:sup>
        </m:sSup>
        <m:r>
          <w:rPr>
            <w:rFonts w:ascii="Cambria Math" w:hAnsi="Cambria Math"/>
            <w:sz w:val="22"/>
            <w:szCs w:val="22"/>
          </w:rPr>
          <m:t>-1=15</m:t>
        </m:r>
      </m:oMath>
      <w:r>
        <w:rPr>
          <w:sz w:val="32"/>
          <w:szCs w:val="32"/>
          <w:cs/>
        </w:rPr>
        <w:t xml:space="preserve"> ชุด ระบบแก้จุดสมดุลและ SSSA ของทุกชุดจากเครือข่ายจริงของชุดนั้น ไม่ประมาณจากจำนวน GFM เพียงอย่างเดียว ผลที่ได้คือผ่านเกณฑ์ 7 จาก 15 ชุด โดยชุดที่ให้ damping margin ดีที่สุดคือชุดสองตัวที่บัส 3 และบัส 6 ซึ่งมี </w:t>
      </w:r>
      <m:oMath>
        <m:r>
          <w:rPr>
            <w:rFonts w:ascii="Cambria Math" w:hAnsi="Cambria Math"/>
            <w:sz w:val="22"/>
            <w:szCs w:val="22"/>
          </w:rPr>
          <m:t>Ω=-0.</m:t>
        </m:r>
        <m:r>
          <w:rPr>
            <w:rFonts w:ascii="Cambria Math" w:hAnsi="Cambria Math"/>
            <w:sz w:val="20"/>
            <w:szCs w:val="20"/>
          </w:rPr>
          <m:t>56814</m:t>
        </m:r>
      </m:oMath>
      <w:r>
        <w:rPr>
          <w:sz w:val="32"/>
          <w:szCs w:val="32"/>
          <w:cs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s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>
        <w:rPr>
          <w:sz w:val="32"/>
          <w:szCs w:val="32"/>
          <w:cs/>
        </w:rPr>
        <w:t xml:space="preserve"> ในขณะที่การให้ทั้งสี่ตัวเป็น GFM ให้ </w:t>
      </w:r>
      <m:oMath>
        <m:r>
          <w:rPr>
            <w:rFonts w:ascii="Cambria Math" w:hAnsi="Cambria Math"/>
            <w:sz w:val="22"/>
            <w:szCs w:val="22"/>
          </w:rPr>
          <m:t>Ω=-0.48291</m:t>
        </m:r>
      </m:oMath>
      <w:r>
        <w:rPr>
          <w:sz w:val="32"/>
          <w:szCs w:val="32"/>
          <w:cs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s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>
        <w:rPr>
          <w:sz w:val="32"/>
          <w:szCs w:val="32"/>
          <w:cs/>
        </w:rPr>
        <w:t xml:space="preserve"> และชุดตัวเดียวที่ดีที่สุดให้ </w:t>
      </w:r>
      <m:oMath>
        <m:r>
          <w:rPr>
            <w:rFonts w:ascii="Cambria Math" w:hAnsi="Cambria Math"/>
            <w:sz w:val="22"/>
            <w:szCs w:val="22"/>
          </w:rPr>
          <m:t>Ω=-0.</m:t>
        </m:r>
        <m:r>
          <w:rPr>
            <w:rFonts w:ascii="Cambria Math" w:hAnsi="Cambria Math"/>
            <w:sz w:val="20"/>
            <w:szCs w:val="20"/>
          </w:rPr>
          <m:t>32801</m:t>
        </m:r>
      </m:oMath>
      <w:r>
        <w:rPr>
          <w:sz w:val="32"/>
          <w:szCs w:val="32"/>
          <w:cs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s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>
        <w:rPr>
          <w:sz w:val="32"/>
          <w:szCs w:val="32"/>
          <w:cs/>
        </w:rPr>
        <w:t xml:space="preserve"> ผลนี้แสดงว่าการเพิ่มจำนวน GFM ไม่ได้ทำให้ damping margin ดีขึ้นแบบทางเดียว ซึ่งเป็นเหตุผลที่ตารางชุด candidate ต้องคำนวณจริงทุกชุด ไม่สามารถอนุมานจากจำนวนอุปกรณ์ได้</w:t>
      </w:r>
    </w:p>
    <w:p w14:paraId="0D9FD883" w14:textId="77777777" w:rsidR="00AB2918" w:rsidRPr="007E012D" w:rsidRDefault="009A1077">
      <w:pPr>
        <w:keepNext/>
        <w:spacing w:before="50" w:after="40"/>
        <w:jc w:val="center"/>
        <w:rPr>
          <w:sz w:val="32"/>
          <w:szCs w:val="32"/>
        </w:rPr>
      </w:pPr>
      <w:r w:rsidRPr="007E012D">
        <w:rPr>
          <w:b/>
          <w:bCs/>
          <w:cs/>
        </w:rPr>
        <w:t xml:space="preserve">ตารางที่ 4 </w:t>
      </w:r>
      <w:r w:rsidRPr="007E012D">
        <w:rPr>
          <w:cs/>
        </w:rPr>
        <w:t>สรุปการคัดกรองชุด candidate ของ GFM ทั้ง 15 ชุดเมื่อ SG offline</w:t>
      </w:r>
    </w:p>
    <w:tbl>
      <w:tblPr>
        <w:tblStyle w:val="TableGrid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952"/>
        <w:gridCol w:w="607"/>
        <w:gridCol w:w="5759"/>
      </w:tblGrid>
      <w:tr w:rsidR="00AB2918" w14:paraId="6DC4404D" w14:textId="77777777" w:rsidTr="00EB22C2">
        <w:trPr>
          <w:tblHeader/>
          <w:jc w:val="center"/>
        </w:trPr>
        <w:tc>
          <w:tcPr>
            <w:tcW w:w="988" w:type="dxa"/>
          </w:tcPr>
          <w:p w14:paraId="4841E019" w14:textId="77777777" w:rsidR="00AB2918" w:rsidRDefault="009A1077" w:rsidP="00EB22C2">
            <w:pPr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จำนวน GFM</w:t>
            </w:r>
          </w:p>
        </w:tc>
        <w:tc>
          <w:tcPr>
            <w:tcW w:w="952" w:type="dxa"/>
          </w:tcPr>
          <w:p w14:paraId="223EF600" w14:textId="77777777" w:rsidR="00AB2918" w:rsidRDefault="009A1077" w:rsidP="00EB22C2">
            <w:pPr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จำนวนชุด</w:t>
            </w:r>
          </w:p>
        </w:tc>
        <w:tc>
          <w:tcPr>
            <w:tcW w:w="607" w:type="dxa"/>
          </w:tcPr>
          <w:p w14:paraId="64702C73" w14:textId="77777777" w:rsidR="00AB2918" w:rsidRDefault="009A1077" w:rsidP="00EB22C2">
            <w:pPr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ผ่าน</w:t>
            </w:r>
          </w:p>
        </w:tc>
        <w:tc>
          <w:tcPr>
            <w:tcW w:w="5759" w:type="dxa"/>
          </w:tcPr>
          <w:p w14:paraId="3E66186F" w14:textId="77777777" w:rsidR="00AB2918" w:rsidRDefault="009A1077" w:rsidP="00EB22C2">
            <w:pPr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ข้อสังเกต</w:t>
            </w:r>
          </w:p>
        </w:tc>
      </w:tr>
      <w:tr w:rsidR="00AB2918" w14:paraId="01916EBC" w14:textId="77777777" w:rsidTr="00EB22C2">
        <w:trPr>
          <w:jc w:val="center"/>
        </w:trPr>
        <w:tc>
          <w:tcPr>
            <w:tcW w:w="988" w:type="dxa"/>
          </w:tcPr>
          <w:p w14:paraId="1CE3ABFB" w14:textId="77777777" w:rsidR="00AB2918" w:rsidRDefault="009A1077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952" w:type="dxa"/>
          </w:tcPr>
          <w:p w14:paraId="65498623" w14:textId="77777777" w:rsidR="00AB2918" w:rsidRDefault="009A1077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4</m:t>
              </m:r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607" w:type="dxa"/>
          </w:tcPr>
          <w:p w14:paraId="50ABD145" w14:textId="77777777" w:rsidR="00AB2918" w:rsidRDefault="009A1077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4</m:t>
              </m:r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5759" w:type="dxa"/>
          </w:tcPr>
          <w:p w14:paraId="6A8814C3" w14:textId="77777777" w:rsidR="00AB2918" w:rsidRDefault="009A1077">
            <w:r>
              <w:rPr>
                <w:sz w:val="26"/>
                <w:szCs w:val="26"/>
                <w:cs/>
              </w:rPr>
              <w:t>ทุกชุดตัวเดียวผ่านการคัดกรองเชิงเส้น; ชุดที่ดีที่สุดคือบัส 2 (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Ω=-0.32801</m:t>
              </m:r>
            </m:oMath>
            <w:r>
              <w:rPr>
                <w:sz w:val="26"/>
                <w:szCs w:val="26"/>
                <w:cs/>
              </w:rPr>
              <w:t>)</w:t>
            </w:r>
          </w:p>
        </w:tc>
      </w:tr>
      <w:tr w:rsidR="00AB2918" w14:paraId="55242A54" w14:textId="77777777" w:rsidTr="00EB22C2">
        <w:trPr>
          <w:jc w:val="center"/>
        </w:trPr>
        <w:tc>
          <w:tcPr>
            <w:tcW w:w="988" w:type="dxa"/>
          </w:tcPr>
          <w:p w14:paraId="4351D95F" w14:textId="77777777" w:rsidR="00AB2918" w:rsidRDefault="009A1077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952" w:type="dxa"/>
          </w:tcPr>
          <w:p w14:paraId="360CD865" w14:textId="77777777" w:rsidR="00AB2918" w:rsidRDefault="009A1077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6</m:t>
              </m:r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607" w:type="dxa"/>
          </w:tcPr>
          <w:p w14:paraId="25D6798D" w14:textId="77777777" w:rsidR="00AB2918" w:rsidRDefault="009A1077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5759" w:type="dxa"/>
          </w:tcPr>
          <w:p w14:paraId="3001EE6A" w14:textId="77777777" w:rsidR="00AB2918" w:rsidRDefault="009A1077">
            <w:r>
              <w:rPr>
                <w:sz w:val="26"/>
                <w:szCs w:val="26"/>
                <w:cs/>
              </w:rPr>
              <w:t>ชุดบัส 2+6 และบัส 3+6 ผ่าน; ชุดหลังให้ margin ดีที่สุดของตารางทั้งหมด</w:t>
            </w:r>
          </w:p>
        </w:tc>
      </w:tr>
      <w:tr w:rsidR="00AB2918" w14:paraId="5397F669" w14:textId="77777777" w:rsidTr="00EB22C2">
        <w:trPr>
          <w:jc w:val="center"/>
        </w:trPr>
        <w:tc>
          <w:tcPr>
            <w:tcW w:w="988" w:type="dxa"/>
          </w:tcPr>
          <w:p w14:paraId="6778BFD7" w14:textId="77777777" w:rsidR="00AB2918" w:rsidRDefault="009A1077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3</m:t>
              </m:r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952" w:type="dxa"/>
          </w:tcPr>
          <w:p w14:paraId="1E648774" w14:textId="77777777" w:rsidR="00AB2918" w:rsidRDefault="009A1077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4</m:t>
              </m:r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607" w:type="dxa"/>
          </w:tcPr>
          <w:p w14:paraId="11AD39A5" w14:textId="77777777" w:rsidR="00AB2918" w:rsidRDefault="009A1077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</m:t>
              </m:r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5759" w:type="dxa"/>
          </w:tcPr>
          <w:p w14:paraId="3D8933E0" w14:textId="77777777" w:rsidR="00AB2918" w:rsidRDefault="009A1077">
            <w:r>
              <w:rPr>
                <w:sz w:val="26"/>
                <w:szCs w:val="26"/>
                <w:cs/>
              </w:rPr>
              <w:t>ไม่มีชุดใดหา equilibrium ได้ภายใต้ข้อจำกัดของอุปกรณ์</w:t>
            </w:r>
          </w:p>
        </w:tc>
      </w:tr>
      <w:tr w:rsidR="00AB2918" w14:paraId="45A838AF" w14:textId="77777777" w:rsidTr="00EB22C2">
        <w:trPr>
          <w:jc w:val="center"/>
        </w:trPr>
        <w:tc>
          <w:tcPr>
            <w:tcW w:w="988" w:type="dxa"/>
          </w:tcPr>
          <w:p w14:paraId="07D4F26A" w14:textId="77777777" w:rsidR="00AB2918" w:rsidRDefault="009A1077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4</m:t>
              </m:r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952" w:type="dxa"/>
          </w:tcPr>
          <w:p w14:paraId="0F647EF0" w14:textId="77777777" w:rsidR="00AB2918" w:rsidRDefault="009A1077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607" w:type="dxa"/>
          </w:tcPr>
          <w:p w14:paraId="1D667A08" w14:textId="77777777" w:rsidR="00AB2918" w:rsidRDefault="009A1077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oMath>
            <w:r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5759" w:type="dxa"/>
          </w:tcPr>
          <w:p w14:paraId="7F644B43" w14:textId="77777777" w:rsidR="00AB2918" w:rsidRDefault="009A1077">
            <w:r>
              <w:rPr>
                <w:sz w:val="26"/>
                <w:szCs w:val="26"/>
                <w:cs/>
              </w:rPr>
              <w:t>ผ่าน SSSA แต่ยังต้องทดสอบว่าวิถีไม่เชิงเส้นไปถึงชุดนี้ได้จริงหรือไม่</w:t>
            </w:r>
          </w:p>
        </w:tc>
      </w:tr>
    </w:tbl>
    <w:p w14:paraId="6193686A" w14:textId="77777777" w:rsidR="00AB2918" w:rsidRDefault="00AB2918">
      <w:pPr>
        <w:spacing w:after="60"/>
      </w:pPr>
    </w:p>
    <w:p w14:paraId="6F19985A" w14:textId="77777777" w:rsidR="00AB2918" w:rsidRDefault="009A1077">
      <w:pPr>
        <w:spacing w:before="60" w:after="60" w:line="320" w:lineRule="exact"/>
        <w:ind w:firstLine="360"/>
        <w:jc w:val="thaiDistribute"/>
      </w:pPr>
      <w:r>
        <w:rPr>
          <w:b/>
          <w:bCs/>
          <w:sz w:val="32"/>
          <w:szCs w:val="32"/>
          <w:cs/>
        </w:rPr>
        <w:t xml:space="preserve">ผลสำคัญ </w:t>
      </w:r>
      <w:r>
        <w:rPr>
          <w:sz w:val="32"/>
          <w:szCs w:val="32"/>
          <w:cs/>
        </w:rPr>
        <w:t>ชุดที่ผ่านเกณฑ์ไม่เป็นฟังก์ชันทางเดียวของจำนวน GFM: ชุดสามตัวไม่มีชุดใดผ่านเลย ในขณะที่ชุดสองตัวและชุดสี่ตัวผ่าน ผลนี้ทำให้การแจงนับทุกชุดเป็นสิ่งจำเป็น ไม่ใช่ทางเลือก</w:t>
      </w:r>
    </w:p>
    <w:p w14:paraId="43F69979" w14:textId="77777777" w:rsidR="00AB2918" w:rsidRDefault="009A1077">
      <w:pPr>
        <w:keepNext/>
        <w:spacing w:before="80" w:after="30"/>
      </w:pPr>
      <w:r>
        <w:rPr>
          <w:b/>
          <w:bCs/>
          <w:sz w:val="34"/>
          <w:szCs w:val="34"/>
          <w:cs/>
        </w:rPr>
        <w:lastRenderedPageBreak/>
        <w:t>6. การจำลองในโดเมนเวลา (TS) และตัวแก้สมการเชิงตัวเลข</w:t>
      </w:r>
    </w:p>
    <w:p w14:paraId="666A9CA2" w14:textId="77777777" w:rsidR="00AB2918" w:rsidRDefault="009A1077">
      <w:pPr>
        <w:spacing w:line="320" w:lineRule="exact"/>
        <w:ind w:firstLine="360"/>
        <w:jc w:val="thaiDistribute"/>
        <w:rPr>
          <w:sz w:val="32"/>
          <w:szCs w:val="32"/>
        </w:rPr>
      </w:pPr>
      <w:r>
        <w:rPr>
          <w:sz w:val="32"/>
          <w:szCs w:val="32"/>
          <w:cs/>
        </w:rPr>
        <w:t>TS ใช้สมการ DAE เดียวกับ (1) แล้ว discretize differential states ด้วย implicit trapezoidal method</w:t>
      </w:r>
    </w:p>
    <w:p w14:paraId="19202EBC" w14:textId="77777777" w:rsidR="0006221A" w:rsidRDefault="0006221A">
      <w:pPr>
        <w:spacing w:line="320" w:lineRule="exact"/>
        <w:ind w:firstLine="360"/>
        <w:jc w:val="thaiDistribute"/>
        <w:rPr>
          <w:rFonts w:hint="cs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089EEFA0" w14:textId="77777777">
        <w:tc>
          <w:tcPr>
            <w:tcW w:w="7413" w:type="dxa"/>
          </w:tcPr>
          <w:p w14:paraId="2307DF5A" w14:textId="77777777" w:rsidR="00AB2918" w:rsidRDefault="00000000">
            <w:pPr>
              <w:spacing w:before="20" w:after="2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h</m:t>
                    </m:r>
                  </m:num>
                  <m:den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[f(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)+f(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)]=0,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001033C6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(10)</w:t>
            </w:r>
          </w:p>
        </w:tc>
      </w:tr>
      <w:tr w:rsidR="00AB2918" w14:paraId="04B764FD" w14:textId="77777777">
        <w:tc>
          <w:tcPr>
            <w:tcW w:w="7413" w:type="dxa"/>
          </w:tcPr>
          <w:p w14:paraId="005D4D4A" w14:textId="77777777" w:rsidR="00AB2918" w:rsidRPr="0006221A" w:rsidRDefault="0006221A">
            <w:pPr>
              <w:spacing w:before="20" w:after="20"/>
              <w:rPr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g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k+1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k+1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k+1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=0</m:t>
                </m:r>
              </m:oMath>
            </m:oMathPara>
          </w:p>
          <w:p w14:paraId="545B858C" w14:textId="3C86A265" w:rsidR="0006221A" w:rsidRPr="0006221A" w:rsidRDefault="0006221A">
            <w:pPr>
              <w:spacing w:before="20" w:after="20"/>
              <w:rPr>
                <w:rFonts w:hint="cs"/>
              </w:rPr>
            </w:pPr>
          </w:p>
        </w:tc>
        <w:tc>
          <w:tcPr>
            <w:tcW w:w="893" w:type="dxa"/>
            <w:vAlign w:val="center"/>
          </w:tcPr>
          <w:p w14:paraId="561F2ABC" w14:textId="77777777" w:rsidR="00AB2918" w:rsidRDefault="00AB2918">
            <w:pPr>
              <w:spacing w:before="20" w:after="20"/>
              <w:jc w:val="right"/>
            </w:pPr>
          </w:p>
        </w:tc>
      </w:tr>
    </w:tbl>
    <w:p w14:paraId="0AA9E69A" w14:textId="77777777" w:rsidR="00AB2918" w:rsidRDefault="009A1077">
      <w:pPr>
        <w:spacing w:line="320" w:lineRule="exact"/>
        <w:ind w:firstLine="360"/>
        <w:jc w:val="thaiDistribute"/>
        <w:rPr>
          <w:sz w:val="32"/>
          <w:szCs w:val="32"/>
        </w:rPr>
      </w:pPr>
      <w:r>
        <w:rPr>
          <w:sz w:val="32"/>
          <w:szCs w:val="32"/>
          <w:cs/>
        </w:rPr>
        <w:t>Unknown ของแต่ละ step จึงประกอบด้วย differential และ algebraic variables พร้อมกัน ตัวแก้ใช้ Newton แบบมีการหน่วง</w:t>
      </w:r>
    </w:p>
    <w:p w14:paraId="39A0442C" w14:textId="77777777" w:rsidR="0006221A" w:rsidRDefault="0006221A">
      <w:pPr>
        <w:spacing w:line="320" w:lineRule="exact"/>
        <w:ind w:firstLine="360"/>
        <w:jc w:val="thaiDistribute"/>
        <w:rPr>
          <w:rFonts w:hint="cs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0DC02D57" w14:textId="77777777">
        <w:tc>
          <w:tcPr>
            <w:tcW w:w="7413" w:type="dxa"/>
          </w:tcPr>
          <w:p w14:paraId="33004743" w14:textId="77777777" w:rsidR="00AB2918" w:rsidRDefault="009A1077">
            <w:pPr>
              <w:spacing w:before="20" w:after="20"/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J(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z</m:t>
                    </m:r>
                  </m:e>
                  <m:sup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  <m:r>
                  <w:rPr>
                    <w:rFonts w:ascii="Cambria Math" w:hAnsi="Cambria Math"/>
                    <w:sz w:val="22"/>
                    <w:szCs w:val="22"/>
                  </w:rPr>
                  <m:t>Δz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=-r(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z</m:t>
                    </m:r>
                  </m:e>
                  <m:sup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z</m:t>
                    </m:r>
                  </m:e>
                  <m:sup>
                    <m:d>
                      <m:dPr>
                        <m:sepChr m:val="+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z</m:t>
                    </m:r>
                  </m:e>
                  <m:sup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+αΔz,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0&lt;α≤1,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2CBA9A5A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(11)</w:t>
            </w:r>
          </w:p>
        </w:tc>
      </w:tr>
      <w:tr w:rsidR="0006221A" w14:paraId="04D14149" w14:textId="77777777">
        <w:tc>
          <w:tcPr>
            <w:tcW w:w="7413" w:type="dxa"/>
          </w:tcPr>
          <w:p w14:paraId="27097A86" w14:textId="77777777" w:rsidR="0006221A" w:rsidRPr="0006221A" w:rsidRDefault="0006221A">
            <w:pPr>
              <w:spacing w:before="20" w:after="20"/>
              <w:rPr>
                <w:sz w:val="22"/>
                <w:szCs w:val="22"/>
              </w:rPr>
            </w:pPr>
          </w:p>
        </w:tc>
        <w:tc>
          <w:tcPr>
            <w:tcW w:w="893" w:type="dxa"/>
            <w:vAlign w:val="center"/>
          </w:tcPr>
          <w:p w14:paraId="31AE3FC5" w14:textId="77777777" w:rsidR="0006221A" w:rsidRDefault="0006221A">
            <w:pPr>
              <w:spacing w:before="20" w:after="20"/>
              <w:jc w:val="right"/>
              <w:rPr>
                <w:cs/>
              </w:rPr>
            </w:pPr>
          </w:p>
        </w:tc>
      </w:tr>
    </w:tbl>
    <w:p w14:paraId="20981064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และรับ step เมื่อ residual ไม่เชิงเส้นผ่านเกณฑ์ที่กำหนดไว้ก่อน สำหรับผลหลักในรายงานนี้ ทุก step ที่ยอมรับมี </w:t>
      </w:r>
      <m:oMath>
        <m:r>
          <w:rPr>
            <w:rFonts w:ascii="Cambria Math" w:hAnsi="Cambria Math"/>
            <w:sz w:val="22"/>
            <w:szCs w:val="22"/>
          </w:rPr>
          <m:t>‖r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‖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∞</m:t>
            </m:r>
          </m:sub>
        </m:sSub>
        <m:r>
          <w:rPr>
            <w:rFonts w:ascii="Cambria Math" w:hAnsi="Cambria Math"/>
            <w:sz w:val="22"/>
            <w:szCs w:val="22"/>
          </w:rPr>
          <m:t>&lt;</m:t>
        </m:r>
        <m:sSup>
          <m:sSupPr>
            <m:ctrlPr>
              <w:rPr>
                <w:rFonts w:ascii="Cambria Math" w:hAnsi="Cambria Math"/>
                <w:sz w:val="22"/>
                <w:szCs w:val="22"/>
              </w:rPr>
            </m:ctrlPr>
          </m:sSupPr>
          <m:e>
            <m:r>
              <w:rPr>
                <w:rFonts w:ascii="Cambria Math" w:hAnsi="Cambria Math"/>
                <w:sz w:val="22"/>
                <w:szCs w:val="22"/>
              </w:rPr>
              <m:t>10</m:t>
            </m:r>
          </m:e>
          <m:sup>
            <m:r>
              <w:rPr>
                <w:rFonts w:ascii="Cambria Math" w:hAnsi="Cambria Math"/>
                <w:sz w:val="22"/>
                <w:szCs w:val="22"/>
              </w:rPr>
              <m:t>-8</m:t>
            </m:r>
          </m:sup>
        </m:sSup>
      </m:oMath>
    </w:p>
    <w:p w14:paraId="04B97F22" w14:textId="77777777" w:rsidR="00AB2918" w:rsidRDefault="009A1077">
      <w:pPr>
        <w:spacing w:line="320" w:lineRule="exact"/>
        <w:ind w:firstLine="360"/>
        <w:jc w:val="thaiDistribute"/>
        <w:rPr>
          <w:sz w:val="32"/>
          <w:szCs w:val="32"/>
        </w:rPr>
      </w:pPr>
      <w:r>
        <w:rPr>
          <w:sz w:val="32"/>
          <w:szCs w:val="32"/>
          <w:cs/>
        </w:rPr>
        <w:t>เส้นทาง adaptive ใช้แนวคิด step-doubling ของ trapezoidal method: ทดลองหนึ่ง full step และสอง half steps แล้วประเมิน local error จากความต่างของคำตอบลำดับสอง</w:t>
      </w:r>
    </w:p>
    <w:p w14:paraId="49ADD418" w14:textId="77777777" w:rsidR="0006221A" w:rsidRDefault="0006221A">
      <w:pPr>
        <w:spacing w:line="320" w:lineRule="exact"/>
        <w:ind w:firstLine="360"/>
        <w:jc w:val="thaiDistribute"/>
        <w:rPr>
          <w:rFonts w:hint="cs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3AC0D8CD" w14:textId="77777777">
        <w:tc>
          <w:tcPr>
            <w:tcW w:w="7413" w:type="dxa"/>
          </w:tcPr>
          <w:p w14:paraId="5B4EF4AC" w14:textId="59A70B7E" w:rsidR="00AB2918" w:rsidRDefault="00000000">
            <w:pPr>
              <w:spacing w:before="20" w:after="20"/>
              <w:rPr>
                <w:rFonts w:hint="c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LTE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≈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h/2,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h/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h</m:t>
                        </m:r>
                      </m:sub>
                    </m:sSub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-1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h/2,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h/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h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93" w:type="dxa"/>
            <w:vAlign w:val="center"/>
          </w:tcPr>
          <w:p w14:paraId="7F0D4299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(12)</w:t>
            </w:r>
          </w:p>
        </w:tc>
      </w:tr>
      <w:tr w:rsidR="0006221A" w14:paraId="319DF975" w14:textId="77777777">
        <w:tc>
          <w:tcPr>
            <w:tcW w:w="7413" w:type="dxa"/>
          </w:tcPr>
          <w:p w14:paraId="486F77AE" w14:textId="77777777" w:rsidR="0006221A" w:rsidRPr="0006221A" w:rsidRDefault="0006221A">
            <w:pPr>
              <w:spacing w:before="20" w:after="20"/>
              <w:rPr>
                <w:sz w:val="22"/>
                <w:szCs w:val="22"/>
              </w:rPr>
            </w:pPr>
          </w:p>
        </w:tc>
        <w:tc>
          <w:tcPr>
            <w:tcW w:w="893" w:type="dxa"/>
            <w:vAlign w:val="center"/>
          </w:tcPr>
          <w:p w14:paraId="774F207B" w14:textId="77777777" w:rsidR="0006221A" w:rsidRDefault="0006221A">
            <w:pPr>
              <w:spacing w:before="20" w:after="20"/>
              <w:jc w:val="right"/>
              <w:rPr>
                <w:cs/>
              </w:rPr>
            </w:pPr>
          </w:p>
        </w:tc>
      </w:tr>
    </w:tbl>
    <w:p w14:paraId="1349F5A2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หาก Newton ไม่ลู่เข้า, state ออกนอกขอบเขตทางกายภาพที่อุปกรณ์ประกาศไว้ หรือค่าความคลาดเคลื่อนเฉพาะที่สูงเกินเกณฑ์ step นั้นจะถูกปฏิเสธและย้อนกลับไปยัง state ที่ยอมรับแล้วก่อนลด </w:t>
      </w:r>
      <m:oMath>
        <m:r>
          <w:rPr>
            <w:rFonts w:ascii="Cambria Math" w:hAnsi="Cambria Math"/>
            <w:sz w:val="24"/>
            <w:szCs w:val="24"/>
          </w:rPr>
          <m:t>h</m:t>
        </m:r>
      </m:oMath>
      <w:r>
        <w:rPr>
          <w:sz w:val="32"/>
          <w:szCs w:val="32"/>
          <w:cs/>
        </w:rPr>
        <w:t xml:space="preserve"> ใหม่ ดังนั้นวิถีที่นำไปพล็อตจึงไม่มี trial ที่ถูกปฏิเสธปะปนอยู่เลย</w:t>
      </w:r>
    </w:p>
    <w:p w14:paraId="1761146E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อีกจุดหนึ่งที่สำคัญคือการลงจุดเหตุการณ์อย่างแม่นยำ เมื่อมีการปลด SG เพิ่มโหลด เกิด fault เคลียร์ fault ปลดสายส่ง หรือสลับโหมด ตัวอินทิเกรตจะตัด step ให้ปลาย step ตรงกับเวลาเหตุการณ์ก่อน จากนั้นจึงเปลี่ยนโครงสร้างเครือข่ายหรือโหมด แล้วแก้สมการพีชคณิตของลิมิตขวาใหม่ วิธีนี้ป้องกันการที่สมการก่อนและหลังเหตุการณ์อยู่ใน trapezoidal step เดียวกัน ซึ่งจะทำให้ผลของขั้นนั้นไม่มีความหมายทางกายภาพ</w:t>
      </w:r>
    </w:p>
    <w:p w14:paraId="02598BDE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การทดสอบ regression ของเส้นทาง solver แยกชัดระหว่างโหมดขั้นเวลาคงที่และโหมดปรับขั้นเวลาอัตโนมัติ โดยกรณี IEEE 14-bus ที่ไม่ได้เปิดตัวเลือกปรับขั้นเวลาให้ผลตรงกับการระบุขั้นเวลาคงที่อย่างชัดแจ้งแบบ bit-identical ทั้ง </w:t>
      </w:r>
      <m:oMath>
        <m:r>
          <w:rPr>
            <w:rFonts w:ascii="Cambria Math" w:hAnsi="Cambria Math"/>
            <w:sz w:val="22"/>
            <w:szCs w:val="22"/>
          </w:rPr>
          <m:t>t</m:t>
        </m:r>
      </m:oMath>
      <w:r>
        <w:rPr>
          <w:sz w:val="32"/>
          <w:szCs w:val="32"/>
          <w:cs/>
        </w:rPr>
        <w:t xml:space="preserve">, </w:t>
      </w:r>
      <m:oMath>
        <m:r>
          <w:rPr>
            <w:rFonts w:ascii="Cambria Math" w:hAnsi="Cambria Math"/>
            <w:sz w:val="24"/>
            <w:szCs w:val="24"/>
          </w:rPr>
          <m:t>x</m:t>
        </m:r>
      </m:oMath>
      <w:r>
        <w:rPr>
          <w:sz w:val="32"/>
          <w:szCs w:val="32"/>
          <w:cs/>
        </w:rPr>
        <w:t xml:space="preserve">, </w:t>
      </w:r>
      <m:oMath>
        <m:r>
          <w:rPr>
            <w:rFonts w:ascii="Cambria Math" w:hAnsi="Cambria Math"/>
            <w:sz w:val="24"/>
            <w:szCs w:val="24"/>
          </w:rPr>
          <m:t>y</m:t>
        </m:r>
      </m:oMath>
      <w:r>
        <w:rPr>
          <w:sz w:val="32"/>
          <w:szCs w:val="32"/>
          <w:cs/>
        </w:rPr>
        <w:t>, ประวัติ input และบันทึกเหตุการณ์ ผลนี้ยืนยันว่าการเพิ่มตัวควบคุมขั้นเวลาไม่ได้เปลี่ยนผลของเส้นทางเดิมโดยไม่ตั้งใจ</w:t>
      </w:r>
    </w:p>
    <w:p w14:paraId="40577733" w14:textId="77777777" w:rsidR="00AB2918" w:rsidRDefault="009A1077">
      <w:pPr>
        <w:keepNext/>
        <w:spacing w:before="80" w:after="30"/>
      </w:pPr>
      <w:r>
        <w:t>7. แบบจำลองอินเวอร์เตอร์ (IBR) แบบสองโหมด GFL/GFM ขนาด 17 สถานะ</w:t>
      </w:r>
    </w:p>
    <w:p w14:paraId="7684B82B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IBR ที่ใช้ในกรณีหลักประกอบขึ้นจากบล็อกควบคุมมาตรฐานที่อ้างถึงในหัวข้อที่ 1 แล้วจัดให้อยู่ใน fixed-layout device เดียว เพื่อให้เปลี่ยนโหมดระหว่าง GFL และ GFM ได้โดยไม่เปลี่ยนขนาด state vector กลางการจำลอง แต่ละ IBR มี 17 coordinates และสามารถแบ่ง state ได้เป็นสามกลุ่ม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11BF2380" w14:textId="77777777">
        <w:tc>
          <w:tcPr>
            <w:tcW w:w="7413" w:type="dxa"/>
          </w:tcPr>
          <w:p w14:paraId="5C9A35E4" w14:textId="77777777" w:rsidR="00AB2918" w:rsidRDefault="00000000">
            <w:pPr>
              <w:spacing w:before="20" w:after="2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IBR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m>
                          <m:mPr>
                            <m:plcHide m:val="1"/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mPr>
                          <m:m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T</m:t>
                                  </m:r>
                                </m:sup>
                              </m:sSubSup>
                            </m:e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GFL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T</m:t>
                                  </m:r>
                                </m:sup>
                              </m:sSubSup>
                            </m:e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</w:rPr>
                                    <m:t>GFM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T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231257CD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(13)</w:t>
            </w:r>
          </w:p>
        </w:tc>
      </w:tr>
    </w:tbl>
    <w:p w14:paraId="6CC198AC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โดย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765B0769" w14:textId="77777777">
        <w:tc>
          <w:tcPr>
            <w:tcW w:w="7413" w:type="dxa"/>
          </w:tcPr>
          <w:p w14:paraId="5A0B0102" w14:textId="77777777" w:rsidR="00AB2918" w:rsidRDefault="00000000">
            <w:pPr>
              <w:spacing w:before="20" w:after="2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=[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dc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dc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]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733293BF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(14)</w:t>
            </w:r>
          </w:p>
        </w:tc>
      </w:tr>
      <w:tr w:rsidR="00AB2918" w14:paraId="46667A6F" w14:textId="77777777">
        <w:tc>
          <w:tcPr>
            <w:tcW w:w="7413" w:type="dxa"/>
          </w:tcPr>
          <w:p w14:paraId="1D383F42" w14:textId="77777777" w:rsidR="00AB2918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GFL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=[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PLL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PLL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Id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GFL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Iq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GFL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]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11DF810D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(15)</w:t>
            </w:r>
          </w:p>
        </w:tc>
      </w:tr>
      <w:tr w:rsidR="00AB2918" w14:paraId="51D5FBDF" w14:textId="77777777" w:rsidTr="0036010E">
        <w:trPr>
          <w:trHeight w:val="70"/>
        </w:trPr>
        <w:tc>
          <w:tcPr>
            <w:tcW w:w="7413" w:type="dxa"/>
          </w:tcPr>
          <w:p w14:paraId="6473BC54" w14:textId="61E4C0DB" w:rsidR="00AB2918" w:rsidRPr="0036010E" w:rsidRDefault="00000000">
            <w:pPr>
              <w:spacing w:before="20" w:after="20"/>
              <w:rPr>
                <w:rFonts w:hint="cs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GFM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=[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VSG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VSG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E,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Id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GFM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Iq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GFM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]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893" w:type="dxa"/>
            <w:vAlign w:val="center"/>
          </w:tcPr>
          <w:p w14:paraId="470CD1B6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(16)</w:t>
            </w:r>
          </w:p>
        </w:tc>
      </w:tr>
      <w:tr w:rsidR="0006221A" w14:paraId="1FD1FC3D" w14:textId="77777777">
        <w:tc>
          <w:tcPr>
            <w:tcW w:w="7413" w:type="dxa"/>
          </w:tcPr>
          <w:p w14:paraId="611E0D49" w14:textId="77777777" w:rsidR="0006221A" w:rsidRPr="0006221A" w:rsidRDefault="0006221A">
            <w:pPr>
              <w:spacing w:before="20" w:after="20"/>
              <w:rPr>
                <w:sz w:val="22"/>
                <w:szCs w:val="22"/>
              </w:rPr>
            </w:pPr>
          </w:p>
        </w:tc>
        <w:tc>
          <w:tcPr>
            <w:tcW w:w="893" w:type="dxa"/>
            <w:vAlign w:val="center"/>
          </w:tcPr>
          <w:p w14:paraId="58F09005" w14:textId="77777777" w:rsidR="0006221A" w:rsidRDefault="0006221A">
            <w:pPr>
              <w:spacing w:before="20" w:after="20"/>
              <w:jc w:val="right"/>
              <w:rPr>
                <w:cs/>
              </w:rPr>
            </w:pPr>
          </w:p>
        </w:tc>
      </w:tr>
    </w:tbl>
    <w:p w14:paraId="192C822A" w14:textId="77777777" w:rsidR="00AB2918" w:rsidRDefault="009A1077">
      <w:pPr>
        <w:spacing w:line="320" w:lineRule="exact"/>
        <w:ind w:firstLine="360"/>
        <w:jc w:val="thaiDistribute"/>
        <w:rPr>
          <w:sz w:val="32"/>
          <w:szCs w:val="32"/>
        </w:rPr>
      </w:pPr>
      <w:r>
        <w:rPr>
          <w:sz w:val="32"/>
          <w:szCs w:val="32"/>
          <w:cs/>
        </w:rPr>
        <w:t>เมื่อนำทั้งสามกลุ่มมาเรียงใน fixed layout จะได้</w:t>
      </w:r>
    </w:p>
    <w:p w14:paraId="3BB49EAA" w14:textId="77777777" w:rsidR="0006221A" w:rsidRDefault="0006221A">
      <w:pPr>
        <w:spacing w:line="320" w:lineRule="exact"/>
        <w:ind w:firstLine="360"/>
        <w:jc w:val="thaiDistribute"/>
        <w:rPr>
          <w:rFonts w:hint="cs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392BA596" w14:textId="77777777">
        <w:tc>
          <w:tcPr>
            <w:tcW w:w="7413" w:type="dxa"/>
          </w:tcPr>
          <w:p w14:paraId="5B8A4B2A" w14:textId="77777777" w:rsidR="00AB2918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IBR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=[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dc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PLL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PLL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Id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GFL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Iq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GFL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63727627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(17)</w:t>
            </w:r>
          </w:p>
        </w:tc>
      </w:tr>
      <w:tr w:rsidR="00AB2918" w14:paraId="7C08D608" w14:textId="77777777">
        <w:tc>
          <w:tcPr>
            <w:tcW w:w="7413" w:type="dxa"/>
          </w:tcPr>
          <w:p w14:paraId="0E868148" w14:textId="77777777" w:rsidR="00AB2918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VSG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VSG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,E,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Id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GFM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Iq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GFM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dc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]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p>
                </m:sSup>
              </m:oMath>
            </m:oMathPara>
          </w:p>
          <w:p w14:paraId="5A7C4927" w14:textId="1B37BE2C" w:rsidR="0006221A" w:rsidRPr="0036010E" w:rsidRDefault="0006221A">
            <w:pPr>
              <w:spacing w:before="20" w:after="20"/>
              <w:rPr>
                <w:rFonts w:hint="cs"/>
                <w:sz w:val="24"/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D0F38F4" w14:textId="77777777" w:rsidR="00AB2918" w:rsidRDefault="00AB2918">
            <w:pPr>
              <w:spacing w:before="20" w:after="20"/>
              <w:jc w:val="right"/>
            </w:pPr>
          </w:p>
        </w:tc>
      </w:tr>
    </w:tbl>
    <w:p w14:paraId="7A07F899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กลุ่ม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p</m:t>
            </m:r>
          </m:sub>
        </m:sSub>
      </m:oMath>
      <w:r>
        <w:rPr>
          <w:sz w:val="32"/>
          <w:szCs w:val="32"/>
          <w:cs/>
        </w:rPr>
        <w:t xml:space="preserve"> เป็น physical plant states ที่ใช้ร่วมกันในทั้งสองโหมดและ evolve ตลอดเวลา ส่วน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GFL</m:t>
            </m:r>
          </m:sub>
        </m:sSub>
      </m:oMath>
      <w:r>
        <w:rPr>
          <w:sz w:val="32"/>
          <w:szCs w:val="32"/>
          <w:cs/>
        </w:rPr>
        <w:t xml:space="preserve"> และ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GFM</m:t>
            </m:r>
          </m:sub>
        </m:sSub>
      </m:oMath>
      <w:r>
        <w:rPr>
          <w:sz w:val="32"/>
          <w:szCs w:val="32"/>
          <w:cs/>
        </w:rPr>
        <w:t xml:space="preserve"> เป็น controller states คนละ branch และ </w:t>
      </w:r>
      <w:r>
        <w:rPr>
          <w:b/>
          <w:bCs/>
          <w:sz w:val="32"/>
          <w:szCs w:val="32"/>
          <w:cs/>
        </w:rPr>
        <w:t>ไม่ถูกใช้งานพร้อมกัน</w:t>
      </w:r>
      <w:r>
        <w:rPr>
          <w:sz w:val="32"/>
          <w:szCs w:val="32"/>
          <w:cs/>
        </w:rPr>
        <w:t xml:space="preserve">. เมื่ออุปกรณ์อยู่ในโหมด GFL จะ active เฉพาะ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p</m:t>
            </m:r>
          </m:sub>
        </m:sSub>
      </m:oMath>
      <w:r>
        <w:rPr>
          <w:sz w:val="32"/>
          <w:szCs w:val="32"/>
          <w:cs/>
        </w:rPr>
        <w:t xml:space="preserve"> และ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GFL</m:t>
            </m:r>
          </m:sub>
        </m:sSub>
      </m:oMath>
      <w:r>
        <w:rPr>
          <w:sz w:val="32"/>
          <w:szCs w:val="32"/>
          <w:cs/>
        </w:rPr>
        <w:t xml:space="preserve"> ขณะที่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GFM</m:t>
            </m:r>
          </m:sub>
        </m:sSub>
      </m:oMath>
      <w:r>
        <w:rPr>
          <w:sz w:val="32"/>
          <w:szCs w:val="32"/>
          <w:cs/>
        </w:rPr>
        <w:t xml:space="preserve"> ถูก hold ด้วย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acc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 w:val="22"/>
                <w:szCs w:val="22"/>
              </w:rPr>
              <m:t>GFM</m:t>
            </m:r>
          </m:sub>
        </m:sSub>
        <m:r>
          <w:rPr>
            <w:rFonts w:ascii="Cambria Math" w:hAnsi="Cambria Math"/>
            <w:sz w:val="22"/>
            <w:szCs w:val="22"/>
          </w:rPr>
          <m:t>=0</m:t>
        </m:r>
      </m:oMath>
      <w:r>
        <w:rPr>
          <w:sz w:val="32"/>
          <w:szCs w:val="32"/>
          <w:cs/>
        </w:rPr>
        <w:t xml:space="preserve">; เมื่อสลับเป็น GFM จะ active เฉพาะ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p</m:t>
            </m:r>
          </m:sub>
        </m:sSub>
      </m:oMath>
      <w:r>
        <w:rPr>
          <w:sz w:val="32"/>
          <w:szCs w:val="32"/>
          <w:cs/>
        </w:rPr>
        <w:t xml:space="preserve"> และ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GFM</m:t>
            </m:r>
          </m:sub>
        </m:sSub>
      </m:oMath>
      <w:r>
        <w:rPr>
          <w:sz w:val="32"/>
          <w:szCs w:val="32"/>
          <w:cs/>
        </w:rPr>
        <w:t xml:space="preserve"> ขณะที่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GFL</m:t>
            </m:r>
          </m:sub>
        </m:sSub>
      </m:oMath>
      <w:r>
        <w:rPr>
          <w:sz w:val="32"/>
          <w:szCs w:val="32"/>
          <w:cs/>
        </w:rPr>
        <w:t xml:space="preserve"> ถูก hold ด้วย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acc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 w:val="22"/>
                <w:szCs w:val="22"/>
              </w:rPr>
              <m:t>GFL</m:t>
            </m:r>
          </m:sub>
        </m:sSub>
        <m:r>
          <w:rPr>
            <w:rFonts w:ascii="Cambria Math" w:hAnsi="Cambria Math"/>
            <w:sz w:val="22"/>
            <w:szCs w:val="22"/>
          </w:rPr>
          <m:t>=0</m:t>
        </m:r>
      </m:oMath>
      <w:r>
        <w:rPr>
          <w:sz w:val="32"/>
          <w:szCs w:val="32"/>
          <w:cs/>
        </w:rPr>
        <w:t xml:space="preserve">. ดังนั้นโครงสร้างนี้เป็น </w:t>
      </w:r>
      <w:r>
        <w:rPr>
          <w:i/>
          <w:sz w:val="32"/>
          <w:szCs w:val="32"/>
          <w:cs/>
        </w:rPr>
        <w:t>mode-switched controller</w:t>
      </w:r>
      <w:r>
        <w:rPr>
          <w:sz w:val="32"/>
          <w:szCs w:val="32"/>
          <w:cs/>
        </w:rPr>
        <w:t xml:space="preserve"> ไม่ใช่การนำ GFL และ GFM มาควบคุม converter พร้อมกัน</w:t>
      </w:r>
    </w:p>
    <w:p w14:paraId="1ED903FD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ใน index ของ fixed 17-state layout โหมด GFL ใช้ active states </w:t>
      </w:r>
      <m:oMath>
        <m:d>
          <m:dPr>
            <m:begChr m:val="{"/>
            <m:sepChr m:val=","/>
            <m:endChr m:val="}"/>
            <m:ctrlPr>
              <w:rPr>
                <w:rFonts w:ascii="Cambria Math" w:hAnsi="Cambria Math"/>
                <w:sz w:val="22"/>
                <w:szCs w:val="22"/>
              </w:rPr>
            </m:ctrlPr>
          </m:dPr>
          <m:e>
            <m:r>
              <w:rPr>
                <w:rFonts w:ascii="Cambria Math" w:hAnsi="Cambria Math"/>
                <w:sz w:val="22"/>
                <w:szCs w:val="22"/>
              </w:rPr>
              <m:t>1:9</m:t>
            </m:r>
          </m:e>
          <m:e>
            <m:r>
              <w:rPr>
                <w:rFonts w:ascii="Cambria Math" w:hAnsi="Cambria Math"/>
                <w:sz w:val="22"/>
                <w:szCs w:val="22"/>
              </w:rPr>
              <m:t>17</m:t>
            </m:r>
          </m:e>
        </m:d>
      </m:oMath>
      <w:r>
        <w:rPr>
          <w:sz w:val="32"/>
          <w:szCs w:val="32"/>
          <w:cs/>
        </w:rPr>
        <w:t xml:space="preserve"> รวม 10 ตัว และโหมด GFM ใช้ </w:t>
      </w:r>
      <m:oMath>
        <m:d>
          <m:dPr>
            <m:begChr m:val="{"/>
            <m:sepChr m:val=","/>
            <m:endChr m:val="}"/>
            <m:ctrlPr>
              <w:rPr>
                <w:rFonts w:ascii="Cambria Math" w:hAnsi="Cambria Math"/>
                <w:sz w:val="22"/>
                <w:szCs w:val="22"/>
              </w:rPr>
            </m:ctrlPr>
          </m:dPr>
          <m:e>
            <m:r>
              <w:rPr>
                <w:rFonts w:ascii="Cambria Math" w:hAnsi="Cambria Math"/>
                <w:sz w:val="22"/>
                <w:szCs w:val="22"/>
              </w:rPr>
              <m:t>1:3</m:t>
            </m:r>
          </m:e>
          <m:e>
            <m:r>
              <w:rPr>
                <w:rFonts w:ascii="Cambria Math" w:hAnsi="Cambria Math"/>
                <w:sz w:val="22"/>
                <w:szCs w:val="22"/>
              </w:rPr>
              <m:t>10:17</m:t>
            </m:r>
          </m:e>
        </m:d>
      </m:oMath>
      <w:r>
        <w:rPr>
          <w:sz w:val="32"/>
          <w:szCs w:val="32"/>
          <w:cs/>
        </w:rPr>
        <w:t xml:space="preserve"> รวม 11 ตัว โดย state ของ branch ที่ไม่ active ถูกเก็บไว้เป็น memory/anchor สำหรับ state-transfer ตอนสลับโหมด ไม่สร้าง artificial decay pole เพื่อบังคับ state กลับเอง</w:t>
      </w:r>
    </w:p>
    <w:p w14:paraId="067AC4E0" w14:textId="77777777" w:rsidR="00AB2918" w:rsidRPr="007E012D" w:rsidRDefault="009A1077">
      <w:pPr>
        <w:keepNext/>
        <w:spacing w:before="50" w:after="40"/>
        <w:jc w:val="center"/>
        <w:rPr>
          <w:sz w:val="32"/>
          <w:szCs w:val="32"/>
        </w:rPr>
      </w:pPr>
      <w:r w:rsidRPr="007E012D">
        <w:rPr>
          <w:b/>
          <w:bCs/>
          <w:cs/>
        </w:rPr>
        <w:t xml:space="preserve">ตารางที่ 5 </w:t>
      </w:r>
      <w:r w:rsidRPr="007E012D">
        <w:rPr>
          <w:cs/>
        </w:rPr>
        <w:t>การแบ่ง state ownership ของ IBR แบบ dual-mode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98"/>
        <w:gridCol w:w="2492"/>
        <w:gridCol w:w="969"/>
        <w:gridCol w:w="1020"/>
        <w:gridCol w:w="2727"/>
      </w:tblGrid>
      <w:tr w:rsidR="00AB2918" w14:paraId="61A617C4" w14:textId="77777777">
        <w:trPr>
          <w:tblHeader/>
          <w:jc w:val="center"/>
        </w:trPr>
        <w:tc>
          <w:tcPr>
            <w:tcW w:w="1098" w:type="dxa"/>
          </w:tcPr>
          <w:p w14:paraId="2EDF6F30" w14:textId="77777777" w:rsidR="00AB2918" w:rsidRDefault="009A1077" w:rsidP="007E012D">
            <w:pPr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กลุ่ม</w:t>
            </w:r>
          </w:p>
        </w:tc>
        <w:tc>
          <w:tcPr>
            <w:tcW w:w="2492" w:type="dxa"/>
          </w:tcPr>
          <w:p w14:paraId="4CB9458D" w14:textId="77777777" w:rsidR="00AB2918" w:rsidRDefault="009A1077" w:rsidP="007E012D">
            <w:pPr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State</w:t>
            </w:r>
          </w:p>
        </w:tc>
        <w:tc>
          <w:tcPr>
            <w:tcW w:w="969" w:type="dxa"/>
          </w:tcPr>
          <w:p w14:paraId="7AAE0624" w14:textId="77777777" w:rsidR="00AB2918" w:rsidRDefault="009A1077" w:rsidP="007E012D">
            <w:pPr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 xml:space="preserve">GFL </w:t>
            </w:r>
          </w:p>
        </w:tc>
        <w:tc>
          <w:tcPr>
            <w:tcW w:w="1020" w:type="dxa"/>
          </w:tcPr>
          <w:p w14:paraId="012E7DB5" w14:textId="77777777" w:rsidR="00AB2918" w:rsidRDefault="009A1077" w:rsidP="007E012D">
            <w:pPr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 xml:space="preserve">GFM </w:t>
            </w:r>
          </w:p>
        </w:tc>
        <w:tc>
          <w:tcPr>
            <w:tcW w:w="2727" w:type="dxa"/>
          </w:tcPr>
          <w:p w14:paraId="6F992825" w14:textId="77777777" w:rsidR="00AB2918" w:rsidRDefault="009A1077" w:rsidP="007E012D">
            <w:pPr>
              <w:jc w:val="center"/>
            </w:pPr>
            <w:r>
              <w:rPr>
                <w:b/>
                <w:bCs/>
                <w:sz w:val="26"/>
                <w:szCs w:val="26"/>
                <w:cs/>
              </w:rPr>
              <w:t>หน้าที่</w:t>
            </w:r>
          </w:p>
        </w:tc>
      </w:tr>
      <w:tr w:rsidR="00AB2918" w14:paraId="54B38B72" w14:textId="77777777">
        <w:trPr>
          <w:jc w:val="center"/>
        </w:trPr>
        <w:tc>
          <w:tcPr>
            <w:tcW w:w="1098" w:type="dxa"/>
          </w:tcPr>
          <w:p w14:paraId="3BEA970A" w14:textId="77777777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>Common</w:t>
            </w:r>
          </w:p>
        </w:tc>
        <w:tc>
          <w:tcPr>
            <w:tcW w:w="2492" w:type="dxa"/>
          </w:tcPr>
          <w:p w14:paraId="31B1367F" w14:textId="77777777" w:rsidR="00AB2918" w:rsidRDefault="00000000" w:rsidP="007E012D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dc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 w:rsidR="009A1077"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969" w:type="dxa"/>
          </w:tcPr>
          <w:p w14:paraId="76847422" w14:textId="77777777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>Active</w:t>
            </w:r>
          </w:p>
        </w:tc>
        <w:tc>
          <w:tcPr>
            <w:tcW w:w="1020" w:type="dxa"/>
          </w:tcPr>
          <w:p w14:paraId="52683FED" w14:textId="77777777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>Active</w:t>
            </w:r>
          </w:p>
        </w:tc>
        <w:tc>
          <w:tcPr>
            <w:tcW w:w="2727" w:type="dxa"/>
          </w:tcPr>
          <w:p w14:paraId="04693F71" w14:textId="77777777" w:rsidR="00AB2918" w:rsidRDefault="009A1077" w:rsidP="007E012D">
            <w:r>
              <w:rPr>
                <w:sz w:val="26"/>
                <w:szCs w:val="26"/>
                <w:cs/>
              </w:rPr>
              <w:t>physical AC/DC plant; ใช้ร่วมกันและ evolve ต่อเนื่อง</w:t>
            </w:r>
          </w:p>
        </w:tc>
      </w:tr>
      <w:tr w:rsidR="00AB2918" w14:paraId="3F352768" w14:textId="77777777">
        <w:trPr>
          <w:jc w:val="center"/>
        </w:trPr>
        <w:tc>
          <w:tcPr>
            <w:tcW w:w="1098" w:type="dxa"/>
          </w:tcPr>
          <w:p w14:paraId="06F97380" w14:textId="77777777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>GFL branch</w:t>
            </w:r>
          </w:p>
        </w:tc>
        <w:tc>
          <w:tcPr>
            <w:tcW w:w="2492" w:type="dxa"/>
          </w:tcPr>
          <w:p w14:paraId="2AD0BC3C" w14:textId="77777777" w:rsidR="00AB2918" w:rsidRDefault="00000000" w:rsidP="007E012D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PLL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PLL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</m:oMath>
            <w:r w:rsidR="009A1077">
              <w:rPr>
                <w:sz w:val="26"/>
                <w:szCs w:val="26"/>
                <w:cs/>
              </w:rPr>
              <w:t>​</w:t>
            </w:r>
          </w:p>
          <w:p w14:paraId="24D20F42" w14:textId="77777777" w:rsidR="00AB2918" w:rsidRDefault="00000000" w:rsidP="007E012D">
            <w:pPr>
              <w:jc w:val="center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Id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GFL</m:t>
                  </m:r>
                </m:sup>
              </m:sSubSup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Iq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GFL</m:t>
                  </m:r>
                </m:sup>
              </m:sSubSup>
            </m:oMath>
            <w:r w:rsidR="009A1077"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969" w:type="dxa"/>
          </w:tcPr>
          <w:p w14:paraId="29A01911" w14:textId="77777777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>Active</w:t>
            </w:r>
          </w:p>
        </w:tc>
        <w:tc>
          <w:tcPr>
            <w:tcW w:w="1020" w:type="dxa"/>
          </w:tcPr>
          <w:p w14:paraId="7DEE5C97" w14:textId="77777777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>Hold</w:t>
            </w:r>
          </w:p>
        </w:tc>
        <w:tc>
          <w:tcPr>
            <w:tcW w:w="2727" w:type="dxa"/>
          </w:tcPr>
          <w:p w14:paraId="3C630EA2" w14:textId="77777777" w:rsidR="00AB2918" w:rsidRDefault="009A1077" w:rsidP="007E012D">
            <w:r>
              <w:rPr>
                <w:sz w:val="26"/>
                <w:szCs w:val="26"/>
                <w:cs/>
              </w:rPr>
              <w:t xml:space="preserve">PLL, </w:t>
            </w:r>
            <m:oMath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2"/>
                      <w:szCs w:val="22"/>
                    </w:rPr>
                    <m:t>P</m:t>
                  </m:r>
                </m:num>
                <m:den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den>
              </m:f>
            </m:oMath>
            <w:r>
              <w:rPr>
                <w:sz w:val="26"/>
                <w:szCs w:val="26"/>
                <w:cs/>
              </w:rPr>
              <w:t xml:space="preserve"> control และ current-control integrators ของ GFL</w:t>
            </w:r>
          </w:p>
        </w:tc>
      </w:tr>
      <w:tr w:rsidR="00AB2918" w14:paraId="5CD153FB" w14:textId="77777777">
        <w:trPr>
          <w:jc w:val="center"/>
        </w:trPr>
        <w:tc>
          <w:tcPr>
            <w:tcW w:w="1098" w:type="dxa"/>
          </w:tcPr>
          <w:p w14:paraId="7535905A" w14:textId="77777777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>GFM branch</w:t>
            </w:r>
          </w:p>
        </w:tc>
        <w:tc>
          <w:tcPr>
            <w:tcW w:w="2492" w:type="dxa"/>
          </w:tcPr>
          <w:p w14:paraId="22EFC927" w14:textId="77777777" w:rsidR="00AB2918" w:rsidRDefault="00000000" w:rsidP="007E012D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VSG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VSG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,E,</m:t>
              </m:r>
            </m:oMath>
            <w:r w:rsidR="009A1077">
              <w:rPr>
                <w:sz w:val="26"/>
                <w:szCs w:val="26"/>
                <w:cs/>
              </w:rPr>
              <w:t>​</w:t>
            </w:r>
          </w:p>
          <w:p w14:paraId="6404ABC4" w14:textId="77777777" w:rsidR="00AB2918" w:rsidRDefault="00000000" w:rsidP="007E012D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Vd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Vq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Id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GFM</m:t>
                  </m:r>
                </m:sup>
              </m:sSubSup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Iq</m:t>
                  </m:r>
                </m:sub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GFM</m:t>
                  </m:r>
                </m:sup>
              </m:sSubSup>
            </m:oMath>
            <w:r w:rsidR="009A1077">
              <w:rPr>
                <w:sz w:val="26"/>
                <w:szCs w:val="26"/>
                <w:cs/>
              </w:rPr>
              <w:t>​</w:t>
            </w:r>
          </w:p>
        </w:tc>
        <w:tc>
          <w:tcPr>
            <w:tcW w:w="969" w:type="dxa"/>
          </w:tcPr>
          <w:p w14:paraId="223E6CCD" w14:textId="77777777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>Hold</w:t>
            </w:r>
          </w:p>
        </w:tc>
        <w:tc>
          <w:tcPr>
            <w:tcW w:w="1020" w:type="dxa"/>
          </w:tcPr>
          <w:p w14:paraId="4FE0ABD8" w14:textId="77777777" w:rsidR="00AB2918" w:rsidRDefault="009A1077" w:rsidP="007E012D">
            <w:pPr>
              <w:jc w:val="center"/>
            </w:pPr>
            <w:r>
              <w:rPr>
                <w:sz w:val="26"/>
                <w:szCs w:val="26"/>
                <w:cs/>
              </w:rPr>
              <w:t>Active</w:t>
            </w:r>
          </w:p>
        </w:tc>
        <w:tc>
          <w:tcPr>
            <w:tcW w:w="2727" w:type="dxa"/>
          </w:tcPr>
          <w:p w14:paraId="792D6039" w14:textId="77777777" w:rsidR="00AB2918" w:rsidRDefault="009A1077" w:rsidP="007E012D">
            <w:r>
              <w:rPr>
                <w:sz w:val="26"/>
                <w:szCs w:val="26"/>
                <w:cs/>
              </w:rPr>
              <w:t>VSG, voltage-forming และ current-control integrators ของ GFM</w:t>
            </w:r>
          </w:p>
        </w:tc>
      </w:tr>
    </w:tbl>
    <w:p w14:paraId="658FA5F7" w14:textId="77777777" w:rsidR="00AB2918" w:rsidRDefault="00AB2918">
      <w:pPr>
        <w:spacing w:after="60"/>
      </w:pPr>
    </w:p>
    <w:p w14:paraId="48E3E5FF" w14:textId="77777777" w:rsidR="00AB2918" w:rsidRDefault="009A1077">
      <w:pPr>
        <w:keepNext/>
        <w:spacing w:before="50" w:after="40"/>
        <w:jc w:val="center"/>
      </w:pPr>
      <w:r>
        <w:rPr>
          <w:noProof/>
        </w:rPr>
        <w:lastRenderedPageBreak/>
        <w:drawing>
          <wp:inline distT="0" distB="0" distL="0" distR="0" wp14:anchorId="6E82E8F5" wp14:editId="2F2FFAB6">
            <wp:extent cx="4572000" cy="342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dual_mode_c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B3735" w14:textId="77777777" w:rsidR="00AB2918" w:rsidRPr="00A26ECB" w:rsidRDefault="009A1077" w:rsidP="00A26ECB">
      <w:pPr>
        <w:spacing w:after="80"/>
        <w:ind w:left="360" w:right="360"/>
        <w:jc w:val="center"/>
      </w:pPr>
      <w:r>
        <w:t>รูปที่ 3 โครงสร้างการควบคุมการสลับโหมด GFL/GFM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B00BFB" w14:paraId="1EF3E735" w14:textId="77777777">
        <w:tc>
          <w:tcPr>
            <w:tcW w:w="7413" w:type="dxa"/>
          </w:tcPr>
          <w:p w14:paraId="6581E8B5" w14:textId="77777777" w:rsidR="00255825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dq,i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-j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+j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s,i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+j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</m:d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j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s,i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κ</m:t>
                    </m:r>
                  </m:den>
                </m:f>
              </m:oMath>
            </m:oMathPara>
          </w:p>
        </w:tc>
        <w:tc>
          <w:tcPr>
            <w:tcW w:w="893" w:type="dxa"/>
            <w:vAlign w:val="center"/>
          </w:tcPr>
          <w:p w14:paraId="43C95CA4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(18)</w:t>
            </w:r>
          </w:p>
        </w:tc>
      </w:tr>
      <w:tr w:rsidR="00B00BFB" w14:paraId="08D6B801" w14:textId="77777777">
        <w:tc>
          <w:tcPr>
            <w:tcW w:w="7413" w:type="dxa"/>
          </w:tcPr>
          <w:p w14:paraId="0DF997C0" w14:textId="77777777" w:rsidR="00B00BFB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inv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=κ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Re 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inv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=κ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Im 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93" w:type="dxa"/>
            <w:vAlign w:val="center"/>
          </w:tcPr>
          <w:p w14:paraId="3B3F5CC5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(19)</w:t>
            </w:r>
          </w:p>
        </w:tc>
      </w:tr>
    </w:tbl>
    <w:p w14:paraId="305DA7F3" w14:textId="77777777" w:rsidR="00AB2918" w:rsidRDefault="009A1077">
      <w:pPr>
        <w:spacing w:line="320" w:lineRule="exact"/>
        <w:ind w:firstLine="360"/>
        <w:jc w:val="thaiDistribute"/>
        <w:rPr>
          <w:sz w:val="32"/>
          <w:szCs w:val="32"/>
        </w:rPr>
      </w:pPr>
      <w:r>
        <w:rPr>
          <w:b/>
          <w:bCs/>
          <w:sz w:val="32"/>
          <w:szCs w:val="32"/>
          <w:cs/>
        </w:rPr>
        <w:t>Common AC filter</w:t>
      </w:r>
      <w:r>
        <w:rPr>
          <w:sz w:val="32"/>
          <w:szCs w:val="32"/>
          <w:cs/>
        </w:rPr>
        <w:t xml:space="preserve"> ทั้งสองโหมดใช้กระแส filter และ DC link ร่วมกัน โดยใน synchronous </w:t>
      </w:r>
      <m:oMath>
        <m:r>
          <w:rPr>
            <w:rFonts w:ascii="Cambria Math" w:hAnsi="Cambria Math"/>
          </w:rPr>
          <m:t>dq</m:t>
        </m:r>
      </m:oMath>
      <w:r>
        <w:rPr>
          <w:sz w:val="32"/>
          <w:szCs w:val="32"/>
          <w:cs/>
        </w:rPr>
        <w:t xml:space="preserve"> frame</w:t>
      </w:r>
    </w:p>
    <w:p w14:paraId="587276EA" w14:textId="77777777" w:rsidR="0006221A" w:rsidRDefault="0006221A">
      <w:pPr>
        <w:spacing w:line="320" w:lineRule="exact"/>
        <w:ind w:firstLine="360"/>
        <w:jc w:val="thaiDistribute"/>
        <w:rPr>
          <w:rFonts w:hint="cs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6FCD5208" w14:textId="77777777">
        <w:tc>
          <w:tcPr>
            <w:tcW w:w="7413" w:type="dxa"/>
          </w:tcPr>
          <w:p w14:paraId="1400E7DA" w14:textId="77777777" w:rsidR="00AB2918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b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</m:den>
                </m:f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cd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pu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01CB501E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(20)</w:t>
            </w:r>
          </w:p>
        </w:tc>
      </w:tr>
      <w:tr w:rsidR="00AB2918" w14:paraId="4AEA7A26" w14:textId="77777777">
        <w:tc>
          <w:tcPr>
            <w:tcW w:w="7413" w:type="dxa"/>
          </w:tcPr>
          <w:p w14:paraId="32D0F385" w14:textId="77777777" w:rsidR="00AB2918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b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</m:den>
                </m:f>
                <m:d>
                  <m:dPr>
                    <m:sepChr m:val="−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cq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pu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oMath>
            </m:oMathPara>
          </w:p>
        </w:tc>
        <w:tc>
          <w:tcPr>
            <w:tcW w:w="893" w:type="dxa"/>
            <w:vAlign w:val="center"/>
          </w:tcPr>
          <w:p w14:paraId="151B1467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(21)</w:t>
            </w:r>
          </w:p>
        </w:tc>
      </w:tr>
      <w:tr w:rsidR="00B00BFB" w14:paraId="477FAA2F" w14:textId="77777777" w:rsidTr="0036010E">
        <w:trPr>
          <w:trHeight w:val="70"/>
        </w:trPr>
        <w:tc>
          <w:tcPr>
            <w:tcW w:w="7413" w:type="dxa"/>
          </w:tcPr>
          <w:p w14:paraId="205CEFA1" w14:textId="77777777" w:rsidR="00B00BFB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ω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pu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̇"/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θ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PLL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/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b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โหมด GFL 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ω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VSG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โหมด GFM 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b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=2π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93" w:type="dxa"/>
            <w:vAlign w:val="center"/>
          </w:tcPr>
          <w:p w14:paraId="2861B594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(22)</w:t>
            </w:r>
          </w:p>
        </w:tc>
      </w:tr>
      <w:tr w:rsidR="0006221A" w14:paraId="253DE9E9" w14:textId="77777777">
        <w:tc>
          <w:tcPr>
            <w:tcW w:w="7413" w:type="dxa"/>
          </w:tcPr>
          <w:p w14:paraId="0EDF5B95" w14:textId="77777777" w:rsidR="0006221A" w:rsidRPr="0006221A" w:rsidRDefault="0006221A">
            <w:pPr>
              <w:spacing w:before="20" w:after="20"/>
              <w:rPr>
                <w:sz w:val="22"/>
                <w:szCs w:val="22"/>
              </w:rPr>
            </w:pPr>
          </w:p>
        </w:tc>
        <w:tc>
          <w:tcPr>
            <w:tcW w:w="893" w:type="dxa"/>
            <w:vAlign w:val="center"/>
          </w:tcPr>
          <w:p w14:paraId="29C92930" w14:textId="77777777" w:rsidR="0006221A" w:rsidRDefault="0006221A">
            <w:pPr>
              <w:spacing w:before="20" w:after="20"/>
              <w:jc w:val="right"/>
              <w:rPr>
                <w:cs/>
              </w:rPr>
            </w:pPr>
          </w:p>
        </w:tc>
      </w:tr>
    </w:tbl>
    <w:p w14:paraId="07B0A87E" w14:textId="77777777" w:rsidR="00AB2918" w:rsidRDefault="009A1077">
      <w:pPr>
        <w:spacing w:line="320" w:lineRule="exact"/>
        <w:ind w:firstLine="360"/>
        <w:jc w:val="thaiDistribute"/>
        <w:rPr>
          <w:sz w:val="32"/>
          <w:szCs w:val="32"/>
        </w:rPr>
      </w:pPr>
      <w:r>
        <w:rPr>
          <w:sz w:val="32"/>
          <w:szCs w:val="32"/>
          <w:cs/>
        </w:rPr>
        <w:t xml:space="preserve">กระแส physical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d</m:t>
            </m:r>
          </m:sub>
        </m:sSub>
        <m:r>
          <w:rPr>
            <w:rFonts w:ascii="Cambria Math" w:hAnsi="Cambria Math"/>
            <w:sz w:val="22"/>
            <w:szCs w:val="22"/>
          </w:rPr>
          <m:t>,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i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q</m:t>
            </m:r>
          </m:sub>
        </m:sSub>
      </m:oMath>
      <w:r w:rsidRPr="0006221A">
        <w:rPr>
          <w:sz w:val="24"/>
          <w:szCs w:val="24"/>
          <w:cs/>
        </w:rPr>
        <w:t xml:space="preserve"> </w:t>
      </w:r>
      <w:r>
        <w:rPr>
          <w:sz w:val="32"/>
          <w:szCs w:val="32"/>
          <w:cs/>
        </w:rPr>
        <w:t>เป็น differential states จริง ตัว current limiter จำกัด current reference ที่ controller สั่ง ไม่ได้ clip state ของ filter แบบพีชคณิต เพราะการ clip state จะเปลี่ยน terminal KCL โดยตรง</w:t>
      </w:r>
    </w:p>
    <w:p w14:paraId="6B17134A" w14:textId="77777777" w:rsidR="0006221A" w:rsidRDefault="0006221A">
      <w:pPr>
        <w:spacing w:line="320" w:lineRule="exact"/>
        <w:ind w:firstLine="360"/>
        <w:jc w:val="thaiDistribute"/>
        <w:rPr>
          <w:rFonts w:hint="cs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B00BFB" w14:paraId="4F27E26E" w14:textId="77777777">
        <w:tc>
          <w:tcPr>
            <w:tcW w:w="7413" w:type="dxa"/>
          </w:tcPr>
          <w:p w14:paraId="1F3C8DF7" w14:textId="77777777" w:rsidR="00B00BFB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ω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pu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p,I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i,I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Id</m:t>
                    </m:r>
                  </m:sub>
                </m:sSub>
              </m:oMath>
            </m:oMathPara>
          </w:p>
        </w:tc>
        <w:tc>
          <w:tcPr>
            <w:tcW w:w="893" w:type="dxa"/>
            <w:vAlign w:val="center"/>
          </w:tcPr>
          <w:p w14:paraId="711F0C4D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(23)</w:t>
            </w:r>
          </w:p>
        </w:tc>
      </w:tr>
      <w:tr w:rsidR="00B00BFB" w14:paraId="2A3DA23C" w14:textId="77777777">
        <w:tc>
          <w:tcPr>
            <w:tcW w:w="7413" w:type="dxa"/>
          </w:tcPr>
          <w:p w14:paraId="4826648F" w14:textId="77777777" w:rsidR="00B00BFB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ω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pu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p,I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q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i,I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Iq</m:t>
                    </m:r>
                  </m:sub>
                </m:sSub>
              </m:oMath>
            </m:oMathPara>
          </w:p>
        </w:tc>
        <w:tc>
          <w:tcPr>
            <w:tcW w:w="893" w:type="dxa"/>
            <w:vAlign w:val="center"/>
          </w:tcPr>
          <w:p w14:paraId="03ECB08C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(24)</w:t>
            </w:r>
          </w:p>
        </w:tc>
      </w:tr>
      <w:tr w:rsidR="00B00BFB" w14:paraId="0176CDD4" w14:textId="77777777">
        <w:tc>
          <w:tcPr>
            <w:tcW w:w="7413" w:type="dxa"/>
          </w:tcPr>
          <w:p w14:paraId="19859431" w14:textId="77777777" w:rsidR="00B00BFB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Iq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</m:oMath>
            </m:oMathPara>
          </w:p>
        </w:tc>
        <w:tc>
          <w:tcPr>
            <w:tcW w:w="893" w:type="dxa"/>
            <w:vAlign w:val="center"/>
          </w:tcPr>
          <w:p w14:paraId="3492DEB6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(25)</w:t>
            </w:r>
          </w:p>
        </w:tc>
      </w:tr>
      <w:tr w:rsidR="00B00BFB" w14:paraId="27627224" w14:textId="77777777">
        <w:tc>
          <w:tcPr>
            <w:tcW w:w="7413" w:type="dxa"/>
          </w:tcPr>
          <w:p w14:paraId="45C2EC19" w14:textId="77777777" w:rsidR="00B00BFB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d,raw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*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q,raw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*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893" w:type="dxa"/>
            <w:vAlign w:val="center"/>
          </w:tcPr>
          <w:p w14:paraId="61E849C2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(26)</w:t>
            </w:r>
          </w:p>
        </w:tc>
      </w:tr>
      <w:tr w:rsidR="00B00BFB" w14:paraId="59AB2C69" w14:textId="77777777">
        <w:tc>
          <w:tcPr>
            <w:tcW w:w="7413" w:type="dxa"/>
          </w:tcPr>
          <w:p w14:paraId="06C1A0AE" w14:textId="77777777" w:rsidR="00B00BFB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q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*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Π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d,raw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q,raw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*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;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max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i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d,raw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*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,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i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q,raw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≤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max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max</m:t>
                                  </m:r>
                                </m:sub>
                              </m:sSub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r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*</m:t>
                                  </m:r>
                                </m:sup>
                              </m:sSup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i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d,raw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*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,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i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q,raw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&gt;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max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893" w:type="dxa"/>
            <w:vAlign w:val="center"/>
          </w:tcPr>
          <w:p w14:paraId="4D3DDF45" w14:textId="77777777" w:rsidR="00B00BFB" w:rsidRDefault="00B00BFB">
            <w:pPr>
              <w:spacing w:before="20" w:after="20"/>
              <w:jc w:val="right"/>
            </w:pPr>
          </w:p>
        </w:tc>
      </w:tr>
      <w:tr w:rsidR="00B00BFB" w14:paraId="357B2ADB" w14:textId="77777777">
        <w:tc>
          <w:tcPr>
            <w:tcW w:w="7413" w:type="dxa"/>
          </w:tcPr>
          <w:p w14:paraId="16D3A9E3" w14:textId="77777777" w:rsidR="00B00BFB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d,raw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q,raw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893" w:type="dxa"/>
            <w:vAlign w:val="center"/>
          </w:tcPr>
          <w:p w14:paraId="512938F7" w14:textId="77777777" w:rsidR="00B00BFB" w:rsidRDefault="00B00BFB">
            <w:pPr>
              <w:spacing w:before="20" w:after="20"/>
              <w:jc w:val="right"/>
            </w:pPr>
          </w:p>
        </w:tc>
      </w:tr>
      <w:tr w:rsidR="00B00BFB" w14:paraId="4B248A75" w14:textId="77777777">
        <w:tc>
          <w:tcPr>
            <w:tcW w:w="7413" w:type="dxa"/>
          </w:tcPr>
          <w:p w14:paraId="5127E634" w14:textId="77777777" w:rsidR="00B00BFB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</m:acc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0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&gt;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max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และ </m:t>
                          </m:r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g e ρ&gt;0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e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กรณีอื่น 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893" w:type="dxa"/>
            <w:vAlign w:val="center"/>
          </w:tcPr>
          <w:p w14:paraId="02B74025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(27)</w:t>
            </w:r>
          </w:p>
        </w:tc>
      </w:tr>
      <w:tr w:rsidR="0006221A" w14:paraId="65040C01" w14:textId="77777777">
        <w:tc>
          <w:tcPr>
            <w:tcW w:w="7413" w:type="dxa"/>
          </w:tcPr>
          <w:p w14:paraId="40A92019" w14:textId="77777777" w:rsidR="0006221A" w:rsidRPr="0006221A" w:rsidRDefault="0006221A">
            <w:pPr>
              <w:spacing w:before="20" w:after="20"/>
              <w:rPr>
                <w:sz w:val="22"/>
                <w:szCs w:val="22"/>
              </w:rPr>
            </w:pPr>
          </w:p>
        </w:tc>
        <w:tc>
          <w:tcPr>
            <w:tcW w:w="893" w:type="dxa"/>
            <w:vAlign w:val="center"/>
          </w:tcPr>
          <w:p w14:paraId="334123B8" w14:textId="77777777" w:rsidR="0006221A" w:rsidRDefault="0006221A">
            <w:pPr>
              <w:spacing w:before="20" w:after="20"/>
              <w:jc w:val="right"/>
              <w:rPr>
                <w:cs/>
              </w:rPr>
            </w:pPr>
          </w:p>
        </w:tc>
      </w:tr>
    </w:tbl>
    <w:p w14:paraId="53E07B21" w14:textId="77777777" w:rsidR="00AB2918" w:rsidRDefault="009A1077">
      <w:pPr>
        <w:spacing w:line="320" w:lineRule="exact"/>
        <w:ind w:firstLine="360"/>
        <w:jc w:val="thaiDistribute"/>
        <w:rPr>
          <w:sz w:val="32"/>
          <w:szCs w:val="32"/>
        </w:rPr>
      </w:pPr>
      <w:r>
        <w:rPr>
          <w:b/>
          <w:bCs/>
          <w:sz w:val="32"/>
          <w:szCs w:val="32"/>
          <w:cs/>
        </w:rPr>
        <w:t>DC-link และแหล่ง DC แบบไม่อุดมคติ</w:t>
      </w:r>
      <w:r>
        <w:rPr>
          <w:sz w:val="32"/>
          <w:szCs w:val="32"/>
          <w:cs/>
        </w:rPr>
        <w:t xml:space="preserve"> สมการพลังงานของ DC link ต้องรู้กฎของ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dc</m:t>
            </m:r>
          </m:sub>
        </m:sSub>
      </m:oMath>
      <w:r>
        <w:rPr>
          <w:sz w:val="32"/>
          <w:szCs w:val="32"/>
          <w:cs/>
        </w:rPr>
        <w:t xml:space="preserve"> ด้วย โครงงานจึงใช้ Thevenin source ที่มี internal resistance และ source-current state</w:t>
      </w:r>
    </w:p>
    <w:p w14:paraId="20130ED4" w14:textId="77777777" w:rsidR="0006221A" w:rsidRDefault="0006221A">
      <w:pPr>
        <w:spacing w:line="320" w:lineRule="exact"/>
        <w:ind w:firstLine="360"/>
        <w:jc w:val="thaiDistribute"/>
        <w:rPr>
          <w:rFonts w:hint="cs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3E4304D0" w14:textId="77777777">
        <w:tc>
          <w:tcPr>
            <w:tcW w:w="7413" w:type="dxa"/>
          </w:tcPr>
          <w:p w14:paraId="65E07C8C" w14:textId="77777777" w:rsidR="00AB2918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dc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dc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ac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dc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max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(0,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dc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dc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max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ch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701705B6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(28)</w:t>
            </w:r>
          </w:p>
        </w:tc>
      </w:tr>
      <w:tr w:rsidR="00AB2918" w14:paraId="59A95E1E" w14:textId="77777777">
        <w:tc>
          <w:tcPr>
            <w:tcW w:w="7413" w:type="dxa"/>
          </w:tcPr>
          <w:p w14:paraId="2C1C7668" w14:textId="77777777" w:rsidR="00AB2918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dc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dc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dc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dc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dc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5AF73B43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(29)</w:t>
            </w:r>
          </w:p>
        </w:tc>
      </w:tr>
      <w:tr w:rsidR="00B00BFB" w14:paraId="77E78919" w14:textId="77777777">
        <w:tc>
          <w:tcPr>
            <w:tcW w:w="7413" w:type="dxa"/>
          </w:tcPr>
          <w:p w14:paraId="518C8A80" w14:textId="77777777" w:rsidR="00B00BFB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ac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cq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</m:oMath>
            </m:oMathPara>
          </w:p>
        </w:tc>
        <w:tc>
          <w:tcPr>
            <w:tcW w:w="893" w:type="dxa"/>
            <w:vAlign w:val="center"/>
          </w:tcPr>
          <w:p w14:paraId="17AA3608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(30)</w:t>
            </w:r>
          </w:p>
        </w:tc>
      </w:tr>
      <w:tr w:rsidR="0006221A" w14:paraId="2170A810" w14:textId="77777777">
        <w:tc>
          <w:tcPr>
            <w:tcW w:w="7413" w:type="dxa"/>
          </w:tcPr>
          <w:p w14:paraId="3E1CEB95" w14:textId="77777777" w:rsidR="0006221A" w:rsidRPr="0006221A" w:rsidRDefault="0006221A">
            <w:pPr>
              <w:spacing w:before="20" w:after="20"/>
              <w:rPr>
                <w:sz w:val="22"/>
                <w:szCs w:val="22"/>
              </w:rPr>
            </w:pPr>
          </w:p>
        </w:tc>
        <w:tc>
          <w:tcPr>
            <w:tcW w:w="893" w:type="dxa"/>
            <w:vAlign w:val="center"/>
          </w:tcPr>
          <w:p w14:paraId="76868386" w14:textId="77777777" w:rsidR="0006221A" w:rsidRDefault="0006221A">
            <w:pPr>
              <w:spacing w:before="20" w:after="20"/>
              <w:jc w:val="right"/>
              <w:rPr>
                <w:cs/>
              </w:rPr>
            </w:pPr>
          </w:p>
        </w:tc>
      </w:tr>
    </w:tbl>
    <w:p w14:paraId="08838D21" w14:textId="77777777" w:rsidR="00AB2918" w:rsidRDefault="009A1077">
      <w:pPr>
        <w:spacing w:line="320" w:lineRule="exact"/>
        <w:ind w:firstLine="360"/>
        <w:jc w:val="thaiDistribute"/>
        <w:rPr>
          <w:sz w:val="32"/>
          <w:szCs w:val="32"/>
        </w:rPr>
      </w:pPr>
      <w:r>
        <w:rPr>
          <w:sz w:val="32"/>
          <w:szCs w:val="32"/>
          <w:cs/>
        </w:rPr>
        <w:t xml:space="preserve">ค่า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dc</m:t>
            </m:r>
          </m:sub>
        </m:sSub>
      </m:oMath>
      <w:r>
        <w:rPr>
          <w:sz w:val="32"/>
          <w:szCs w:val="32"/>
          <w:cs/>
        </w:rPr>
        <w:t xml:space="preserve"> ถูกคำนวณจากเงื่อนไขให้ dispatched point เป็น equilibrium จึงไม่ปรับเพื่อทำให้ผล TS ดูดีขึ้น ส่วน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sz w:val="32"/>
          <w:szCs w:val="32"/>
          <w:cs/>
        </w:rPr>
        <w:t xml:space="preserve"> ถูกเลือกจาก damping criterion ของวงจร DC และตรวจว่าคู่ eigenvalue อยู่ฝั่งซ้ายของระนาบเชิงซ้อนก่อนนำไปใช้</w:t>
      </w:r>
    </w:p>
    <w:p w14:paraId="21ED4439" w14:textId="77777777" w:rsidR="0006221A" w:rsidRDefault="0006221A">
      <w:pPr>
        <w:spacing w:line="320" w:lineRule="exact"/>
        <w:ind w:firstLine="360"/>
        <w:jc w:val="thaiDistribute"/>
        <w:rPr>
          <w:rFonts w:hint="cs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B00BFB" w14:paraId="27B63AD8" w14:textId="77777777">
        <w:tc>
          <w:tcPr>
            <w:tcW w:w="7413" w:type="dxa"/>
          </w:tcPr>
          <w:p w14:paraId="39C9E702" w14:textId="77777777" w:rsidR="00B00BFB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dc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dc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dc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ac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dc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dc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ε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dc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V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dc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0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r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dc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ac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dc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893" w:type="dxa"/>
            <w:vAlign w:val="center"/>
          </w:tcPr>
          <w:p w14:paraId="11AFFE2A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(31)</w:t>
            </w:r>
          </w:p>
        </w:tc>
      </w:tr>
      <w:tr w:rsidR="00B00BFB" w14:paraId="460A1882" w14:textId="77777777">
        <w:tc>
          <w:tcPr>
            <w:tcW w:w="7413" w:type="dxa"/>
          </w:tcPr>
          <w:p w14:paraId="14FC430B" w14:textId="77777777" w:rsidR="00B00BFB" w:rsidRPr="0036010E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ac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=κ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ref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sub>
                </m:sSub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d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0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q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0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ch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V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dc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max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δ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ch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δ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ch</m:t>
                            </m:r>
                          </m:sub>
                        </m:sSub>
                      </m:e>
                    </m:d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r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893" w:type="dxa"/>
            <w:vAlign w:val="center"/>
          </w:tcPr>
          <w:p w14:paraId="2868CE1A" w14:textId="77777777" w:rsidR="00B00BFB" w:rsidRDefault="00B00BFB">
            <w:pPr>
              <w:spacing w:before="20" w:after="20"/>
              <w:jc w:val="right"/>
            </w:pPr>
          </w:p>
          <w:p w14:paraId="2CA4B6EB" w14:textId="77777777" w:rsidR="0006221A" w:rsidRDefault="0006221A">
            <w:pPr>
              <w:spacing w:before="20" w:after="20"/>
              <w:jc w:val="right"/>
              <w:rPr>
                <w:rFonts w:hint="cs"/>
              </w:rPr>
            </w:pPr>
          </w:p>
        </w:tc>
      </w:tr>
    </w:tbl>
    <w:p w14:paraId="0C5B037A" w14:textId="77777777" w:rsidR="00AB2918" w:rsidRDefault="009A1077">
      <w:pPr>
        <w:spacing w:line="320" w:lineRule="exact"/>
        <w:ind w:firstLine="360"/>
        <w:jc w:val="thaiDistribute"/>
      </w:pPr>
      <w:r>
        <w:rPr>
          <w:b/>
          <w:bCs/>
          <w:sz w:val="32"/>
          <w:szCs w:val="32"/>
          <w:cs/>
        </w:rPr>
        <w:t>การลด command-delay states</w:t>
      </w:r>
      <w:r>
        <w:rPr>
          <w:sz w:val="32"/>
          <w:szCs w:val="32"/>
          <w:cs/>
        </w:rPr>
        <w:t xml:space="preserve"> แบบจำลองต้นทางมี actuation delay สองแกน แต่ delay เชิงกายภาพจาก digital control ประมาณ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=1.5/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sw</m:t>
            </m:r>
          </m:sub>
        </m:sSub>
        <m:r>
          <w:rPr>
            <w:rFonts w:ascii="Cambria Math" w:hAnsi="Cambria Math"/>
          </w:rPr>
          <m:t>≈0.3</m:t>
        </m:r>
      </m:oMath>
      <w:r>
        <w:rPr>
          <w:sz w:val="32"/>
          <w:szCs w:val="32"/>
          <w:cs/>
        </w:rPr>
        <w:t xml:space="preserve"> ms ที่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sw</m:t>
            </m:r>
          </m:sub>
        </m:sSub>
        <m:r>
          <w:rPr>
            <w:rFonts w:ascii="Cambria Math" w:hAnsi="Cambria Math"/>
          </w:rPr>
          <m:t>=5</m:t>
        </m:r>
      </m:oMath>
      <w:r>
        <w:rPr>
          <w:sz w:val="32"/>
          <w:szCs w:val="32"/>
          <w:cs/>
        </w:rPr>
        <w:t xml:space="preserve"> kHz ซึ่งเล็กกว่า phasor time step หลายร้อยเท่า จึงใช้ singular-perturbation reduction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del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cmd</m:t>
            </m:r>
          </m:sub>
        </m:sSub>
      </m:oMath>
      <w:r>
        <w:rPr>
          <w:sz w:val="32"/>
          <w:szCs w:val="32"/>
          <w:cs/>
        </w:rPr>
        <w:t xml:space="preserve"> เพื่อตัด fast states ที่ RMS model ไม่สามารถ resolve ได้ การลดนี้คง equilibrium และ retained-state equations เดิม แต่ลด superset จากโครงสร้างเก่า 20 states เหลือ 16 ก่อนเพิ่ม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dc</m:t>
            </m:r>
          </m:sub>
        </m:sSub>
      </m:oMath>
      <w:r>
        <w:rPr>
          <w:sz w:val="32"/>
          <w:szCs w:val="32"/>
          <w:cs/>
        </w:rPr>
        <w:t xml:space="preserve"> เป็น state ที่ 17</w:t>
      </w:r>
    </w:p>
    <w:p w14:paraId="1AA12767" w14:textId="77777777" w:rsidR="00AB2918" w:rsidRDefault="009A1077">
      <w:pPr>
        <w:keepNext/>
        <w:spacing w:before="60" w:after="20"/>
      </w:pPr>
      <w:r>
        <w:t>7.1 โหมดการทำงานแบบ GFL</w:t>
      </w:r>
    </w:p>
    <w:p w14:paraId="33716A38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GFL ทำงานเป็น current-controlled resource และต้องอาศัยแรงดันของโครงข่ายเพื่อกำหนดมุมอ้างอิง PLL แปลงแรงดันบัสเข้าสู่กรอบของตนเองด้วย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dq</m:t>
            </m:r>
          </m:sub>
        </m:sSub>
        <m:r>
          <w:rPr>
            <w:rFonts w:ascii="Cambria Math" w:hAnsi="Cambria Math"/>
            <w:sz w:val="24"/>
            <w:szCs w:val="24"/>
          </w:rPr>
          <m:t>=V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-j</m:t>
            </m:r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θ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PLL</m:t>
                </m:r>
              </m:sub>
            </m:sSub>
          </m:sup>
        </m:sSup>
      </m:oMath>
      <w:r w:rsidRPr="0006221A">
        <w:rPr>
          <w:cs/>
        </w:rPr>
        <w:t xml:space="preserve"> </w:t>
      </w:r>
      <w:r>
        <w:rPr>
          <w:sz w:val="32"/>
          <w:szCs w:val="32"/>
          <w:cs/>
        </w:rPr>
        <w:t xml:space="preserve">แล้วใช้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q</m:t>
            </m:r>
          </m:sub>
        </m:sSub>
      </m:oMath>
      <w:r>
        <w:rPr>
          <w:sz w:val="32"/>
          <w:szCs w:val="32"/>
          <w:cs/>
        </w:rPr>
        <w:t xml:space="preserve"> เป็น phase error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2AAC15B8" w14:textId="77777777">
        <w:tc>
          <w:tcPr>
            <w:tcW w:w="7413" w:type="dxa"/>
          </w:tcPr>
          <w:p w14:paraId="2104AAFB" w14:textId="33332C8B" w:rsidR="00AB2918" w:rsidRDefault="00000000">
            <w:pPr>
              <w:spacing w:before="20" w:after="2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PLL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p,PLL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i,PLL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PLL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PLL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</m:oMath>
            </m:oMathPara>
          </w:p>
        </w:tc>
        <w:tc>
          <w:tcPr>
            <w:tcW w:w="893" w:type="dxa"/>
            <w:vAlign w:val="center"/>
          </w:tcPr>
          <w:p w14:paraId="4B202158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(32)</w:t>
            </w:r>
          </w:p>
        </w:tc>
      </w:tr>
    </w:tbl>
    <w:p w14:paraId="26CA0B23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กำลังที่วัดได้คำนวณจาก terminal current จริง จากนั้น outer P/Q PI สร้าง current reference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7DEA911F" w14:textId="77777777">
        <w:tc>
          <w:tcPr>
            <w:tcW w:w="7413" w:type="dxa"/>
          </w:tcPr>
          <w:p w14:paraId="301A08A5" w14:textId="77777777" w:rsidR="00AB2918" w:rsidRPr="0006221A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=κ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ref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inv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d,raw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71CA6DFE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(33)</w:t>
            </w:r>
          </w:p>
        </w:tc>
      </w:tr>
      <w:tr w:rsidR="00AB2918" w14:paraId="3465BCBD" w14:textId="77777777">
        <w:tc>
          <w:tcPr>
            <w:tcW w:w="7413" w:type="dxa"/>
          </w:tcPr>
          <w:p w14:paraId="2ACE492D" w14:textId="0E9C472E" w:rsidR="00AB2918" w:rsidRPr="0006221A" w:rsidRDefault="00000000">
            <w:pPr>
              <w:spacing w:before="20" w:after="20"/>
              <w:rPr>
                <w:rFonts w:hint="cs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=κ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ref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inv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q,raw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=-</m:t>
                </m:r>
                <m:d>
                  <m:dPr>
                    <m:sepChr m:val="+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pQ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iQ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93" w:type="dxa"/>
            <w:vAlign w:val="center"/>
          </w:tcPr>
          <w:p w14:paraId="46DA0103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(34)</w:t>
            </w:r>
          </w:p>
        </w:tc>
      </w:tr>
    </w:tbl>
    <w:p w14:paraId="3E0660AC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lastRenderedPageBreak/>
        <w:t xml:space="preserve">เครื่องหมายลบของ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q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sz w:val="32"/>
          <w:szCs w:val="32"/>
          <w:cs/>
        </w:rPr>
        <w:t xml:space="preserve"> มาจาก generator-injection convention ของโปรเจกต์ จากนั้น circular limiter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Π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>
        <w:rPr>
          <w:sz w:val="32"/>
          <w:szCs w:val="32"/>
          <w:cs/>
        </w:rPr>
        <w:t xml:space="preserve"> จำกัดขนาด reference ไม่ให้เกิน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max</m:t>
            </m:r>
          </m:sub>
        </m:sSub>
      </m:oMath>
      <w:r>
        <w:rPr>
          <w:sz w:val="32"/>
          <w:szCs w:val="32"/>
          <w:cs/>
        </w:rPr>
        <w:t xml:space="preserve"> และ inner PI สร้าง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cd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cq</m:t>
            </m:r>
          </m:sub>
        </m:sSub>
      </m:oMath>
      <w:r>
        <w:rPr>
          <w:sz w:val="32"/>
          <w:szCs w:val="32"/>
          <w:cs/>
        </w:rPr>
        <w:t xml:space="preserve"> เพื่อขับ filter current ใน (21). เมื่อ limiter ทำงาน outer integrator ใช้ conditional anti-windup: ถ้า error กำลังผลักคำสั่งออกนอกขอบเขตจะ hold integrator แต่ถ้า error ช่วยดึงกลับเข้าขอบเขตจะปล่อยให้ integrate ต่อ</w:t>
      </w:r>
    </w:p>
    <w:p w14:paraId="15B7814D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จุดสำคัญของ GFL คือ PLL มีหน้าที่ </w:t>
      </w:r>
      <w:r>
        <w:rPr>
          <w:i/>
          <w:sz w:val="32"/>
          <w:szCs w:val="32"/>
          <w:cs/>
        </w:rPr>
        <w:t>ตาม</w:t>
      </w:r>
      <w:r>
        <w:rPr>
          <w:sz w:val="32"/>
          <w:szCs w:val="32"/>
          <w:cs/>
        </w:rPr>
        <w:t xml:space="preserve"> มุมของโครงข่าย ดังนั้นหาก SG ถูกปลดและ IBR ทุกตัวยังเป็น GFL ระบบจะไม่มีแหล่ง voltage-forming เหลืออยู่ กรณีตรึง GFL ทั้งหมดจึงถูกปฏิเสธที่ </w:t>
      </w:r>
      <m:oMath>
        <m:r>
          <w:rPr>
            <w:rFonts w:ascii="Cambria Math" w:hAnsi="Cambria Math"/>
          </w:rPr>
          <m:t>t=20</m:t>
        </m:r>
      </m:oMath>
      <w:r>
        <w:rPr>
          <w:sz w:val="32"/>
          <w:szCs w:val="32"/>
          <w:cs/>
        </w:rPr>
        <w:t xml:space="preserve"> s ด้วยเหตุผลว่าไม่มีแหล่ง voltage-forming ในโครงข่ายที่ยังจ่ายไฟ แทนที่จะให้ Newton เดินต่อบนระบบที่ไม่มีมุมอ้างอิง การปฏิเสธนี้เป็นผลลัพธ์ที่ถูกต้องของกรณีศึกษา ไม่ใช่ความล้มเหลวของตัวแก้สมการ</w:t>
      </w:r>
    </w:p>
    <w:p w14:paraId="3BE82025" w14:textId="77777777" w:rsidR="00AB2918" w:rsidRDefault="009A1077">
      <w:pPr>
        <w:keepNext/>
        <w:spacing w:before="60" w:after="20"/>
      </w:pPr>
      <w:r>
        <w:t>7.2 โหมดการทำงานแบบ GFM</w:t>
      </w:r>
    </w:p>
    <w:p w14:paraId="5325F59F" w14:textId="77777777" w:rsidR="00AB2918" w:rsidRDefault="009A1077">
      <w:pPr>
        <w:spacing w:line="320" w:lineRule="exact"/>
        <w:ind w:firstLine="360"/>
        <w:jc w:val="thaiDistribute"/>
        <w:rPr>
          <w:sz w:val="32"/>
          <w:szCs w:val="32"/>
        </w:rPr>
      </w:pPr>
      <w:r>
        <w:rPr>
          <w:sz w:val="32"/>
          <w:szCs w:val="32"/>
          <w:cs/>
        </w:rPr>
        <w:t>GFM ไม่ใช้ PLL ใน active branch แต่สร้างมุมจาก virtual synchronous generator (VSG) ของตัวเอง โครงสร้างนี้อยู่ในกลุ่มเดียวกับแบบจำลอง grid-forming ที่เผยแพร่เป็นอ้างอิงสาธารณะ [14]</w:t>
      </w:r>
    </w:p>
    <w:p w14:paraId="2839BE2B" w14:textId="77777777" w:rsidR="0006221A" w:rsidRDefault="0006221A">
      <w:pPr>
        <w:spacing w:line="320" w:lineRule="exact"/>
        <w:ind w:firstLine="360"/>
        <w:jc w:val="thaiDistribute"/>
        <w:rPr>
          <w:rFonts w:hint="cs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33161BA1" w14:textId="77777777">
        <w:tc>
          <w:tcPr>
            <w:tcW w:w="7413" w:type="dxa"/>
          </w:tcPr>
          <w:p w14:paraId="724CA7DB" w14:textId="77777777" w:rsidR="00AB2918" w:rsidRPr="0006221A" w:rsidRDefault="009A1077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VSG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=κ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ref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inv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VSG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-1),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01D06743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(35)</w:t>
            </w:r>
          </w:p>
        </w:tc>
      </w:tr>
      <w:tr w:rsidR="00AB2918" w14:paraId="54BDA44B" w14:textId="77777777">
        <w:tc>
          <w:tcPr>
            <w:tcW w:w="7413" w:type="dxa"/>
          </w:tcPr>
          <w:p w14:paraId="722EC25C" w14:textId="77777777" w:rsidR="00AB2918" w:rsidRPr="0006221A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VSG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b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VSG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-1),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06E33039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(36)</w:t>
            </w:r>
          </w:p>
        </w:tc>
      </w:tr>
      <w:tr w:rsidR="00AB2918" w14:paraId="3F59FFC1" w14:textId="77777777">
        <w:tc>
          <w:tcPr>
            <w:tcW w:w="7413" w:type="dxa"/>
          </w:tcPr>
          <w:p w14:paraId="0A54A3D2" w14:textId="1C635BEC" w:rsidR="00AB2918" w:rsidRPr="0006221A" w:rsidRDefault="00000000">
            <w:pPr>
              <w:spacing w:before="20" w:after="20"/>
              <w:rPr>
                <w:rFonts w:hint="cs"/>
                <w:sz w:val="24"/>
                <w:szCs w:val="24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</m:acc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(κ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ref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inv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)-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(E-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ref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893" w:type="dxa"/>
            <w:vAlign w:val="center"/>
          </w:tcPr>
          <w:p w14:paraId="6C1D6935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(37)</w:t>
            </w:r>
          </w:p>
        </w:tc>
      </w:tr>
      <w:tr w:rsidR="0006221A" w14:paraId="30C29ACE" w14:textId="77777777">
        <w:tc>
          <w:tcPr>
            <w:tcW w:w="7413" w:type="dxa"/>
          </w:tcPr>
          <w:p w14:paraId="4E16AE84" w14:textId="77777777" w:rsidR="0006221A" w:rsidRPr="0006221A" w:rsidRDefault="0006221A">
            <w:pPr>
              <w:spacing w:before="20" w:after="20"/>
              <w:rPr>
                <w:sz w:val="24"/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5731E8F3" w14:textId="77777777" w:rsidR="0006221A" w:rsidRDefault="0006221A">
            <w:pPr>
              <w:spacing w:before="20" w:after="20"/>
              <w:jc w:val="right"/>
              <w:rPr>
                <w:cs/>
              </w:rPr>
            </w:pPr>
          </w:p>
        </w:tc>
      </w:tr>
    </w:tbl>
    <w:p w14:paraId="7AB55F5C" w14:textId="77777777" w:rsidR="00A26ECB" w:rsidRDefault="009A1077" w:rsidP="00A26ECB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state </w:t>
      </w:r>
      <m:oMath>
        <m:r>
          <w:rPr>
            <w:rFonts w:ascii="Cambria Math" w:hAnsi="Cambria Math"/>
            <w:sz w:val="24"/>
            <w:szCs w:val="24"/>
          </w:rPr>
          <m:t>E</m:t>
        </m:r>
      </m:oMath>
      <w:r>
        <w:rPr>
          <w:sz w:val="32"/>
          <w:szCs w:val="32"/>
          <w:cs/>
        </w:rPr>
        <w:t xml:space="preserve"> เป็น voltage-forming reference ของ d-axis โดยกำหนด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d,ref</m:t>
            </m:r>
          </m:sub>
        </m:sSub>
        <m:r>
          <w:rPr>
            <w:rFonts w:ascii="Cambria Math" w:hAnsi="Cambria Math"/>
            <w:sz w:val="24"/>
            <w:szCs w:val="24"/>
          </w:rPr>
          <m:t>=E</m:t>
        </m:r>
      </m:oMath>
      <w:r>
        <w:rPr>
          <w:sz w:val="32"/>
          <w:szCs w:val="32"/>
          <w:cs/>
        </w:rPr>
        <w:t xml:space="preserve"> และ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q,ref</m:t>
            </m:r>
          </m:sub>
        </m:sSub>
        <m:r>
          <w:rPr>
            <w:rFonts w:ascii="Cambria Math" w:hAnsi="Cambria Math"/>
            <w:sz w:val="24"/>
            <w:szCs w:val="24"/>
          </w:rPr>
          <m:t>=0</m:t>
        </m:r>
      </m:oMath>
      <w:r>
        <w:rPr>
          <w:sz w:val="32"/>
          <w:szCs w:val="32"/>
          <w:cs/>
        </w:rPr>
        <w:t>. Voltage PI แปลง voltage error เป็น current reference แล้วผ่าน current limiter เดียวกับ GFL ก่อนเข้า inner current PI ดังนั้น GFM สามารถสร้างมุมและแรงดันให้ island ได้ด้วยตัวเอง แต่ยังคงข้อจำกัดกระแสของ converter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B00BFB" w14:paraId="40B08E27" w14:textId="77777777">
        <w:tc>
          <w:tcPr>
            <w:tcW w:w="7413" w:type="dxa"/>
          </w:tcPr>
          <w:p w14:paraId="1B183ADE" w14:textId="77777777" w:rsidR="00B00BFB" w:rsidRDefault="00000000">
            <w:pPr>
              <w:spacing w:before="20" w:after="2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ref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=E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ref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Vd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ref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Vq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ref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</m:oMath>
            </m:oMathPara>
          </w:p>
        </w:tc>
        <w:tc>
          <w:tcPr>
            <w:tcW w:w="893" w:type="dxa"/>
            <w:vAlign w:val="center"/>
          </w:tcPr>
          <w:p w14:paraId="0B97269A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(38)</w:t>
            </w:r>
          </w:p>
        </w:tc>
      </w:tr>
      <w:tr w:rsidR="00B00BFB" w14:paraId="0676230C" w14:textId="77777777">
        <w:tc>
          <w:tcPr>
            <w:tcW w:w="7413" w:type="dxa"/>
          </w:tcPr>
          <w:p w14:paraId="504A4E73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d,raw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p,V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Vd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i,V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Vd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q,raw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p,V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Vq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i,V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ξ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Vq</m:t>
                    </m:r>
                  </m:sub>
                </m:sSub>
              </m:oMath>
            </m:oMathPara>
          </w:p>
        </w:tc>
        <w:tc>
          <w:tcPr>
            <w:tcW w:w="893" w:type="dxa"/>
            <w:vAlign w:val="center"/>
          </w:tcPr>
          <w:p w14:paraId="4DB07B47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(39)</w:t>
            </w:r>
          </w:p>
        </w:tc>
      </w:tr>
    </w:tbl>
    <w:p w14:paraId="7D2B2513" w14:textId="77777777" w:rsidR="00A26ECB" w:rsidRDefault="00A26ECB" w:rsidP="00A26ECB">
      <w:pPr>
        <w:spacing w:line="320" w:lineRule="exact"/>
        <w:ind w:firstLine="360"/>
        <w:jc w:val="thaiDistribute"/>
      </w:pPr>
    </w:p>
    <w:p w14:paraId="7B3A4010" w14:textId="77777777" w:rsidR="00A26ECB" w:rsidRDefault="00A26ECB" w:rsidP="00A26ECB">
      <w:pPr>
        <w:spacing w:line="320" w:lineRule="exact"/>
        <w:ind w:firstLine="360"/>
        <w:jc w:val="thaiDistribute"/>
      </w:pPr>
    </w:p>
    <w:p w14:paraId="04B890E4" w14:textId="77777777" w:rsidR="00A26ECB" w:rsidRDefault="00A26ECB" w:rsidP="00A26ECB">
      <w:pPr>
        <w:spacing w:line="320" w:lineRule="exact"/>
        <w:ind w:firstLine="360"/>
        <w:jc w:val="thaiDistribute"/>
      </w:pPr>
    </w:p>
    <w:p w14:paraId="379B1DAC" w14:textId="77777777" w:rsidR="00A26ECB" w:rsidRPr="00A26ECB" w:rsidRDefault="00A26ECB" w:rsidP="00A26ECB">
      <w:pPr>
        <w:spacing w:line="320" w:lineRule="exact"/>
        <w:ind w:firstLine="360"/>
        <w:jc w:val="thaiDistribute"/>
      </w:pPr>
    </w:p>
    <w:p w14:paraId="3CAE9966" w14:textId="77777777" w:rsidR="00AB2918" w:rsidRDefault="00AB2918">
      <w:pPr>
        <w:spacing w:after="60"/>
      </w:pPr>
    </w:p>
    <w:p w14:paraId="55DA6E37" w14:textId="77777777" w:rsidR="00B00BFB" w:rsidRDefault="00000000">
      <w:pPr>
        <w:keepNext/>
        <w:spacing w:before="50" w:after="40"/>
        <w:jc w:val="center"/>
        <w:rPr>
          <w:sz w:val="32"/>
          <w:szCs w:val="32"/>
        </w:rPr>
      </w:pPr>
      <w:r>
        <w:rPr>
          <w:b/>
          <w:bCs/>
          <w:cs/>
        </w:rPr>
        <w:t xml:space="preserve">ตารางที่ 7 </w:t>
      </w:r>
      <w:r>
        <w:rPr>
          <w:cs/>
        </w:rPr>
        <w:t>ค่าพารามิเตอร์ของ IBR แบบสองโหมดและของแหล่งจ่าย DC</w:t>
      </w:r>
    </w:p>
    <w:tbl>
      <w:tblPr>
        <w:tblStyle w:val="TableGrid"/>
        <w:tblW w:w="8359" w:type="dxa"/>
        <w:jc w:val="center"/>
        <w:tblLayout w:type="fixed"/>
        <w:tblLook w:val="04A0" w:firstRow="1" w:lastRow="0" w:firstColumn="1" w:lastColumn="0" w:noHBand="0" w:noVBand="1"/>
      </w:tblPr>
      <w:tblGrid>
        <w:gridCol w:w="1980"/>
        <w:gridCol w:w="3969"/>
        <w:gridCol w:w="2410"/>
      </w:tblGrid>
      <w:tr w:rsidR="00EF64FD" w14:paraId="7B60FFAF" w14:textId="77777777" w:rsidTr="00EF64FD">
        <w:trPr>
          <w:tblHeader/>
          <w:jc w:val="center"/>
        </w:trPr>
        <w:tc>
          <w:tcPr>
            <w:tcW w:w="1980" w:type="dxa"/>
          </w:tcPr>
          <w:p w14:paraId="37C30D72" w14:textId="77777777" w:rsidR="00EF64FD" w:rsidRPr="00EF64FD" w:rsidRDefault="00EF64FD">
            <w:pPr>
              <w:jc w:val="center"/>
              <w:rPr>
                <w:b/>
                <w:bCs/>
              </w:rPr>
            </w:pPr>
            <w:r w:rsidRPr="00EF64FD">
              <w:rPr>
                <w:b/>
                <w:bCs/>
                <w:sz w:val="26"/>
                <w:szCs w:val="26"/>
                <w:cs/>
              </w:rPr>
              <w:t>สัญลักษณ์</w:t>
            </w:r>
          </w:p>
        </w:tc>
        <w:tc>
          <w:tcPr>
            <w:tcW w:w="3969" w:type="dxa"/>
          </w:tcPr>
          <w:p w14:paraId="50E7A39B" w14:textId="77777777" w:rsidR="00EF64FD" w:rsidRPr="00EF64FD" w:rsidRDefault="00EF64FD">
            <w:pPr>
              <w:jc w:val="center"/>
              <w:rPr>
                <w:b/>
                <w:bCs/>
              </w:rPr>
            </w:pPr>
            <w:r w:rsidRPr="00EF64FD">
              <w:rPr>
                <w:b/>
                <w:bCs/>
                <w:sz w:val="26"/>
                <w:szCs w:val="26"/>
                <w:cs/>
              </w:rPr>
              <w:t>ความหมาย</w:t>
            </w:r>
          </w:p>
        </w:tc>
        <w:tc>
          <w:tcPr>
            <w:tcW w:w="2410" w:type="dxa"/>
          </w:tcPr>
          <w:p w14:paraId="617C5F4D" w14:textId="77777777" w:rsidR="00EF64FD" w:rsidRPr="00EF64FD" w:rsidRDefault="00EF64FD">
            <w:pPr>
              <w:jc w:val="center"/>
              <w:rPr>
                <w:b/>
                <w:bCs/>
              </w:rPr>
            </w:pPr>
            <w:r w:rsidRPr="00EF64FD">
              <w:rPr>
                <w:b/>
                <w:bCs/>
                <w:sz w:val="26"/>
                <w:szCs w:val="26"/>
                <w:cs/>
              </w:rPr>
              <w:t>ค่า</w:t>
            </w:r>
          </w:p>
        </w:tc>
      </w:tr>
      <w:tr w:rsidR="00EF64FD" w14:paraId="0E7290CD" w14:textId="77777777" w:rsidTr="00EF64FD">
        <w:trPr>
          <w:jc w:val="center"/>
        </w:trPr>
        <w:tc>
          <w:tcPr>
            <w:tcW w:w="1980" w:type="dxa"/>
          </w:tcPr>
          <w:p w14:paraId="533DE04C" w14:textId="77777777" w:rsidR="00EF64FD" w:rsidRDefault="00000000" w:rsidP="009772C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base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base</m:t>
                  </m:r>
                </m:sub>
              </m:sSub>
            </m:oMath>
          </w:p>
        </w:tc>
        <w:tc>
          <w:tcPr>
            <w:tcW w:w="3969" w:type="dxa"/>
          </w:tcPr>
          <w:p w14:paraId="07D2AA0A" w14:textId="77777777" w:rsidR="00EF64FD" w:rsidRDefault="00EF64FD" w:rsidP="00EF64FD">
            <w:r>
              <w:rPr>
                <w:sz w:val="26"/>
                <w:szCs w:val="26"/>
                <w:cs/>
              </w:rPr>
              <w:t>ฐานกำลังของระบบ และของคอนเวอร์เตอร์</w:t>
            </w:r>
          </w:p>
        </w:tc>
        <w:tc>
          <w:tcPr>
            <w:tcW w:w="2410" w:type="dxa"/>
          </w:tcPr>
          <w:p w14:paraId="37D200B9" w14:textId="77777777" w:rsidR="00EF64FD" w:rsidRDefault="00EF64FD" w:rsidP="00EF64FD">
            <w:r>
              <w:rPr>
                <w:sz w:val="26"/>
                <w:szCs w:val="26"/>
                <w:cs/>
              </w:rPr>
              <w:t>100, 100 MVA</w:t>
            </w:r>
          </w:p>
        </w:tc>
      </w:tr>
      <w:tr w:rsidR="00EF64FD" w14:paraId="45AEF26D" w14:textId="77777777" w:rsidTr="00EF64FD">
        <w:trPr>
          <w:jc w:val="center"/>
        </w:trPr>
        <w:tc>
          <w:tcPr>
            <w:tcW w:w="1980" w:type="dxa"/>
          </w:tcPr>
          <w:p w14:paraId="5C29C8E9" w14:textId="77777777" w:rsidR="00EF64FD" w:rsidRDefault="00000000" w:rsidP="009772C5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3969" w:type="dxa"/>
          </w:tcPr>
          <w:p w14:paraId="4A0D7493" w14:textId="77777777" w:rsidR="00EF64FD" w:rsidRDefault="00EF64FD" w:rsidP="00EF64FD">
            <w:r>
              <w:rPr>
                <w:sz w:val="26"/>
                <w:szCs w:val="26"/>
                <w:cs/>
              </w:rPr>
              <w:t>ความถี่ฐาน</w:t>
            </w:r>
          </w:p>
        </w:tc>
        <w:tc>
          <w:tcPr>
            <w:tcW w:w="2410" w:type="dxa"/>
          </w:tcPr>
          <w:p w14:paraId="013E14C1" w14:textId="77777777" w:rsidR="00EF64FD" w:rsidRDefault="00EF64FD" w:rsidP="00EF64FD">
            <w:r>
              <w:rPr>
                <w:sz w:val="26"/>
                <w:szCs w:val="26"/>
                <w:cs/>
              </w:rPr>
              <w:t>60 Hz</w:t>
            </w:r>
          </w:p>
        </w:tc>
      </w:tr>
      <w:tr w:rsidR="00EF64FD" w14:paraId="5089BA4F" w14:textId="77777777" w:rsidTr="00EF64FD">
        <w:trPr>
          <w:jc w:val="center"/>
        </w:trPr>
        <w:tc>
          <w:tcPr>
            <w:tcW w:w="1980" w:type="dxa"/>
          </w:tcPr>
          <w:p w14:paraId="63970FEC" w14:textId="77777777" w:rsidR="00EF64FD" w:rsidRDefault="00000000" w:rsidP="009772C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</w:p>
        </w:tc>
        <w:tc>
          <w:tcPr>
            <w:tcW w:w="3969" w:type="dxa"/>
          </w:tcPr>
          <w:p w14:paraId="354AAB40" w14:textId="77777777" w:rsidR="00EF64FD" w:rsidRDefault="00EF64FD" w:rsidP="00EF64FD">
            <w:r>
              <w:rPr>
                <w:sz w:val="26"/>
                <w:szCs w:val="26"/>
                <w:cs/>
              </w:rPr>
              <w:t>ตัวเหนี่ยวนำและความต้านทานของตัวกรอง</w:t>
            </w:r>
          </w:p>
        </w:tc>
        <w:tc>
          <w:tcPr>
            <w:tcW w:w="2410" w:type="dxa"/>
          </w:tcPr>
          <w:p w14:paraId="0C9879EA" w14:textId="77777777" w:rsidR="00EF64FD" w:rsidRDefault="00EF64FD" w:rsidP="00EF64FD">
            <w:r>
              <w:rPr>
                <w:sz w:val="26"/>
                <w:szCs w:val="26"/>
                <w:cs/>
              </w:rPr>
              <w:t>0.15, 0.015 pu</w:t>
            </w:r>
          </w:p>
        </w:tc>
      </w:tr>
      <w:tr w:rsidR="00EF64FD" w14:paraId="20CEE1FE" w14:textId="77777777" w:rsidTr="00EF64FD">
        <w:trPr>
          <w:jc w:val="center"/>
        </w:trPr>
        <w:tc>
          <w:tcPr>
            <w:tcW w:w="1980" w:type="dxa"/>
          </w:tcPr>
          <w:p w14:paraId="4EBD3A4C" w14:textId="77777777" w:rsidR="00EF64FD" w:rsidRDefault="00000000" w:rsidP="009772C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dc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dc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</m:oMath>
          </w:p>
        </w:tc>
        <w:tc>
          <w:tcPr>
            <w:tcW w:w="3969" w:type="dxa"/>
          </w:tcPr>
          <w:p w14:paraId="4C724808" w14:textId="77777777" w:rsidR="00EF64FD" w:rsidRDefault="00EF64FD" w:rsidP="00EF64FD">
            <w:r>
              <w:rPr>
                <w:sz w:val="26"/>
                <w:szCs w:val="26"/>
                <w:cs/>
              </w:rPr>
              <w:t>คาปาซิแตนซ์และแรงดันอ้างอิงของบัส DC</w:t>
            </w:r>
          </w:p>
        </w:tc>
        <w:tc>
          <w:tcPr>
            <w:tcW w:w="2410" w:type="dxa"/>
          </w:tcPr>
          <w:p w14:paraId="57422D40" w14:textId="77777777" w:rsidR="00EF64FD" w:rsidRDefault="00EF64FD" w:rsidP="00EF64FD">
            <w:r>
              <w:rPr>
                <w:sz w:val="26"/>
                <w:szCs w:val="26"/>
                <w:cs/>
              </w:rPr>
              <w:t>0.10 pu, 1.00 pu</w:t>
            </w:r>
          </w:p>
        </w:tc>
      </w:tr>
      <w:tr w:rsidR="00EF64FD" w14:paraId="5542EB2F" w14:textId="77777777" w:rsidTr="00EF64FD">
        <w:trPr>
          <w:jc w:val="center"/>
        </w:trPr>
        <w:tc>
          <w:tcPr>
            <w:tcW w:w="1980" w:type="dxa"/>
          </w:tcPr>
          <w:p w14:paraId="3BC09CC6" w14:textId="77777777" w:rsidR="00EF64FD" w:rsidRDefault="00000000" w:rsidP="009772C5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3969" w:type="dxa"/>
          </w:tcPr>
          <w:p w14:paraId="674B270D" w14:textId="77777777" w:rsidR="00EF64FD" w:rsidRDefault="00EF64FD" w:rsidP="00EF64FD">
            <w:r>
              <w:rPr>
                <w:sz w:val="26"/>
                <w:szCs w:val="26"/>
                <w:cs/>
              </w:rPr>
              <w:t>ขีดจำกัดขนาดกระแสอ้างอิง (ฐานอุปกรณ์)</w:t>
            </w:r>
          </w:p>
        </w:tc>
        <w:tc>
          <w:tcPr>
            <w:tcW w:w="2410" w:type="dxa"/>
          </w:tcPr>
          <w:p w14:paraId="492616BB" w14:textId="77777777" w:rsidR="00EF64FD" w:rsidRDefault="00EF64FD" w:rsidP="00EF64FD">
            <w:r>
              <w:rPr>
                <w:sz w:val="26"/>
                <w:szCs w:val="26"/>
                <w:cs/>
              </w:rPr>
              <w:t>1.20 pu</w:t>
            </w:r>
          </w:p>
        </w:tc>
      </w:tr>
      <w:tr w:rsidR="00EF64FD" w14:paraId="715CB566" w14:textId="77777777" w:rsidTr="00EF64FD">
        <w:trPr>
          <w:jc w:val="center"/>
        </w:trPr>
        <w:tc>
          <w:tcPr>
            <w:tcW w:w="1980" w:type="dxa"/>
          </w:tcPr>
          <w:p w14:paraId="03454F75" w14:textId="77777777" w:rsidR="00EF64FD" w:rsidRDefault="00000000" w:rsidP="009772C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p,PLL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i,PLL</m:t>
                  </m:r>
                </m:sub>
              </m:sSub>
            </m:oMath>
          </w:p>
        </w:tc>
        <w:tc>
          <w:tcPr>
            <w:tcW w:w="3969" w:type="dxa"/>
          </w:tcPr>
          <w:p w14:paraId="1505E5C4" w14:textId="77777777" w:rsidR="00EF64FD" w:rsidRDefault="00EF64FD" w:rsidP="00EF64FD">
            <w:r>
              <w:rPr>
                <w:sz w:val="26"/>
                <w:szCs w:val="26"/>
                <w:cs/>
              </w:rPr>
              <w:t>เกนของ PLL (เฉพาะ GFL)</w:t>
            </w:r>
          </w:p>
        </w:tc>
        <w:tc>
          <w:tcPr>
            <w:tcW w:w="2410" w:type="dxa"/>
          </w:tcPr>
          <w:p w14:paraId="1E4C54C4" w14:textId="77777777" w:rsidR="00EF64FD" w:rsidRDefault="00EF64FD" w:rsidP="00EF64FD">
            <w:r>
              <w:rPr>
                <w:sz w:val="26"/>
                <w:szCs w:val="26"/>
                <w:cs/>
              </w:rPr>
              <w:t>1.20, 5.00</w:t>
            </w:r>
          </w:p>
        </w:tc>
      </w:tr>
      <w:tr w:rsidR="00EF64FD" w14:paraId="07E4420B" w14:textId="77777777" w:rsidTr="00EF64FD">
        <w:trPr>
          <w:jc w:val="center"/>
        </w:trPr>
        <w:tc>
          <w:tcPr>
            <w:tcW w:w="1980" w:type="dxa"/>
          </w:tcPr>
          <w:p w14:paraId="0CA7EDDD" w14:textId="77777777" w:rsidR="00EF64FD" w:rsidRDefault="00000000" w:rsidP="009772C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p,P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i,P</m:t>
                  </m:r>
                </m:sub>
              </m:sSub>
            </m:oMath>
          </w:p>
        </w:tc>
        <w:tc>
          <w:tcPr>
            <w:tcW w:w="3969" w:type="dxa"/>
          </w:tcPr>
          <w:p w14:paraId="215CE8AA" w14:textId="77777777" w:rsidR="00EF64FD" w:rsidRDefault="00EF64FD" w:rsidP="00EF64FD">
            <w:r>
              <w:rPr>
                <w:sz w:val="26"/>
                <w:szCs w:val="26"/>
                <w:cs/>
              </w:rPr>
              <w:t>เกนวงกำลังจริงชั้นนอก (เฉพาะ GFL)</w:t>
            </w:r>
          </w:p>
        </w:tc>
        <w:tc>
          <w:tcPr>
            <w:tcW w:w="2410" w:type="dxa"/>
          </w:tcPr>
          <w:p w14:paraId="04569023" w14:textId="77777777" w:rsidR="00EF64FD" w:rsidRDefault="00EF64FD" w:rsidP="00EF64FD">
            <w:r>
              <w:rPr>
                <w:sz w:val="26"/>
                <w:szCs w:val="26"/>
                <w:cs/>
              </w:rPr>
              <w:t>0.80, 2.50</w:t>
            </w:r>
          </w:p>
        </w:tc>
      </w:tr>
      <w:tr w:rsidR="00EF64FD" w14:paraId="51AE60F7" w14:textId="77777777" w:rsidTr="00EF64FD">
        <w:trPr>
          <w:jc w:val="center"/>
        </w:trPr>
        <w:tc>
          <w:tcPr>
            <w:tcW w:w="1980" w:type="dxa"/>
          </w:tcPr>
          <w:p w14:paraId="5AC663BB" w14:textId="77777777" w:rsidR="00EF64FD" w:rsidRDefault="00000000" w:rsidP="009772C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p,Q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i,Q</m:t>
                  </m:r>
                </m:sub>
              </m:sSub>
            </m:oMath>
          </w:p>
        </w:tc>
        <w:tc>
          <w:tcPr>
            <w:tcW w:w="3969" w:type="dxa"/>
          </w:tcPr>
          <w:p w14:paraId="07ECDE92" w14:textId="77777777" w:rsidR="00EF64FD" w:rsidRDefault="00EF64FD" w:rsidP="00EF64FD">
            <w:r>
              <w:rPr>
                <w:sz w:val="26"/>
                <w:szCs w:val="26"/>
                <w:cs/>
              </w:rPr>
              <w:t>เกนวงกำลังรีแอกทีฟชั้นนอก (เฉพาะ GFL)</w:t>
            </w:r>
          </w:p>
        </w:tc>
        <w:tc>
          <w:tcPr>
            <w:tcW w:w="2410" w:type="dxa"/>
          </w:tcPr>
          <w:p w14:paraId="25232E27" w14:textId="77777777" w:rsidR="00EF64FD" w:rsidRDefault="00EF64FD" w:rsidP="00EF64FD">
            <w:r>
              <w:rPr>
                <w:sz w:val="26"/>
                <w:szCs w:val="26"/>
                <w:cs/>
              </w:rPr>
              <w:t>0.80, 2.50</w:t>
            </w:r>
          </w:p>
        </w:tc>
      </w:tr>
      <w:tr w:rsidR="00EF64FD" w14:paraId="3DC0F1A5" w14:textId="77777777" w:rsidTr="00EF64FD">
        <w:trPr>
          <w:jc w:val="center"/>
        </w:trPr>
        <w:tc>
          <w:tcPr>
            <w:tcW w:w="1980" w:type="dxa"/>
          </w:tcPr>
          <w:p w14:paraId="29CAB28F" w14:textId="77777777" w:rsidR="00EF64FD" w:rsidRDefault="00000000" w:rsidP="009772C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p,I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i,I</m:t>
                  </m:r>
                </m:sub>
              </m:sSub>
            </m:oMath>
          </w:p>
        </w:tc>
        <w:tc>
          <w:tcPr>
            <w:tcW w:w="3969" w:type="dxa"/>
          </w:tcPr>
          <w:p w14:paraId="6030CEB8" w14:textId="77777777" w:rsidR="00EF64FD" w:rsidRDefault="00EF64FD" w:rsidP="00EF64FD">
            <w:r>
              <w:rPr>
                <w:sz w:val="26"/>
                <w:szCs w:val="26"/>
                <w:cs/>
              </w:rPr>
              <w:t>เกนวงกระแสชั้นใน (ใช้ร่วมทั้งสองโหมด)</w:t>
            </w:r>
          </w:p>
        </w:tc>
        <w:tc>
          <w:tcPr>
            <w:tcW w:w="2410" w:type="dxa"/>
          </w:tcPr>
          <w:p w14:paraId="4B776094" w14:textId="77777777" w:rsidR="00EF64FD" w:rsidRDefault="00EF64FD" w:rsidP="00EF64FD">
            <w:r>
              <w:rPr>
                <w:sz w:val="26"/>
                <w:szCs w:val="26"/>
                <w:cs/>
              </w:rPr>
              <w:t>0.30, 4.00</w:t>
            </w:r>
          </w:p>
        </w:tc>
      </w:tr>
      <w:tr w:rsidR="00EF64FD" w14:paraId="69117CAF" w14:textId="77777777" w:rsidTr="00EF64FD">
        <w:trPr>
          <w:jc w:val="center"/>
        </w:trPr>
        <w:tc>
          <w:tcPr>
            <w:tcW w:w="1980" w:type="dxa"/>
          </w:tcPr>
          <w:p w14:paraId="2E0325A7" w14:textId="77777777" w:rsidR="00EF64FD" w:rsidRDefault="00EF64FD" w:rsidP="009772C5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M</m:t>
                </m:r>
              </m:oMath>
            </m:oMathPara>
          </w:p>
        </w:tc>
        <w:tc>
          <w:tcPr>
            <w:tcW w:w="3969" w:type="dxa"/>
          </w:tcPr>
          <w:p w14:paraId="49C841EC" w14:textId="77777777" w:rsidR="00EF64FD" w:rsidRDefault="00EF64FD" w:rsidP="00EF64FD">
            <w:r>
              <w:rPr>
                <w:sz w:val="26"/>
                <w:szCs w:val="26"/>
                <w:cs/>
              </w:rPr>
              <w:t>ความเฉื่อยเสมือนของ VSG (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=0.04</m:t>
              </m:r>
            </m:oMath>
            <w:r>
              <w:rPr>
                <w:sz w:val="26"/>
                <w:szCs w:val="26"/>
                <w:cs/>
              </w:rPr>
              <w:t xml:space="preserve"> s)</w:t>
            </w:r>
          </w:p>
        </w:tc>
        <w:tc>
          <w:tcPr>
            <w:tcW w:w="2410" w:type="dxa"/>
          </w:tcPr>
          <w:p w14:paraId="2295D4CD" w14:textId="77777777" w:rsidR="00EF64FD" w:rsidRDefault="00EF64FD" w:rsidP="00EF64FD">
            <w:r>
              <w:rPr>
                <w:sz w:val="26"/>
                <w:szCs w:val="26"/>
                <w:cs/>
              </w:rPr>
              <w:t>0.08 pu</w:t>
            </w:r>
          </w:p>
        </w:tc>
      </w:tr>
      <w:tr w:rsidR="00EF64FD" w14:paraId="124A7DD1" w14:textId="77777777" w:rsidTr="00EF64FD">
        <w:trPr>
          <w:jc w:val="center"/>
        </w:trPr>
        <w:tc>
          <w:tcPr>
            <w:tcW w:w="1980" w:type="dxa"/>
          </w:tcPr>
          <w:p w14:paraId="5EE938F6" w14:textId="77777777" w:rsidR="00EF64FD" w:rsidRDefault="00000000" w:rsidP="009772C5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v</m:t>
                    </m:r>
                  </m:sub>
                </m:sSub>
              </m:oMath>
            </m:oMathPara>
          </w:p>
        </w:tc>
        <w:tc>
          <w:tcPr>
            <w:tcW w:w="3969" w:type="dxa"/>
          </w:tcPr>
          <w:p w14:paraId="343B2B15" w14:textId="77777777" w:rsidR="00EF64FD" w:rsidRDefault="00EF64FD" w:rsidP="00EF64FD">
            <w:r>
              <w:rPr>
                <w:sz w:val="26"/>
                <w:szCs w:val="26"/>
                <w:cs/>
              </w:rPr>
              <w:t>สัมประสิทธิ์ droop ของ VSG (droop 5 %)</w:t>
            </w:r>
          </w:p>
        </w:tc>
        <w:tc>
          <w:tcPr>
            <w:tcW w:w="2410" w:type="dxa"/>
          </w:tcPr>
          <w:p w14:paraId="5CF085D1" w14:textId="77777777" w:rsidR="00EF64FD" w:rsidRDefault="00EF64FD" w:rsidP="00EF64FD">
            <w:r>
              <w:rPr>
                <w:sz w:val="26"/>
                <w:szCs w:val="26"/>
                <w:cs/>
              </w:rPr>
              <w:t>20.0 pu</w:t>
            </w:r>
          </w:p>
        </w:tc>
      </w:tr>
      <w:tr w:rsidR="00EF64FD" w14:paraId="3EA2CDE1" w14:textId="77777777" w:rsidTr="00EF64FD">
        <w:trPr>
          <w:jc w:val="center"/>
        </w:trPr>
        <w:tc>
          <w:tcPr>
            <w:tcW w:w="1980" w:type="dxa"/>
          </w:tcPr>
          <w:p w14:paraId="4EC97B10" w14:textId="77777777" w:rsidR="00EF64FD" w:rsidRDefault="00000000" w:rsidP="009772C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Q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oMath>
          </w:p>
        </w:tc>
        <w:tc>
          <w:tcPr>
            <w:tcW w:w="3969" w:type="dxa"/>
          </w:tcPr>
          <w:p w14:paraId="2283013C" w14:textId="77777777" w:rsidR="00EF64FD" w:rsidRDefault="00EF64FD" w:rsidP="00EF64FD">
            <w:r>
              <w:rPr>
                <w:sz w:val="26"/>
                <w:szCs w:val="26"/>
                <w:cs/>
              </w:rPr>
              <w:t xml:space="preserve">เกนและค่าคงตัวเวลาของวง </w:t>
            </w:r>
            <m:oMath>
              <m:r>
                <w:rPr>
                  <w:rFonts w:ascii="Cambria Math" w:hAnsi="Cambria Math"/>
                </w:rPr>
                <m:t>Q</m:t>
              </m:r>
            </m:oMath>
            <w:r>
              <w:rPr>
                <w:sz w:val="26"/>
                <w:szCs w:val="26"/>
                <w:cs/>
              </w:rPr>
              <w:t>–</w:t>
            </w:r>
            <m:oMath>
              <m:r>
                <w:rPr>
                  <w:rFonts w:ascii="Cambria Math" w:hAnsi="Cambria Math"/>
                </w:rPr>
                <m:t>V</m:t>
              </m:r>
            </m:oMath>
          </w:p>
        </w:tc>
        <w:tc>
          <w:tcPr>
            <w:tcW w:w="2410" w:type="dxa"/>
          </w:tcPr>
          <w:p w14:paraId="16D32E45" w14:textId="77777777" w:rsidR="00EF64FD" w:rsidRDefault="00EF64FD" w:rsidP="00EF64FD">
            <w:r>
              <w:rPr>
                <w:sz w:val="26"/>
                <w:szCs w:val="26"/>
                <w:cs/>
              </w:rPr>
              <w:t>0.25, 8.00, 0.05 s</w:t>
            </w:r>
          </w:p>
        </w:tc>
      </w:tr>
      <w:tr w:rsidR="00EF64FD" w14:paraId="39612CDC" w14:textId="77777777" w:rsidTr="00EF64FD">
        <w:trPr>
          <w:jc w:val="center"/>
        </w:trPr>
        <w:tc>
          <w:tcPr>
            <w:tcW w:w="1980" w:type="dxa"/>
          </w:tcPr>
          <w:p w14:paraId="06C10F27" w14:textId="77777777" w:rsidR="00EF64FD" w:rsidRDefault="00000000" w:rsidP="009772C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p,V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i,V</m:t>
                  </m:r>
                </m:sub>
              </m:sSub>
            </m:oMath>
          </w:p>
        </w:tc>
        <w:tc>
          <w:tcPr>
            <w:tcW w:w="3969" w:type="dxa"/>
          </w:tcPr>
          <w:p w14:paraId="376EF98D" w14:textId="77777777" w:rsidR="00EF64FD" w:rsidRDefault="00EF64FD" w:rsidP="00EF64FD">
            <w:r>
              <w:rPr>
                <w:sz w:val="26"/>
                <w:szCs w:val="26"/>
                <w:cs/>
              </w:rPr>
              <w:t>เกนวงแรงดัน (เฉพาะ GFM)</w:t>
            </w:r>
          </w:p>
        </w:tc>
        <w:tc>
          <w:tcPr>
            <w:tcW w:w="2410" w:type="dxa"/>
          </w:tcPr>
          <w:p w14:paraId="37685A69" w14:textId="77777777" w:rsidR="00EF64FD" w:rsidRDefault="00EF64FD" w:rsidP="00EF64FD">
            <w:r>
              <w:rPr>
                <w:sz w:val="26"/>
                <w:szCs w:val="26"/>
                <w:cs/>
              </w:rPr>
              <w:t>1.20, 4.50</w:t>
            </w:r>
          </w:p>
        </w:tc>
      </w:tr>
      <w:tr w:rsidR="00EF64FD" w14:paraId="5AC5EBDB" w14:textId="77777777" w:rsidTr="00EF64FD">
        <w:trPr>
          <w:jc w:val="center"/>
        </w:trPr>
        <w:tc>
          <w:tcPr>
            <w:tcW w:w="1980" w:type="dxa"/>
          </w:tcPr>
          <w:p w14:paraId="6002CF08" w14:textId="77777777" w:rsidR="00EF64FD" w:rsidRDefault="00000000" w:rsidP="009772C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dc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oMath>
          </w:p>
        </w:tc>
        <w:tc>
          <w:tcPr>
            <w:tcW w:w="3969" w:type="dxa"/>
          </w:tcPr>
          <w:p w14:paraId="66CD6150" w14:textId="77777777" w:rsidR="00EF64FD" w:rsidRDefault="00EF64FD" w:rsidP="00EF64FD">
            <w:r>
              <w:rPr>
                <w:sz w:val="26"/>
                <w:szCs w:val="26"/>
                <w:cs/>
              </w:rPr>
              <w:t>การควบคุมแรงดันของแหล่ง DC และพิกัดกำลัง</w:t>
            </w:r>
          </w:p>
        </w:tc>
        <w:tc>
          <w:tcPr>
            <w:tcW w:w="2410" w:type="dxa"/>
          </w:tcPr>
          <w:p w14:paraId="701B1A1E" w14:textId="77777777" w:rsidR="00EF64FD" w:rsidRDefault="00EF64FD" w:rsidP="00EF64FD">
            <w:r>
              <w:rPr>
                <w:sz w:val="26"/>
                <w:szCs w:val="26"/>
                <w:cs/>
              </w:rPr>
              <w:t>0.10, 1.00 pu</w:t>
            </w:r>
          </w:p>
        </w:tc>
      </w:tr>
      <w:tr w:rsidR="00EF64FD" w14:paraId="33810760" w14:textId="77777777" w:rsidTr="00EF64FD">
        <w:trPr>
          <w:jc w:val="center"/>
        </w:trPr>
        <w:tc>
          <w:tcPr>
            <w:tcW w:w="1980" w:type="dxa"/>
          </w:tcPr>
          <w:p w14:paraId="75F60D3E" w14:textId="77777777" w:rsidR="00EF64FD" w:rsidRDefault="00000000" w:rsidP="009772C5">
            <w:pPr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dc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p>
              </m:sSup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ch</m:t>
                  </m:r>
                </m:sub>
              </m:sSub>
            </m:oMath>
          </w:p>
        </w:tc>
        <w:tc>
          <w:tcPr>
            <w:tcW w:w="3969" w:type="dxa"/>
          </w:tcPr>
          <w:p w14:paraId="7B66F7CF" w14:textId="77777777" w:rsidR="00EF64FD" w:rsidRDefault="00EF64FD" w:rsidP="00EF64FD">
            <w:r>
              <w:rPr>
                <w:sz w:val="26"/>
                <w:szCs w:val="26"/>
                <w:cs/>
              </w:rPr>
              <w:t>ระดับเริ่มทำงานของ chopper และ overshoot ที่ยอมรับ</w:t>
            </w:r>
          </w:p>
        </w:tc>
        <w:tc>
          <w:tcPr>
            <w:tcW w:w="2410" w:type="dxa"/>
          </w:tcPr>
          <w:p w14:paraId="383DBCCE" w14:textId="77777777" w:rsidR="00EF64FD" w:rsidRDefault="00EF64FD" w:rsidP="00EF64FD">
            <w:r>
              <w:rPr>
                <w:sz w:val="26"/>
                <w:szCs w:val="26"/>
                <w:cs/>
              </w:rPr>
              <w:t>1.10 pu, 0.02</w:t>
            </w:r>
          </w:p>
        </w:tc>
      </w:tr>
      <w:tr w:rsidR="00EF64FD" w14:paraId="284BE418" w14:textId="77777777" w:rsidTr="00EF64FD">
        <w:trPr>
          <w:jc w:val="center"/>
        </w:trPr>
        <w:tc>
          <w:tcPr>
            <w:tcW w:w="1980" w:type="dxa"/>
          </w:tcPr>
          <w:p w14:paraId="7804ADDC" w14:textId="77777777" w:rsidR="00EF64FD" w:rsidRDefault="00000000" w:rsidP="009772C5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ζ</m:t>
                  </m:r>
                </m:e>
                <m:sup>
                  <m:r>
                    <w:rPr>
                      <w:rFonts w:ascii="Cambria Math" w:hAnsi="Cambria Math"/>
                    </w:rPr>
                    <m:t>⋆</m:t>
                  </m:r>
                </m:sup>
              </m:sSup>
            </m:oMath>
          </w:p>
        </w:tc>
        <w:tc>
          <w:tcPr>
            <w:tcW w:w="3969" w:type="dxa"/>
          </w:tcPr>
          <w:p w14:paraId="668ED5C5" w14:textId="77777777" w:rsidR="00EF64FD" w:rsidRDefault="00EF64FD" w:rsidP="00EF64FD">
            <w:r>
              <w:rPr>
                <w:sz w:val="26"/>
                <w:szCs w:val="26"/>
                <w:cs/>
              </w:rPr>
              <w:t>ค่าคงตัวเวลาของแหล่ง DC และ damping เป้าหมาย</w:t>
            </w:r>
          </w:p>
        </w:tc>
        <w:tc>
          <w:tcPr>
            <w:tcW w:w="2410" w:type="dxa"/>
          </w:tcPr>
          <w:p w14:paraId="10ABC25B" w14:textId="77777777" w:rsidR="00EF64FD" w:rsidRDefault="00EF64FD" w:rsidP="00EF64FD">
            <w:r>
              <w:rPr>
                <w:sz w:val="26"/>
                <w:szCs w:val="26"/>
                <w:cs/>
              </w:rPr>
              <w:t xml:space="preserve">0.005 s,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1/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e>
              </m:rad>
            </m:oMath>
          </w:p>
        </w:tc>
      </w:tr>
      <w:tr w:rsidR="00EF64FD" w14:paraId="76BC57DA" w14:textId="77777777" w:rsidTr="00EF64FD">
        <w:trPr>
          <w:jc w:val="center"/>
        </w:trPr>
        <w:tc>
          <w:tcPr>
            <w:tcW w:w="1980" w:type="dxa"/>
          </w:tcPr>
          <w:p w14:paraId="027A27B1" w14:textId="77777777" w:rsidR="00EF64FD" w:rsidRDefault="00000000" w:rsidP="009772C5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969" w:type="dxa"/>
          </w:tcPr>
          <w:p w14:paraId="235162E8" w14:textId="77777777" w:rsidR="00EF64FD" w:rsidRDefault="00EF64FD" w:rsidP="00EF64FD">
            <w:r>
              <w:rPr>
                <w:sz w:val="26"/>
                <w:szCs w:val="26"/>
                <w:cs/>
              </w:rPr>
              <w:t>เกณฑ์ความต่อเนื่องของกระแสตอนสลับโหมด</w:t>
            </w:r>
          </w:p>
        </w:tc>
        <w:tc>
          <w:tcPr>
            <w:tcW w:w="2410" w:type="dxa"/>
          </w:tcPr>
          <w:p w14:paraId="044C1B34" w14:textId="77777777" w:rsidR="00EF64FD" w:rsidRDefault="00EF64FD" w:rsidP="00EF64FD">
            <m:oMath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0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-10</m:t>
                  </m:r>
                </m:sup>
              </m:sSup>
            </m:oMath>
            <w:r>
              <w:rPr>
                <w:sz w:val="26"/>
                <w:szCs w:val="26"/>
                <w:cs/>
              </w:rPr>
              <w:t xml:space="preserve"> pu</w:t>
            </w:r>
          </w:p>
        </w:tc>
      </w:tr>
    </w:tbl>
    <w:p w14:paraId="32834EB7" w14:textId="77777777" w:rsidR="00B00BFB" w:rsidRDefault="00B00BFB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16108EB9" w14:textId="77777777">
        <w:tc>
          <w:tcPr>
            <w:tcW w:w="7413" w:type="dxa"/>
          </w:tcPr>
          <w:p w14:paraId="7A72E607" w14:textId="4A4C4F4E" w:rsidR="00255825" w:rsidRPr="001A55B2" w:rsidRDefault="00000000">
            <w:pPr>
              <w:spacing w:before="20" w:after="20"/>
              <w:rPr>
                <w:rFonts w:hint="cs"/>
                <w:i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=V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-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+j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=R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u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u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893" w:type="dxa"/>
            <w:vAlign w:val="center"/>
          </w:tcPr>
          <w:p w14:paraId="17103A75" w14:textId="77777777" w:rsidR="001A55B2" w:rsidRDefault="001A55B2">
            <w:pPr>
              <w:spacing w:before="20" w:after="20"/>
              <w:jc w:val="right"/>
            </w:pPr>
          </w:p>
          <w:p w14:paraId="4F6DFD1F" w14:textId="77777777" w:rsidR="001A55B2" w:rsidRDefault="001A55B2">
            <w:pPr>
              <w:spacing w:before="20" w:after="20"/>
              <w:jc w:val="right"/>
            </w:pPr>
          </w:p>
          <w:p w14:paraId="5DD4DA55" w14:textId="77777777" w:rsidR="001A55B2" w:rsidRDefault="001A55B2">
            <w:pPr>
              <w:spacing w:before="20" w:after="20"/>
              <w:jc w:val="right"/>
            </w:pPr>
          </w:p>
          <w:p w14:paraId="24EF9414" w14:textId="49946ADF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(40)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1358E7E6" w14:textId="77777777">
        <w:tc>
          <w:tcPr>
            <w:tcW w:w="7413" w:type="dxa"/>
          </w:tcPr>
          <w:p w14:paraId="76326B10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</m:sup>
                </m:sSup>
              </m:oMath>
            </m:oMathPara>
          </w:p>
        </w:tc>
        <w:tc>
          <w:tcPr>
            <w:tcW w:w="893" w:type="dxa"/>
            <w:vAlign w:val="center"/>
          </w:tcPr>
          <w:p w14:paraId="07423E33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(41)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B00BFB" w14:paraId="2C0C6253" w14:textId="77777777">
        <w:tc>
          <w:tcPr>
            <w:tcW w:w="7413" w:type="dxa"/>
          </w:tcPr>
          <w:p w14:paraId="3A579C14" w14:textId="77777777" w:rsidR="00255825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χ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(t)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,y,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(t)∈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0,1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χ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∈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0,1</m:t>
                    </m:r>
                  </m:e>
                </m:d>
              </m:oMath>
            </m:oMathPara>
          </w:p>
        </w:tc>
        <w:tc>
          <w:tcPr>
            <w:tcW w:w="893" w:type="dxa"/>
            <w:vAlign w:val="center"/>
          </w:tcPr>
          <w:p w14:paraId="4E0B8C26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(42)</w:t>
            </w:r>
          </w:p>
        </w:tc>
      </w:tr>
      <w:tr w:rsidR="00B00BFB" w14:paraId="2238EB94" w14:textId="77777777">
        <w:tc>
          <w:tcPr>
            <w:tcW w:w="7413" w:type="dxa"/>
          </w:tcPr>
          <w:p w14:paraId="7224DFCB" w14:textId="77777777" w:rsidR="00255825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p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(0)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 xml:space="preserve">;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GFL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 xml:space="preserve">;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0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7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m=0 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GFL </m:t>
                              </m:r>
                            </m:e>
                          </m:d>
                        </m:e>
                      </m:mr>
                      <m:m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p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(1)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 xml:space="preserve">;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0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6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 xml:space="preserve">;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GFM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m=1 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GFM 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893" w:type="dxa"/>
            <w:vAlign w:val="center"/>
          </w:tcPr>
          <w:p w14:paraId="0BAA6031" w14:textId="77777777" w:rsidR="00B00BFB" w:rsidRDefault="00B00BFB">
            <w:pPr>
              <w:spacing w:before="20" w:after="20"/>
              <w:jc w:val="right"/>
            </w:pP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B00BFB" w14:paraId="465C3202" w14:textId="77777777">
        <w:tc>
          <w:tcPr>
            <w:tcW w:w="7413" w:type="dxa"/>
          </w:tcPr>
          <w:p w14:paraId="604B5A2E" w14:textId="77777777" w:rsidR="00255825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r>
                  <m:rPr>
                    <m:scr m:val="script"/>
                  </m:rP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1:3, 4:9, 17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m:rPr>
                    <m:scr m:val="script"/>
                  </m:rP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1:3, 10:16, 17</m:t>
                    </m:r>
                  </m:e>
                </m:d>
              </m:oMath>
            </m:oMathPara>
          </w:p>
        </w:tc>
        <w:tc>
          <w:tcPr>
            <w:tcW w:w="893" w:type="dxa"/>
            <w:vAlign w:val="center"/>
          </w:tcPr>
          <w:p w14:paraId="45CF8CDF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(43)</w:t>
            </w:r>
          </w:p>
        </w:tc>
      </w:tr>
      <w:tr w:rsidR="00B00BFB" w14:paraId="6E95EE4A" w14:textId="77777777">
        <w:tc>
          <w:tcPr>
            <w:tcW w:w="7413" w:type="dxa"/>
          </w:tcPr>
          <w:p w14:paraId="59F75F40" w14:textId="77777777" w:rsidR="00255825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act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A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10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m=0 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GFL 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11 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 xml:space="preserve"> m=1 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GFM 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893" w:type="dxa"/>
            <w:vAlign w:val="center"/>
          </w:tcPr>
          <w:p w14:paraId="020E0301" w14:textId="77777777" w:rsidR="00B00BFB" w:rsidRDefault="00B00BFB">
            <w:pPr>
              <w:spacing w:before="20" w:after="20"/>
              <w:jc w:val="right"/>
            </w:pP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B00BFB" w14:paraId="365F3B01" w14:textId="77777777">
        <w:tc>
          <w:tcPr>
            <w:tcW w:w="7413" w:type="dxa"/>
          </w:tcPr>
          <w:p w14:paraId="1A6C677B" w14:textId="77777777" w:rsidR="00255825" w:rsidRDefault="00000000">
            <w:pPr>
              <w:spacing w:before="20" w:after="2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∀ k∉</m:t>
                </m:r>
                <m:r>
                  <m:rPr>
                    <m:scr m:val="script"/>
                  </m:rP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m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⟹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(t)=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893" w:type="dxa"/>
            <w:vAlign w:val="center"/>
          </w:tcPr>
          <w:p w14:paraId="4BCA9913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(44)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B00BFB" w14:paraId="19EF2DF6" w14:textId="77777777">
        <w:tc>
          <w:tcPr>
            <w:tcW w:w="7413" w:type="dxa"/>
          </w:tcPr>
          <w:p w14:paraId="609AD5A4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b</m:t>
                        </m:r>
                      </m:sub>
                    </m:sSub>
                  </m:den>
                </m:f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cd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ω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pu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</m:oMath>
            </m:oMathPara>
          </w:p>
        </w:tc>
        <w:tc>
          <w:tcPr>
            <w:tcW w:w="893" w:type="dxa"/>
            <w:vAlign w:val="center"/>
          </w:tcPr>
          <w:p w14:paraId="2F02CFEB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(45)</w:t>
            </w:r>
          </w:p>
        </w:tc>
      </w:tr>
      <w:tr w:rsidR="00B00BFB" w14:paraId="321CB46F" w14:textId="77777777">
        <w:tc>
          <w:tcPr>
            <w:tcW w:w="7413" w:type="dxa"/>
          </w:tcPr>
          <w:p w14:paraId="07C2E3B4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pu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p,I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i,I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Id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ω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pu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</m:oMath>
            </m:oMathPara>
          </w:p>
        </w:tc>
        <w:tc>
          <w:tcPr>
            <w:tcW w:w="893" w:type="dxa"/>
            <w:vAlign w:val="center"/>
          </w:tcPr>
          <w:p w14:paraId="5AA61FBE" w14:textId="77777777" w:rsidR="00B00BFB" w:rsidRDefault="00B00BFB">
            <w:pPr>
              <w:spacing w:before="20" w:after="20"/>
              <w:jc w:val="right"/>
            </w:pPr>
          </w:p>
        </w:tc>
      </w:tr>
      <w:tr w:rsidR="00B00BFB" w14:paraId="4897A3A5" w14:textId="77777777">
        <w:tc>
          <w:tcPr>
            <w:tcW w:w="7413" w:type="dxa"/>
          </w:tcPr>
          <w:p w14:paraId="1242DC32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b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</m:den>
                </m:f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p,I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i,I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Id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b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</m:den>
                </m:f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p,I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i,I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Iq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93" w:type="dxa"/>
            <w:vAlign w:val="center"/>
          </w:tcPr>
          <w:p w14:paraId="2A0623C9" w14:textId="77777777" w:rsidR="00B00BFB" w:rsidRDefault="00B00BFB">
            <w:pPr>
              <w:spacing w:before="20" w:after="20"/>
              <w:jc w:val="right"/>
            </w:pP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B00BFB" w14:paraId="5739FBB3" w14:textId="77777777">
        <w:tc>
          <w:tcPr>
            <w:tcW w:w="7413" w:type="dxa"/>
          </w:tcPr>
          <w:p w14:paraId="3D0903E7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Vd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Vq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=0 ⟺ 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=∠ V, 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e>
                </m:d>
              </m:oMath>
            </m:oMathPara>
          </w:p>
        </w:tc>
        <w:tc>
          <w:tcPr>
            <w:tcW w:w="893" w:type="dxa"/>
            <w:vAlign w:val="center"/>
          </w:tcPr>
          <w:p w14:paraId="1DE78DDC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(46)</w:t>
            </w:r>
          </w:p>
        </w:tc>
      </w:tr>
      <w:tr w:rsidR="00B00BFB" w14:paraId="4E85D0A7" w14:textId="77777777">
        <w:tc>
          <w:tcPr>
            <w:tcW w:w="7413" w:type="dxa"/>
          </w:tcPr>
          <w:p w14:paraId="6679E681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⟺ 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Vd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i,V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Vq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q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i,V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893" w:type="dxa"/>
            <w:vAlign w:val="center"/>
          </w:tcPr>
          <w:p w14:paraId="6D8CD2F4" w14:textId="77777777" w:rsidR="00B00BFB" w:rsidRDefault="00B00BFB">
            <w:pPr>
              <w:spacing w:before="20" w:after="20"/>
              <w:jc w:val="right"/>
            </w:pPr>
          </w:p>
        </w:tc>
      </w:tr>
      <w:tr w:rsidR="00B00BFB" w14:paraId="1F871049" w14:textId="77777777">
        <w:tc>
          <w:tcPr>
            <w:tcW w:w="7413" w:type="dxa"/>
          </w:tcPr>
          <w:p w14:paraId="7EA273CD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Id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Iq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=0</m:t>
                </m:r>
              </m:oMath>
            </m:oMathPara>
          </w:p>
        </w:tc>
        <w:tc>
          <w:tcPr>
            <w:tcW w:w="893" w:type="dxa"/>
            <w:vAlign w:val="center"/>
          </w:tcPr>
          <w:p w14:paraId="39417735" w14:textId="77777777" w:rsidR="00B00BFB" w:rsidRDefault="00B00BFB">
            <w:pPr>
              <w:spacing w:before="20" w:after="20"/>
              <w:jc w:val="right"/>
            </w:pPr>
          </w:p>
        </w:tc>
      </w:tr>
      <w:tr w:rsidR="00B00BFB" w14:paraId="56E5B5A5" w14:textId="77777777">
        <w:tc>
          <w:tcPr>
            <w:tcW w:w="7413" w:type="dxa"/>
          </w:tcPr>
          <w:p w14:paraId="1B8886CE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=∠ V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PLL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=0</m:t>
                </m:r>
              </m:oMath>
            </m:oMathPara>
          </w:p>
        </w:tc>
        <w:tc>
          <w:tcPr>
            <w:tcW w:w="893" w:type="dxa"/>
            <w:vAlign w:val="center"/>
          </w:tcPr>
          <w:p w14:paraId="5FA84ED9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(47)</w:t>
            </w:r>
          </w:p>
        </w:tc>
      </w:tr>
      <w:tr w:rsidR="00B00BFB" w14:paraId="22743599" w14:textId="77777777">
        <w:tc>
          <w:tcPr>
            <w:tcW w:w="7413" w:type="dxa"/>
          </w:tcPr>
          <w:p w14:paraId="45765A7A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⟺ 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i,P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q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i,Q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893" w:type="dxa"/>
            <w:vAlign w:val="center"/>
          </w:tcPr>
          <w:p w14:paraId="6879C47F" w14:textId="77777777" w:rsidR="00B00BFB" w:rsidRDefault="00B00BFB">
            <w:pPr>
              <w:spacing w:before="20" w:after="20"/>
              <w:jc w:val="right"/>
            </w:pPr>
          </w:p>
        </w:tc>
      </w:tr>
      <w:tr w:rsidR="00B00BFB" w14:paraId="78772F0C" w14:textId="77777777">
        <w:tc>
          <w:tcPr>
            <w:tcW w:w="7413" w:type="dxa"/>
          </w:tcPr>
          <w:p w14:paraId="5F38F2EA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Id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Iq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=0</m:t>
                </m:r>
              </m:oMath>
            </m:oMathPara>
          </w:p>
        </w:tc>
        <w:tc>
          <w:tcPr>
            <w:tcW w:w="893" w:type="dxa"/>
            <w:vAlign w:val="center"/>
          </w:tcPr>
          <w:p w14:paraId="26CBEE06" w14:textId="77777777" w:rsidR="00B00BFB" w:rsidRDefault="00B00BFB">
            <w:pPr>
              <w:spacing w:before="20" w:after="20"/>
              <w:jc w:val="right"/>
            </w:pP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B00BFB" w14:paraId="315B985B" w14:textId="77777777">
        <w:tc>
          <w:tcPr>
            <w:tcW w:w="7413" w:type="dxa"/>
          </w:tcPr>
          <w:p w14:paraId="4576300B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=κ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</m:t>
                        </m:r>
                      </m:sup>
                    </m:sSup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=-κ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</m:t>
                        </m:r>
                      </m:sup>
                    </m:sSup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=∠ V</m:t>
                </m:r>
              </m:oMath>
            </m:oMathPara>
          </w:p>
        </w:tc>
        <w:tc>
          <w:tcPr>
            <w:tcW w:w="893" w:type="dxa"/>
            <w:vAlign w:val="center"/>
          </w:tcPr>
          <w:p w14:paraId="621DEEB6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(48)</w:t>
            </w:r>
          </w:p>
        </w:tc>
      </w:tr>
      <w:tr w:rsidR="00B00BFB" w14:paraId="589797DF" w14:textId="77777777">
        <w:tc>
          <w:tcPr>
            <w:tcW w:w="7413" w:type="dxa"/>
          </w:tcPr>
          <w:p w14:paraId="21F0A58A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d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+j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q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κ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j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θ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-j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</m:t>
                        </m:r>
                      </m:sup>
                    </m:sSup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</m:d>
                  </m:den>
                </m:f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</m:d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-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V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</m:sup>
                </m:sSup>
              </m:oMath>
            </m:oMathPara>
          </w:p>
        </w:tc>
        <w:tc>
          <w:tcPr>
            <w:tcW w:w="893" w:type="dxa"/>
            <w:vAlign w:val="center"/>
          </w:tcPr>
          <w:p w14:paraId="280B67BD" w14:textId="77777777" w:rsidR="00B00BFB" w:rsidRDefault="00B00BFB">
            <w:pPr>
              <w:spacing w:before="20" w:after="20"/>
              <w:jc w:val="right"/>
            </w:pP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B00BFB" w14:paraId="17F764FC" w14:textId="77777777">
        <w:tc>
          <w:tcPr>
            <w:tcW w:w="7413" w:type="dxa"/>
          </w:tcPr>
          <w:p w14:paraId="6E7CC21D" w14:textId="77777777" w:rsidR="00255825" w:rsidRDefault="00000000">
            <w:pPr>
              <w:spacing w:before="20" w:after="20"/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Δθ=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θ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dq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dq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-jΔθ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893" w:type="dxa"/>
            <w:vAlign w:val="center"/>
          </w:tcPr>
          <w:p w14:paraId="432FB31E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(49)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B00BFB" w14:paraId="16E966D5" w14:textId="77777777">
        <w:tc>
          <w:tcPr>
            <w:tcW w:w="7413" w:type="dxa"/>
          </w:tcPr>
          <w:p w14:paraId="0F01359E" w14:textId="77777777" w:rsidR="00255825" w:rsidRDefault="00000000">
            <w:pPr>
              <w:spacing w:before="20" w:after="20"/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Δ f=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e>
                  <m:sub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,y,u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e>
                  <m:sub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</m:t>
                        </m:r>
                      </m:sup>
                    </m:sSup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s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,y,u</m:t>
                    </m:r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≠ 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s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ต่อเนื่องที่ขั้ว </m:t>
                </m:r>
              </m:oMath>
            </m:oMathPara>
          </w:p>
        </w:tc>
        <w:tc>
          <w:tcPr>
            <w:tcW w:w="893" w:type="dxa"/>
            <w:vAlign w:val="center"/>
          </w:tcPr>
          <w:p w14:paraId="3C72B07C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(50)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B00BFB" w14:paraId="10B940B5" w14:textId="77777777">
        <w:tc>
          <w:tcPr>
            <w:tcW w:w="7413" w:type="dxa"/>
          </w:tcPr>
          <w:p w14:paraId="518FA387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ω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pu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=1+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p,PLL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i,PLL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PLL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b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limUpp>
                  <m:limUp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limUp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→</m:t>
                    </m:r>
                  </m:e>
                  <m:li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=0 </m:t>
                    </m:r>
                  </m:lim>
                </m:limUpp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1+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i,PLL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PLL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b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893" w:type="dxa"/>
            <w:vAlign w:val="center"/>
          </w:tcPr>
          <w:p w14:paraId="0E814824" w14:textId="77777777" w:rsidR="00B00BFB" w:rsidRDefault="00000000">
            <w:pPr>
              <w:spacing w:before="20" w:after="20"/>
              <w:jc w:val="right"/>
            </w:pPr>
            <w:r>
              <w:rPr>
                <w:cs/>
              </w:rPr>
              <w:t>(51)</w:t>
            </w:r>
          </w:p>
        </w:tc>
      </w:tr>
      <w:tr w:rsidR="00B00BFB" w14:paraId="47DD0EC7" w14:textId="77777777">
        <w:tc>
          <w:tcPr>
            <w:tcW w:w="7413" w:type="dxa"/>
          </w:tcPr>
          <w:p w14:paraId="2DF41900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GFM 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→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GFL 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: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PLL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b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VSG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-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-1</m:t>
                        </m:r>
                      </m:e>
                    </m:d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i,PLL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893" w:type="dxa"/>
            <w:vAlign w:val="center"/>
          </w:tcPr>
          <w:p w14:paraId="086FE627" w14:textId="77777777" w:rsidR="00B00BFB" w:rsidRDefault="00B00BFB">
            <w:pPr>
              <w:spacing w:before="20" w:after="20"/>
              <w:jc w:val="right"/>
            </w:pPr>
          </w:p>
        </w:tc>
      </w:tr>
      <w:tr w:rsidR="00B00BFB" w14:paraId="7A4D366B" w14:textId="77777777">
        <w:tc>
          <w:tcPr>
            <w:tcW w:w="7413" w:type="dxa"/>
          </w:tcPr>
          <w:p w14:paraId="068CD35F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GFL 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→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GFM 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: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VSG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pu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</m:sup>
                </m:sSup>
              </m:oMath>
            </m:oMathPara>
          </w:p>
        </w:tc>
        <w:tc>
          <w:tcPr>
            <w:tcW w:w="893" w:type="dxa"/>
            <w:vAlign w:val="center"/>
          </w:tcPr>
          <w:p w14:paraId="63958647" w14:textId="77777777" w:rsidR="00B00BFB" w:rsidRDefault="00B00BFB">
            <w:pPr>
              <w:spacing w:before="20" w:after="20"/>
              <w:jc w:val="right"/>
            </w:pPr>
          </w:p>
        </w:tc>
      </w:tr>
    </w:tbl>
    <w:p w14:paraId="5FE1E6F7" w14:textId="77777777" w:rsidR="00B00BFB" w:rsidRDefault="00B00BFB">
      <w:pPr>
        <w:spacing w:after="60"/>
      </w:pPr>
    </w:p>
    <w:p w14:paraId="78667468" w14:textId="77777777" w:rsidR="00AB2918" w:rsidRDefault="009A1077">
      <w:pPr>
        <w:keepNext/>
        <w:spacing w:before="80" w:after="30"/>
      </w:pPr>
      <w:r>
        <w:rPr>
          <w:b/>
          <w:bCs/>
          <w:sz w:val="34"/>
          <w:szCs w:val="34"/>
          <w:cs/>
        </w:rPr>
        <w:t>8. ตัวกำกับอัตโนมัติและดัชนีความรุนแรง</w:t>
      </w:r>
    </w:p>
    <w:p w14:paraId="0D8CC274" w14:textId="77777777" w:rsidR="00AB2918" w:rsidRDefault="009A1077">
      <w:pPr>
        <w:spacing w:line="320" w:lineRule="exact"/>
        <w:ind w:firstLine="360"/>
        <w:jc w:val="thaiDistribute"/>
        <w:rPr>
          <w:sz w:val="32"/>
          <w:szCs w:val="32"/>
        </w:rPr>
      </w:pPr>
      <w:r>
        <w:rPr>
          <w:sz w:val="32"/>
          <w:szCs w:val="32"/>
          <w:cs/>
        </w:rPr>
        <w:t>Supervisor ใช้ค่าความเบี่ยงเบนแรงดันของ IBR และความถี่เฉลี่ยของระบบเพื่อสร้างสอง sub-indices</w:t>
      </w:r>
    </w:p>
    <w:p w14:paraId="36DD2B9C" w14:textId="77777777" w:rsidR="001A55B2" w:rsidRDefault="001A55B2">
      <w:pPr>
        <w:spacing w:line="320" w:lineRule="exact"/>
        <w:ind w:firstLine="360"/>
        <w:jc w:val="thaiDistribute"/>
        <w:rPr>
          <w:rFonts w:hint="cs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1A9D2496" w14:textId="77777777">
        <w:tc>
          <w:tcPr>
            <w:tcW w:w="7413" w:type="dxa"/>
          </w:tcPr>
          <w:p w14:paraId="6C0C9B9A" w14:textId="77777777" w:rsidR="00B00BFB" w:rsidRDefault="00000000">
            <w:pPr>
              <w:spacing w:before="20" w:after="2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V,i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⋆</m:t>
                            </m:r>
                          </m:sup>
                        </m:sSup>
                      </m:e>
                    </m:d>
                  </m:num>
                  <m:den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Δ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base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coi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0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Δ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base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893" w:type="dxa"/>
            <w:vAlign w:val="center"/>
          </w:tcPr>
          <w:p w14:paraId="3ABA5D61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(52)</w:t>
            </w:r>
          </w:p>
        </w:tc>
      </w:tr>
    </w:tbl>
    <w:p w14:paraId="199159DF" w14:textId="77777777" w:rsidR="00AB2918" w:rsidRDefault="009A1077">
      <w:pPr>
        <w:spacing w:line="320" w:lineRule="exact"/>
        <w:ind w:firstLine="360"/>
        <w:jc w:val="thaiDistribute"/>
        <w:rPr>
          <w:sz w:val="32"/>
          <w:szCs w:val="32"/>
        </w:rPr>
      </w:pPr>
      <w:r>
        <w:rPr>
          <w:sz w:val="32"/>
          <w:szCs w:val="32"/>
          <w:cs/>
        </w:rPr>
        <w:t>และรวมเป็น severity index</w:t>
      </w:r>
    </w:p>
    <w:p w14:paraId="4AA7189D" w14:textId="77777777" w:rsidR="001A55B2" w:rsidRDefault="001A55B2">
      <w:pPr>
        <w:spacing w:line="320" w:lineRule="exact"/>
        <w:ind w:firstLine="360"/>
        <w:jc w:val="thaiDistribute"/>
        <w:rPr>
          <w:rFonts w:hint="cs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6D0D3620" w14:textId="77777777">
        <w:tc>
          <w:tcPr>
            <w:tcW w:w="7413" w:type="dxa"/>
          </w:tcPr>
          <w:p w14:paraId="78318F82" w14:textId="77777777" w:rsidR="00B00BFB" w:rsidRDefault="00000000">
            <w:pPr>
              <w:spacing w:before="20" w:after="2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(t)=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sat </m:t>
                    </m:r>
                  </m:e>
                  <m:sub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0,1</m:t>
                        </m:r>
                      </m:e>
                    </m:d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V,i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V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=1</m:t>
                </m:r>
              </m:oMath>
            </m:oMathPara>
          </w:p>
        </w:tc>
        <w:tc>
          <w:tcPr>
            <w:tcW w:w="893" w:type="dxa"/>
            <w:vAlign w:val="center"/>
          </w:tcPr>
          <w:p w14:paraId="205B63B7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(53)</w:t>
            </w:r>
          </w:p>
        </w:tc>
      </w:tr>
      <w:tr w:rsidR="001A55B2" w14:paraId="792E88BA" w14:textId="77777777">
        <w:tc>
          <w:tcPr>
            <w:tcW w:w="7413" w:type="dxa"/>
          </w:tcPr>
          <w:p w14:paraId="48AD634C" w14:textId="77777777" w:rsidR="001A55B2" w:rsidRPr="001A55B2" w:rsidRDefault="001A55B2">
            <w:pPr>
              <w:spacing w:before="20" w:after="20"/>
              <w:rPr>
                <w:sz w:val="24"/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3EC726F6" w14:textId="77777777" w:rsidR="001A55B2" w:rsidRDefault="001A55B2">
            <w:pPr>
              <w:spacing w:before="20" w:after="20"/>
              <w:jc w:val="right"/>
              <w:rPr>
                <w:cs/>
              </w:rPr>
            </w:pPr>
          </w:p>
        </w:tc>
      </w:tr>
    </w:tbl>
    <w:p w14:paraId="2EE250E1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ใช้ hysteresis และ dwell เพื่อลดการ chatter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5F4B6D00" w14:textId="77777777">
        <w:tc>
          <w:tcPr>
            <w:tcW w:w="7413" w:type="dxa"/>
          </w:tcPr>
          <w:p w14:paraId="3B4586E7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GFL 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→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GFM 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: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∃ i</m:t>
                </m:r>
                <m:r>
                  <m:rPr>
                    <m:scr m:val="script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∈L: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≥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Γ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on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ต่อเนื่องไม่น้อยกว่า 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d,on</m:t>
                    </m:r>
                  </m:sub>
                </m:sSub>
              </m:oMath>
            </m:oMathPara>
          </w:p>
        </w:tc>
        <w:tc>
          <w:tcPr>
            <w:tcW w:w="893" w:type="dxa"/>
            <w:vAlign w:val="center"/>
          </w:tcPr>
          <w:p w14:paraId="75552A79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(54)</w:t>
            </w:r>
          </w:p>
        </w:tc>
      </w:tr>
      <w:tr w:rsidR="00AB2918" w14:paraId="06249A39" w14:textId="77777777">
        <w:tc>
          <w:tcPr>
            <w:tcW w:w="7413" w:type="dxa"/>
          </w:tcPr>
          <w:p w14:paraId="6BA17B61" w14:textId="77777777" w:rsidR="00B00BFB" w:rsidRPr="001A55B2" w:rsidRDefault="00000000">
            <w:pPr>
              <w:spacing w:before="20" w:after="20"/>
              <w:rPr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GFM 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→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GFL 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: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∀ i</m:t>
                </m:r>
                <m:r>
                  <m:rPr>
                    <m:scr m:val="script"/>
                  </m:rPr>
                  <w:rPr>
                    <w:rFonts w:ascii="Cambria Math" w:hAnsi="Cambria Math"/>
                    <w:sz w:val="24"/>
                    <w:szCs w:val="24"/>
                  </w:rPr>
                  <m:t xml:space="preserve">∈L∪G: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&lt;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Γ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off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ต่อเนื่องไม่น้อยกว่า 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d,off</m:t>
                    </m:r>
                  </m:sub>
                </m:sSub>
              </m:oMath>
            </m:oMathPara>
          </w:p>
        </w:tc>
        <w:tc>
          <w:tcPr>
            <w:tcW w:w="893" w:type="dxa"/>
            <w:vAlign w:val="center"/>
          </w:tcPr>
          <w:p w14:paraId="2D072509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(55)</w:t>
            </w:r>
          </w:p>
        </w:tc>
      </w:tr>
    </w:tbl>
    <w:p w14:paraId="453D28EA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lastRenderedPageBreak/>
        <w:t>เมื่อจำเป็นต้องเพิ่ม forming support ระบบไม่เลือกจากดัชนีเพียงอย่างเดียว แต่ค้นหา candidate ที่เป็น strict superset ของชุด GFM ปัจจุบันและผ่าน authenticated equilibrium/SSSA table โดยเริ่มจากจำนวนอุปกรณ์ที่เพิ่มน้อยที่สุดก่อน หากต้องลด support จะเลือก strict nonempty subset ที่ยังรักษา reference ได้ในช่วง SG offline</w:t>
      </w:r>
    </w:p>
    <w:p w14:paraId="5657794A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ก่อน SG trip ยังมี reference-loss guard ตรวจว่า event จะทำให้ island ไม่มี SG/GFM หรือไม่ หากใช่ event จะถูก refuse ก่อนเรียก Newton ส่วน support transition ที่ผ่าน selector แล้วยังสามารถถูกตรวจด้วย short forward certificate เพื่อปฏิเสธ state ที่มี relative-angle separation หรือ nonlinear nonconvergence รุนแรง แม้ candidate นั้นจะผ่าน SSSA แล้วก็ตาม หลักการนี้เป็นเหตุผลที่ adaptive arm สามารถค่อย ๆ เพิ่ม GFM เป็นลำดับแทนการกระโดดไป configuration ใหญ่ทันที</w:t>
      </w:r>
    </w:p>
    <w:p w14:paraId="74D4F561" w14:textId="77777777" w:rsidR="00B00BFB" w:rsidRDefault="00000000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เช่นเดียวกับหัวข้อที่ 7 สมการของตัวกำกับไม่มีค่าคงตัวเขียนอยู่ในสมการ ตารางที่ 9 รวบรวมระดับกระตุ้น เวลาหน่วง ฐานของดัชนี และเกณฑ์เชิงตัวเลขทั้งหมดไว้ที่เดียว ทุกค่าถูกตรึงก่อนการประเมิน candidate</w:t>
      </w:r>
    </w:p>
    <w:p w14:paraId="28D680DA" w14:textId="77777777" w:rsidR="00B00BFB" w:rsidRDefault="00000000">
      <w:pPr>
        <w:keepNext/>
        <w:spacing w:before="50" w:after="40"/>
        <w:jc w:val="center"/>
        <w:rPr>
          <w:sz w:val="32"/>
          <w:szCs w:val="32"/>
        </w:rPr>
      </w:pPr>
      <w:r>
        <w:rPr>
          <w:b/>
          <w:bCs/>
          <w:cs/>
        </w:rPr>
        <w:t xml:space="preserve">ตารางที่ 9 </w:t>
      </w:r>
      <w:r>
        <w:rPr>
          <w:cs/>
        </w:rPr>
        <w:t>ระดับกระตุ้น เวลาหน่วง และเกณฑ์ของตัวกำกับอัตโนมัติ</w:t>
      </w:r>
    </w:p>
    <w:tbl>
      <w:tblPr>
        <w:tblStyle w:val="TableGrid"/>
        <w:tblW w:w="8500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5103"/>
        <w:gridCol w:w="1701"/>
      </w:tblGrid>
      <w:tr w:rsidR="00EF64FD" w14:paraId="1AAF6CED" w14:textId="77777777" w:rsidTr="00EF64FD">
        <w:trPr>
          <w:tblHeader/>
          <w:jc w:val="center"/>
        </w:trPr>
        <w:tc>
          <w:tcPr>
            <w:tcW w:w="1696" w:type="dxa"/>
          </w:tcPr>
          <w:p w14:paraId="4819F35A" w14:textId="77777777" w:rsidR="00EF64FD" w:rsidRPr="00EF64FD" w:rsidRDefault="00EF64FD">
            <w:pPr>
              <w:jc w:val="center"/>
              <w:rPr>
                <w:b/>
                <w:bCs/>
              </w:rPr>
            </w:pPr>
            <w:r w:rsidRPr="00EF64FD">
              <w:rPr>
                <w:b/>
                <w:bCs/>
                <w:sz w:val="26"/>
                <w:szCs w:val="26"/>
                <w:cs/>
              </w:rPr>
              <w:t>สัญลักษณ์</w:t>
            </w:r>
          </w:p>
        </w:tc>
        <w:tc>
          <w:tcPr>
            <w:tcW w:w="5103" w:type="dxa"/>
          </w:tcPr>
          <w:p w14:paraId="26999A77" w14:textId="77777777" w:rsidR="00EF64FD" w:rsidRPr="00EF64FD" w:rsidRDefault="00EF64FD">
            <w:pPr>
              <w:jc w:val="center"/>
              <w:rPr>
                <w:b/>
                <w:bCs/>
              </w:rPr>
            </w:pPr>
            <w:r w:rsidRPr="00EF64FD">
              <w:rPr>
                <w:b/>
                <w:bCs/>
                <w:sz w:val="26"/>
                <w:szCs w:val="26"/>
                <w:cs/>
              </w:rPr>
              <w:t>ความหมาย</w:t>
            </w:r>
          </w:p>
        </w:tc>
        <w:tc>
          <w:tcPr>
            <w:tcW w:w="1701" w:type="dxa"/>
          </w:tcPr>
          <w:p w14:paraId="6DC787BE" w14:textId="77777777" w:rsidR="00EF64FD" w:rsidRPr="00EF64FD" w:rsidRDefault="00EF64FD">
            <w:pPr>
              <w:jc w:val="center"/>
              <w:rPr>
                <w:b/>
                <w:bCs/>
              </w:rPr>
            </w:pPr>
            <w:r w:rsidRPr="00EF64FD">
              <w:rPr>
                <w:b/>
                <w:bCs/>
                <w:sz w:val="26"/>
                <w:szCs w:val="26"/>
                <w:cs/>
              </w:rPr>
              <w:t>ค่า</w:t>
            </w:r>
          </w:p>
        </w:tc>
      </w:tr>
      <w:tr w:rsidR="00EF64FD" w14:paraId="0EACF44C" w14:textId="77777777" w:rsidTr="00EF64FD">
        <w:trPr>
          <w:jc w:val="center"/>
        </w:trPr>
        <w:tc>
          <w:tcPr>
            <w:tcW w:w="1696" w:type="dxa"/>
          </w:tcPr>
          <w:p w14:paraId="56F27EF6" w14:textId="77777777" w:rsidR="00EF64FD" w:rsidRDefault="00000000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on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off</m:t>
                  </m:r>
                </m:sub>
              </m:sSub>
            </m:oMath>
          </w:p>
        </w:tc>
        <w:tc>
          <w:tcPr>
            <w:tcW w:w="5103" w:type="dxa"/>
          </w:tcPr>
          <w:p w14:paraId="2FFD8C6B" w14:textId="77777777" w:rsidR="00EF64FD" w:rsidRDefault="00EF64FD">
            <w:r>
              <w:rPr>
                <w:sz w:val="26"/>
                <w:szCs w:val="26"/>
                <w:cs/>
              </w:rPr>
              <w:t>ระดับกระตุ้นเข้าสู่ GFM และระดับปลดกลับสู่ GFL</w:t>
            </w:r>
          </w:p>
        </w:tc>
        <w:tc>
          <w:tcPr>
            <w:tcW w:w="1701" w:type="dxa"/>
          </w:tcPr>
          <w:p w14:paraId="2D00B1AD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0.65, 0.35</w:t>
            </w:r>
          </w:p>
        </w:tc>
      </w:tr>
      <w:tr w:rsidR="00EF64FD" w14:paraId="334CB1C7" w14:textId="77777777" w:rsidTr="00EF64FD">
        <w:trPr>
          <w:jc w:val="center"/>
        </w:trPr>
        <w:tc>
          <w:tcPr>
            <w:tcW w:w="1696" w:type="dxa"/>
          </w:tcPr>
          <w:p w14:paraId="1C24AECD" w14:textId="77777777" w:rsidR="00EF64FD" w:rsidRDefault="00000000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d,on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d,off</m:t>
                  </m:r>
                </m:sub>
              </m:sSub>
            </m:oMath>
          </w:p>
        </w:tc>
        <w:tc>
          <w:tcPr>
            <w:tcW w:w="5103" w:type="dxa"/>
          </w:tcPr>
          <w:p w14:paraId="4652A1E0" w14:textId="77777777" w:rsidR="00EF64FD" w:rsidRDefault="00EF64FD">
            <w:r>
              <w:rPr>
                <w:sz w:val="26"/>
                <w:szCs w:val="26"/>
                <w:cs/>
              </w:rPr>
              <w:t>เวลาหน่วงคงสถานะขาเข้าและขาออก</w:t>
            </w:r>
          </w:p>
        </w:tc>
        <w:tc>
          <w:tcPr>
            <w:tcW w:w="1701" w:type="dxa"/>
          </w:tcPr>
          <w:p w14:paraId="6B18D914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0.10, 1.00 s</w:t>
            </w:r>
          </w:p>
        </w:tc>
      </w:tr>
      <w:tr w:rsidR="00EF64FD" w14:paraId="79A488D2" w14:textId="77777777" w:rsidTr="00EF64FD">
        <w:trPr>
          <w:jc w:val="center"/>
        </w:trPr>
        <w:tc>
          <w:tcPr>
            <w:tcW w:w="1696" w:type="dxa"/>
          </w:tcPr>
          <w:p w14:paraId="204CED25" w14:textId="77777777" w:rsidR="00EF64FD" w:rsidRDefault="00EF64FD">
            <w:pPr>
              <w:jc w:val="center"/>
            </w:pPr>
            <m:oMath>
              <m:r>
                <w:rPr>
                  <w:rFonts w:ascii="Cambria Math" w:hAnsi="Cambria Math"/>
                </w:rPr>
                <m:t xml:space="preserve">Δ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base</m:t>
                  </m:r>
                </m:sub>
              </m:sSub>
            </m:oMath>
            <w:r>
              <w:rPr>
                <w:sz w:val="26"/>
                <w:szCs w:val="26"/>
                <w:cs/>
              </w:rPr>
              <w:t xml:space="preserve">, </w:t>
            </w:r>
            <m:oMath>
              <m:r>
                <w:rPr>
                  <w:rFonts w:ascii="Cambria Math" w:hAnsi="Cambria Math"/>
                </w:rPr>
                <m:t xml:space="preserve">Δ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base</m:t>
                  </m:r>
                </m:sub>
              </m:sSub>
            </m:oMath>
          </w:p>
        </w:tc>
        <w:tc>
          <w:tcPr>
            <w:tcW w:w="5103" w:type="dxa"/>
          </w:tcPr>
          <w:p w14:paraId="423273B7" w14:textId="77777777" w:rsidR="00EF64FD" w:rsidRDefault="00EF64FD">
            <w:r>
              <w:rPr>
                <w:sz w:val="26"/>
                <w:szCs w:val="26"/>
                <w:cs/>
              </w:rPr>
              <w:t>ฐานของดัชนีย่อยแรงดันและความถี่</w:t>
            </w:r>
          </w:p>
        </w:tc>
        <w:tc>
          <w:tcPr>
            <w:tcW w:w="1701" w:type="dxa"/>
          </w:tcPr>
          <w:p w14:paraId="248E1411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0.10 pu, 0.50 Hz</w:t>
            </w:r>
          </w:p>
        </w:tc>
      </w:tr>
      <w:tr w:rsidR="00EF64FD" w14:paraId="489C7164" w14:textId="77777777" w:rsidTr="00EF64FD">
        <w:trPr>
          <w:jc w:val="center"/>
        </w:trPr>
        <w:tc>
          <w:tcPr>
            <w:tcW w:w="1696" w:type="dxa"/>
          </w:tcPr>
          <w:p w14:paraId="3821C66B" w14:textId="77777777" w:rsidR="00EF64FD" w:rsidRDefault="00000000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</w:p>
        </w:tc>
        <w:tc>
          <w:tcPr>
            <w:tcW w:w="5103" w:type="dxa"/>
          </w:tcPr>
          <w:p w14:paraId="02C5C088" w14:textId="77777777" w:rsidR="00EF64FD" w:rsidRDefault="00EF64FD">
            <w:r>
              <w:rPr>
                <w:sz w:val="26"/>
                <w:szCs w:val="26"/>
                <w:cs/>
              </w:rPr>
              <w:t>น้ำหนักของดัชนีย่อยทั้งสอง</w:t>
            </w:r>
          </w:p>
        </w:tc>
        <w:tc>
          <w:tcPr>
            <w:tcW w:w="1701" w:type="dxa"/>
          </w:tcPr>
          <w:p w14:paraId="7777C3B8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0.5, 0.5</w:t>
            </w:r>
          </w:p>
        </w:tc>
      </w:tr>
      <w:tr w:rsidR="00EF64FD" w14:paraId="3C4856E8" w14:textId="77777777" w:rsidTr="00EF64FD">
        <w:trPr>
          <w:jc w:val="center"/>
        </w:trPr>
        <w:tc>
          <w:tcPr>
            <w:tcW w:w="1696" w:type="dxa"/>
          </w:tcPr>
          <w:p w14:paraId="34B6EA5C" w14:textId="77777777" w:rsidR="00EF64FD" w:rsidRDefault="00000000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hold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lock</m:t>
                  </m:r>
                </m:sub>
              </m:sSub>
            </m:oMath>
          </w:p>
        </w:tc>
        <w:tc>
          <w:tcPr>
            <w:tcW w:w="5103" w:type="dxa"/>
          </w:tcPr>
          <w:p w14:paraId="6849ADE0" w14:textId="77777777" w:rsidR="00EF64FD" w:rsidRDefault="00EF64FD">
            <w:r>
              <w:rPr>
                <w:sz w:val="26"/>
                <w:szCs w:val="26"/>
                <w:cs/>
              </w:rPr>
              <w:t>เวลาถือสถานะขั้นต่ำหลังเหตุการณ์ และเวลาล็อกหลังคอมมิท</w:t>
            </w:r>
          </w:p>
        </w:tc>
        <w:tc>
          <w:tcPr>
            <w:tcW w:w="1701" w:type="dxa"/>
          </w:tcPr>
          <w:p w14:paraId="6DA05E23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1.0, 2.0 s</w:t>
            </w:r>
          </w:p>
        </w:tc>
      </w:tr>
      <w:tr w:rsidR="00EF64FD" w14:paraId="3B6BEDA0" w14:textId="77777777" w:rsidTr="00EF64FD">
        <w:trPr>
          <w:jc w:val="center"/>
        </w:trPr>
        <w:tc>
          <w:tcPr>
            <w:tcW w:w="1696" w:type="dxa"/>
          </w:tcPr>
          <w:p w14:paraId="3E3AD53A" w14:textId="77777777" w:rsidR="00EF64FD" w:rsidRDefault="00EF64FD">
            <w:pPr>
              <w:jc w:val="center"/>
            </w:pPr>
            <m:oMath>
              <m:r>
                <w:rPr>
                  <w:rFonts w:ascii="Cambria Math" w:hAnsi="Cambria Math"/>
                </w:rPr>
                <m:t xml:space="preserve">Δ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p>
              </m:sSup>
            </m:oMath>
            <w:r>
              <w:rPr>
                <w:sz w:val="26"/>
                <w:szCs w:val="26"/>
                <w:cs/>
              </w:rPr>
              <w:t xml:space="preserve">, </w:t>
            </w:r>
            <m:oMath>
              <m:r>
                <w:rPr>
                  <w:rFonts w:ascii="Cambria Math" w:hAnsi="Cambria Math"/>
                </w:rPr>
                <m:t xml:space="preserve">Δ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p>
              </m:sSup>
            </m:oMath>
            <w:r>
              <w:rPr>
                <w:sz w:val="26"/>
                <w:szCs w:val="26"/>
                <w:cs/>
              </w:rPr>
              <w:t xml:space="preserve">, </w:t>
            </w:r>
            <m:oMath>
              <m:r>
                <w:rPr>
                  <w:rFonts w:ascii="Cambria Math" w:hAnsi="Cambria Math"/>
                </w:rPr>
                <m:t>Δ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p>
              </m:sSup>
            </m:oMath>
          </w:p>
        </w:tc>
        <w:tc>
          <w:tcPr>
            <w:tcW w:w="5103" w:type="dxa"/>
          </w:tcPr>
          <w:p w14:paraId="7212EED4" w14:textId="77777777" w:rsidR="00EF64FD" w:rsidRDefault="00EF64FD">
            <w:r>
              <w:rPr>
                <w:sz w:val="26"/>
                <w:szCs w:val="26"/>
                <w:cs/>
              </w:rPr>
              <w:t>ผลต่างแรงดัน ความเร็วต่อหน่วย และมุมเฟสสูงสุดที่ยอมให้ปิดเบรกเกอร์</w:t>
            </w:r>
          </w:p>
        </w:tc>
        <w:tc>
          <w:tcPr>
            <w:tcW w:w="1701" w:type="dxa"/>
          </w:tcPr>
          <w:p w14:paraId="5B613645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0.05 pu, 0.001 pu, 10°</w:t>
            </w:r>
          </w:p>
        </w:tc>
      </w:tr>
      <w:tr w:rsidR="00EF64FD" w14:paraId="32307F65" w14:textId="77777777" w:rsidTr="00EF64FD">
        <w:trPr>
          <w:jc w:val="center"/>
        </w:trPr>
        <w:tc>
          <w:tcPr>
            <w:tcW w:w="1696" w:type="dxa"/>
          </w:tcPr>
          <w:p w14:paraId="3687F6EE" w14:textId="77777777" w:rsidR="00EF64FD" w:rsidRDefault="00000000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dwell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off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p>
              </m:sSup>
            </m:oMath>
          </w:p>
        </w:tc>
        <w:tc>
          <w:tcPr>
            <w:tcW w:w="5103" w:type="dxa"/>
          </w:tcPr>
          <w:p w14:paraId="1918E034" w14:textId="77777777" w:rsidR="00EF64FD" w:rsidRDefault="00EF64FD">
            <w:r>
              <w:rPr>
                <w:sz w:val="26"/>
                <w:szCs w:val="26"/>
                <w:cs/>
              </w:rPr>
              <w:t>เวลายืนยัน synchronism และเวลาปลดขั้นต่ำก่อนปิดเบรกเกอร์</w:t>
            </w:r>
          </w:p>
        </w:tc>
        <w:tc>
          <w:tcPr>
            <w:tcW w:w="1701" w:type="dxa"/>
          </w:tcPr>
          <w:p w14:paraId="6A5DF943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0.5, 0.5 s</w:t>
            </w:r>
          </w:p>
        </w:tc>
      </w:tr>
      <w:tr w:rsidR="00EF64FD" w14:paraId="4EDBAD71" w14:textId="77777777" w:rsidTr="00EF64FD">
        <w:trPr>
          <w:jc w:val="center"/>
        </w:trPr>
        <w:tc>
          <w:tcPr>
            <w:tcW w:w="1696" w:type="dxa"/>
          </w:tcPr>
          <w:p w14:paraId="0994096E" w14:textId="77777777" w:rsidR="00EF64FD" w:rsidRDefault="00000000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ζ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5103" w:type="dxa"/>
          </w:tcPr>
          <w:p w14:paraId="0F3A7C3C" w14:textId="77777777" w:rsidR="00EF64FD" w:rsidRDefault="00EF64FD">
            <w:r>
              <w:rPr>
                <w:sz w:val="26"/>
                <w:szCs w:val="26"/>
                <w:cs/>
              </w:rPr>
              <w:t>พื้น damping ratio ของเกณฑ์คัดกรอง candidate</w:t>
            </w:r>
          </w:p>
        </w:tc>
        <w:tc>
          <w:tcPr>
            <w:tcW w:w="1701" w:type="dxa"/>
          </w:tcPr>
          <w:p w14:paraId="51BCB0E9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0.05</w:t>
            </w:r>
          </w:p>
        </w:tc>
      </w:tr>
      <w:tr w:rsidR="00EF64FD" w14:paraId="65C1773F" w14:textId="77777777" w:rsidTr="00EF64FD">
        <w:trPr>
          <w:jc w:val="center"/>
        </w:trPr>
        <w:tc>
          <w:tcPr>
            <w:tcW w:w="1696" w:type="dxa"/>
          </w:tcPr>
          <w:p w14:paraId="5C9996E0" w14:textId="77777777" w:rsidR="00EF64FD" w:rsidRDefault="00000000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KCL</m:t>
                  </m:r>
                </m:sub>
              </m:sSub>
            </m:oMath>
            <w:r w:rsidR="00EF64FD">
              <w:rPr>
                <w:sz w:val="26"/>
                <w:szCs w:val="26"/>
                <w:cs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oMath>
          </w:p>
        </w:tc>
        <w:tc>
          <w:tcPr>
            <w:tcW w:w="5103" w:type="dxa"/>
          </w:tcPr>
          <w:p w14:paraId="0B3DEC84" w14:textId="77777777" w:rsidR="00EF64FD" w:rsidRDefault="00EF64FD">
            <w:r>
              <w:rPr>
                <w:sz w:val="26"/>
                <w:szCs w:val="26"/>
                <w:cs/>
              </w:rPr>
              <w:t>เกณฑ์ residual ของ KCL ที่ลิมิตขวา และของ Newton ในแต่ละขั้นเวลา</w:t>
            </w:r>
          </w:p>
        </w:tc>
        <w:tc>
          <w:tcPr>
            <w:tcW w:w="1701" w:type="dxa"/>
          </w:tcPr>
          <w:p w14:paraId="61A72EF6" w14:textId="77777777" w:rsidR="00EF64FD" w:rsidRDefault="00EF64FD">
            <w:pPr>
              <w:jc w:val="center"/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0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-6</m:t>
                  </m:r>
                </m:sup>
              </m:sSup>
            </m:oMath>
            <w:r>
              <w:rPr>
                <w:sz w:val="26"/>
                <w:szCs w:val="26"/>
                <w:cs/>
              </w:rPr>
              <w:t xml:space="preserve">,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0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-8</m:t>
                  </m:r>
                </m:sup>
              </m:sSup>
            </m:oMath>
          </w:p>
        </w:tc>
      </w:tr>
      <w:tr w:rsidR="00EF64FD" w14:paraId="377F856A" w14:textId="77777777" w:rsidTr="00EF64FD">
        <w:trPr>
          <w:jc w:val="center"/>
        </w:trPr>
        <w:tc>
          <w:tcPr>
            <w:tcW w:w="1696" w:type="dxa"/>
          </w:tcPr>
          <w:p w14:paraId="4A088A99" w14:textId="77777777" w:rsidR="00EF64FD" w:rsidRDefault="00EF64F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β</m:t>
                </m:r>
              </m:oMath>
            </m:oMathPara>
          </w:p>
        </w:tc>
        <w:tc>
          <w:tcPr>
            <w:tcW w:w="5103" w:type="dxa"/>
          </w:tcPr>
          <w:p w14:paraId="44B9D9D6" w14:textId="77777777" w:rsidR="00EF64FD" w:rsidRDefault="00EF64FD">
            <w:r>
              <w:rPr>
                <w:sz w:val="26"/>
                <w:szCs w:val="26"/>
                <w:cs/>
              </w:rPr>
              <w:t>ความกว้างแถบ blend ของ anti-windup (0 = สวิตช์แข็ง)</w:t>
            </w:r>
          </w:p>
        </w:tc>
        <w:tc>
          <w:tcPr>
            <w:tcW w:w="1701" w:type="dxa"/>
          </w:tcPr>
          <w:p w14:paraId="28E6C0CF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 xml:space="preserve">0 หรือ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0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-3</m:t>
                  </m:r>
                </m:sup>
              </m:sSup>
            </m:oMath>
          </w:p>
        </w:tc>
      </w:tr>
    </w:tbl>
    <w:p w14:paraId="322E0089" w14:textId="77777777" w:rsidR="00B00BFB" w:rsidRDefault="00B00BFB">
      <w:pPr>
        <w:spacing w:after="60"/>
      </w:pPr>
    </w:p>
    <w:p w14:paraId="64CD47F4" w14:textId="77777777" w:rsidR="00AB2918" w:rsidRDefault="00AB2918">
      <w:pPr>
        <w:spacing w:after="60"/>
      </w:pPr>
    </w:p>
    <w:p w14:paraId="5B77F1AB" w14:textId="77777777" w:rsidR="00AB2918" w:rsidRDefault="00AB2918">
      <w:pPr>
        <w:spacing w:after="60"/>
      </w:pPr>
    </w:p>
    <w:p w14:paraId="237F102E" w14:textId="77777777" w:rsidR="00AB2918" w:rsidRDefault="009A1077">
      <w:pPr>
        <w:keepNext/>
        <w:spacing w:before="80" w:after="30"/>
      </w:pPr>
      <w:r>
        <w:rPr>
          <w:b/>
          <w:bCs/>
          <w:sz w:val="34"/>
          <w:szCs w:val="34"/>
          <w:cs/>
        </w:rPr>
        <w:lastRenderedPageBreak/>
        <w:t>12. เหตุการณ์ทดสอบและผลการจำลองในโดเมนเวลา</w:t>
      </w:r>
    </w:p>
    <w:p w14:paraId="5C9C6D21" w14:textId="77777777" w:rsidR="00B00BFB" w:rsidRDefault="00000000">
      <w:pPr>
        <w:spacing w:line="320" w:lineRule="exact"/>
        <w:ind w:firstLine="360"/>
        <w:jc w:val="thaiDistribute"/>
      </w:pPr>
      <w:r>
        <w:t>การทดสอบประสิทธิภาพของระบบในโดเมนเวลาดำเนินการบนกรอบเวลา 160.000 วินาที โดยจำลองลำดับเหตุการณ์รบกวน 6 ขั้นตอน (Stages 1–6) ดังแสดงในรูปที่ 3.1</w:t>
      </w:r>
    </w:p>
    <w:p>
      <w:r>
        <w:drawing>
          <wp:inline xmlns:a="http://schemas.openxmlformats.org/drawingml/2006/main" xmlns:pic="http://schemas.openxmlformats.org/drawingml/2006/picture">
            <wp:extent cx="5029200" cy="3011535"/>
            <wp:docPr id="1463964071" name="Picture 14639640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_timeline_160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1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รูปที่ 3.1 ลำดับเหตุการณ์ทดสอบในโดเมนเวลา 160 วินาที (Stages 1–6)</w:t>
      </w:r>
    </w:p>
    <w:p w14:paraId="78138292" w14:textId="77777777" w:rsidR="00B00BFB" w:rsidRDefault="00000000">
      <w:pPr>
        <w:keepNext/>
        <w:spacing w:before="50" w:after="40"/>
        <w:jc w:val="center"/>
        <w:rPr>
          <w:sz w:val="32"/>
          <w:szCs w:val="32"/>
        </w:rPr>
      </w:pPr>
      <w:r>
        <w:rPr>
          <w:b/>
          <w:bCs/>
          <w:cs/>
        </w:rPr>
        <w:t xml:space="preserve">ตารางที่ 13 </w:t>
      </w:r>
      <w:r>
        <w:rPr>
          <w:cs/>
        </w:rPr>
        <w:t>ผลที่วัดได้ของกรณีศึกษา 160 วินาที ทุกค่าอ่านจากแคชของการรัน</w:t>
      </w:r>
    </w:p>
    <w:tbl>
      <w:tblPr>
        <w:tblStyle w:val="TableGrid"/>
        <w:tblW w:w="8642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2306"/>
        <w:gridCol w:w="1926"/>
        <w:gridCol w:w="2410"/>
      </w:tblGrid>
      <w:tr w:rsidR="00EF64FD" w14:paraId="6B560F67" w14:textId="77777777" w:rsidTr="00EF64FD">
        <w:trPr>
          <w:tblHeader/>
          <w:jc w:val="center"/>
        </w:trPr>
        <w:tc>
          <w:tcPr>
            <w:tcW w:w="2000" w:type="dxa"/>
          </w:tcPr>
          <w:p w14:paraId="1F851759" w14:textId="77777777" w:rsidR="00EF64FD" w:rsidRPr="00EF64FD" w:rsidRDefault="00EF64FD">
            <w:pPr>
              <w:jc w:val="center"/>
              <w:rPr>
                <w:b/>
                <w:bCs/>
              </w:rPr>
            </w:pPr>
            <w:r w:rsidRPr="00EF64FD">
              <w:rPr>
                <w:b/>
                <w:bCs/>
                <w:sz w:val="26"/>
                <w:szCs w:val="26"/>
                <w:cs/>
              </w:rPr>
              <w:t>รายการ</w:t>
            </w:r>
          </w:p>
        </w:tc>
        <w:tc>
          <w:tcPr>
            <w:tcW w:w="2306" w:type="dxa"/>
          </w:tcPr>
          <w:p w14:paraId="4FDD71FF" w14:textId="77777777" w:rsidR="00EF64FD" w:rsidRPr="00EF64FD" w:rsidRDefault="00EF64FD">
            <w:pPr>
              <w:jc w:val="center"/>
              <w:rPr>
                <w:b/>
                <w:bCs/>
              </w:rPr>
            </w:pPr>
            <w:r w:rsidRPr="00EF64FD">
              <w:rPr>
                <w:b/>
                <w:bCs/>
                <w:sz w:val="26"/>
                <w:szCs w:val="26"/>
                <w:cs/>
              </w:rPr>
              <w:t>ค่าที่วัดได้</w:t>
            </w:r>
          </w:p>
        </w:tc>
        <w:tc>
          <w:tcPr>
            <w:tcW w:w="1926" w:type="dxa"/>
          </w:tcPr>
          <w:p w14:paraId="7D6B141B" w14:textId="77777777" w:rsidR="00EF64FD" w:rsidRPr="00EF64FD" w:rsidRDefault="00EF64FD">
            <w:pPr>
              <w:jc w:val="center"/>
              <w:rPr>
                <w:b/>
                <w:bCs/>
              </w:rPr>
            </w:pPr>
            <w:r w:rsidRPr="00EF64FD">
              <w:rPr>
                <w:b/>
                <w:bCs/>
                <w:sz w:val="26"/>
                <w:szCs w:val="26"/>
                <w:cs/>
              </w:rPr>
              <w:t>รายการ</w:t>
            </w:r>
          </w:p>
        </w:tc>
        <w:tc>
          <w:tcPr>
            <w:tcW w:w="2410" w:type="dxa"/>
          </w:tcPr>
          <w:p w14:paraId="0FEF5329" w14:textId="77777777" w:rsidR="00EF64FD" w:rsidRPr="00EF64FD" w:rsidRDefault="00EF64FD">
            <w:pPr>
              <w:jc w:val="center"/>
              <w:rPr>
                <w:b/>
                <w:bCs/>
              </w:rPr>
            </w:pPr>
            <w:r w:rsidRPr="00EF64FD">
              <w:rPr>
                <w:b/>
                <w:bCs/>
                <w:sz w:val="26"/>
                <w:szCs w:val="26"/>
                <w:cs/>
              </w:rPr>
              <w:t>ค่าที่วัดได้</w:t>
            </w:r>
          </w:p>
        </w:tc>
      </w:tr>
      <w:tr w:rsidR="00EF64FD" w14:paraId="1A9111EF" w14:textId="77777777" w:rsidTr="00EF64FD">
        <w:trPr>
          <w:jc w:val="center"/>
        </w:trPr>
        <w:tc>
          <w:tcPr>
            <w:tcW w:w="2000" w:type="dxa"/>
          </w:tcPr>
          <w:p w14:paraId="5F99D582" w14:textId="77777777" w:rsidR="00EF64FD" w:rsidRDefault="00EF64FD">
            <w:r>
              <w:rPr>
                <w:sz w:val="26"/>
                <w:szCs w:val="26"/>
                <w:cs/>
              </w:rPr>
              <w:t>ขอบเขตเวลาที่เดินถึง</w:t>
            </w:r>
          </w:p>
        </w:tc>
        <w:tc>
          <w:tcPr>
            <w:tcW w:w="2306" w:type="dxa"/>
          </w:tcPr>
          <w:p>
            <w:r>
              <w:t>160.000 s</w:t>
            </w:r>
          </w:p>
        </w:tc>
        <w:tc>
          <w:tcPr>
            <w:tcW w:w="1926" w:type="dxa"/>
          </w:tcPr>
          <w:p w14:paraId="4F757BD9" w14:textId="77777777" w:rsidR="00EF64FD" w:rsidRDefault="00EF64FD">
            <w:r>
              <w:rPr>
                <w:sz w:val="26"/>
                <w:szCs w:val="26"/>
                <w:cs/>
              </w:rPr>
              <w:t>จุดตัวอย่างที่ยอมรับ</w:t>
            </w:r>
          </w:p>
        </w:tc>
        <w:tc>
          <w:tcPr>
            <w:tcW w:w="2410" w:type="dxa"/>
          </w:tcPr>
          <w:p w14:paraId="691D0D38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2288</w:t>
            </w:r>
          </w:p>
        </w:tc>
      </w:tr>
      <w:tr w:rsidR="00EF64FD" w14:paraId="52A49D1D" w14:textId="77777777" w:rsidTr="00EF64FD">
        <w:trPr>
          <w:jc w:val="center"/>
        </w:trPr>
        <w:tc>
          <w:tcPr>
            <w:tcW w:w="2000" w:type="dxa"/>
          </w:tcPr>
          <w:p w14:paraId="4A69C994" w14:textId="77777777" w:rsidR="00EF64FD" w:rsidRDefault="00EF64FD">
            <w:r>
              <w:rPr>
                <w:sz w:val="26"/>
                <w:szCs w:val="26"/>
                <w:cs/>
              </w:rPr>
              <w:t>ขั้นเวลาที่ถูกปฏิเสธ</w:t>
            </w:r>
          </w:p>
        </w:tc>
        <w:tc>
          <w:tcPr>
            <w:tcW w:w="2306" w:type="dxa"/>
          </w:tcPr>
          <w:p w14:paraId="5766FEBE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80</w:t>
            </w:r>
          </w:p>
        </w:tc>
        <w:tc>
          <w:tcPr>
            <w:tcW w:w="1926" w:type="dxa"/>
          </w:tcPr>
          <w:p w14:paraId="25479FE8" w14:textId="77777777" w:rsidR="00EF64FD" w:rsidRDefault="00EF64FD">
            <w:r>
              <w:rPr>
                <w:sz w:val="26"/>
                <w:szCs w:val="26"/>
                <w:cs/>
              </w:rPr>
              <w:t>ขั้นที่ยอมรับด้วยพื้นขั้นต่ำ</w:t>
            </w:r>
          </w:p>
        </w:tc>
        <w:tc>
          <w:tcPr>
            <w:tcW w:w="2410" w:type="dxa"/>
          </w:tcPr>
          <w:p w14:paraId="47CE5BCD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0</w:t>
            </w:r>
          </w:p>
        </w:tc>
      </w:tr>
      <w:tr w:rsidR="00EF64FD" w14:paraId="643D694E" w14:textId="77777777" w:rsidTr="00EF64FD">
        <w:trPr>
          <w:jc w:val="center"/>
        </w:trPr>
        <w:tc>
          <w:tcPr>
            <w:tcW w:w="2000" w:type="dxa"/>
          </w:tcPr>
          <w:p w14:paraId="102C52FB" w14:textId="77777777" w:rsidR="00EF64FD" w:rsidRDefault="00EF64FD">
            <w:r>
              <w:rPr>
                <w:sz w:val="26"/>
                <w:szCs w:val="26"/>
                <w:cs/>
              </w:rPr>
              <w:t>เวลาปิดเบรกเกอร์ SG</w:t>
            </w:r>
          </w:p>
        </w:tc>
        <w:tc>
          <w:tcPr>
            <w:tcW w:w="2306" w:type="dxa"/>
          </w:tcPr>
          <w:p>
            <w:r>
              <w:t>102.363 s</w:t>
            </w:r>
          </w:p>
        </w:tc>
        <w:tc>
          <w:tcPr>
            <w:tcW w:w="1926" w:type="dxa"/>
          </w:tcPr>
          <w:p w14:paraId="0DA956D0" w14:textId="77777777" w:rsidR="00EF64FD" w:rsidRDefault="00EF64FD">
            <w:r>
              <w:rPr>
                <w:sz w:val="26"/>
                <w:szCs w:val="26"/>
                <w:cs/>
              </w:rPr>
              <w:t>เวลาคืนมุมอ้างอิงให้ SG</w:t>
            </w:r>
          </w:p>
        </w:tc>
        <w:tc>
          <w:tcPr>
            <w:tcW w:w="2410" w:type="dxa"/>
          </w:tcPr>
          <w:p>
            <w:r>
              <w:t>116.238 s</w:t>
            </w:r>
          </w:p>
        </w:tc>
      </w:tr>
      <w:tr w:rsidR="00EF64FD" w14:paraId="6B8FCC2C" w14:textId="77777777" w:rsidTr="00EF64FD">
        <w:trPr>
          <w:jc w:val="center"/>
        </w:trPr>
        <w:tc>
          <w:tcPr>
            <w:tcW w:w="2000" w:type="dxa"/>
          </w:tcPr>
          <w:p w14:paraId="22FDC069" w14:textId="77777777" w:rsidR="00EF64FD" w:rsidRDefault="00EF64FD">
            <w:r>
              <w:rPr>
                <w:sz w:val="26"/>
                <w:szCs w:val="26"/>
                <w:cs/>
              </w:rPr>
              <w:t>GFM สูงสุดพร้อมกัน</w:t>
            </w:r>
          </w:p>
        </w:tc>
        <w:tc>
          <w:tcPr>
            <w:tcW w:w="2306" w:type="dxa"/>
          </w:tcPr>
          <w:p w14:paraId="7BCB4545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2</w:t>
            </w:r>
          </w:p>
        </w:tc>
        <w:tc>
          <w:tcPr>
            <w:tcW w:w="1926" w:type="dxa"/>
          </w:tcPr>
          <w:p w14:paraId="402D730F" w14:textId="77777777" w:rsidR="00EF64FD" w:rsidRDefault="00EF64FD">
            <w:r>
              <w:rPr>
                <w:sz w:val="26"/>
                <w:szCs w:val="26"/>
                <w:cs/>
              </w:rPr>
              <w:t>GFM เมื่อจบการรัน</w:t>
            </w:r>
          </w:p>
        </w:tc>
        <w:tc>
          <w:tcPr>
            <w:tcW w:w="2410" w:type="dxa"/>
          </w:tcPr>
          <w:p w14:paraId="2AA3DE31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0</w:t>
            </w:r>
          </w:p>
        </w:tc>
      </w:tr>
      <w:tr w:rsidR="00EF64FD" w14:paraId="07895B5B" w14:textId="77777777" w:rsidTr="00EF64FD">
        <w:trPr>
          <w:jc w:val="center"/>
        </w:trPr>
        <w:tc>
          <w:tcPr>
            <w:tcW w:w="2000" w:type="dxa"/>
          </w:tcPr>
          <w:p w14:paraId="0698B40A" w14:textId="77777777" w:rsidR="00EF64FD" w:rsidRDefault="00EF64FD">
            <w:r>
              <w:rPr>
                <w:sz w:val="26"/>
                <w:szCs w:val="26"/>
                <w:cs/>
              </w:rPr>
              <w:t>commit เพิ่ม GFM / ปฏิเสธ</w:t>
            </w:r>
          </w:p>
        </w:tc>
        <w:tc>
          <w:tcPr>
            <w:tcW w:w="2306" w:type="dxa"/>
          </w:tcPr>
          <w:p w14:paraId="2B3FA772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1 / 0</w:t>
            </w:r>
          </w:p>
        </w:tc>
        <w:tc>
          <w:tcPr>
            <w:tcW w:w="1926" w:type="dxa"/>
          </w:tcPr>
          <w:p w14:paraId="440782A7" w14:textId="77777777" w:rsidR="00EF64FD" w:rsidRDefault="00EF64FD">
            <w:r>
              <w:rPr>
                <w:sz w:val="26"/>
                <w:szCs w:val="26"/>
                <w:cs/>
              </w:rPr>
              <w:t>commit ปลด GFM / ปฏิเสธ</w:t>
            </w:r>
          </w:p>
        </w:tc>
        <w:tc>
          <w:tcPr>
            <w:tcW w:w="2410" w:type="dxa"/>
          </w:tcPr>
          <w:p w14:paraId="6F2C0A05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1 / 0</w:t>
            </w:r>
          </w:p>
        </w:tc>
      </w:tr>
      <w:tr w:rsidR="00EF64FD" w14:paraId="01A1CBB4" w14:textId="77777777" w:rsidTr="00EF64FD">
        <w:trPr>
          <w:jc w:val="center"/>
        </w:trPr>
        <w:tc>
          <w:tcPr>
            <w:tcW w:w="2000" w:type="dxa"/>
          </w:tcPr>
          <w:p w14:paraId="3B825726" w14:textId="77777777" w:rsidR="00EF64FD" w:rsidRDefault="00EF64FD">
            <w:r>
              <w:rPr>
                <w:sz w:val="26"/>
                <w:szCs w:val="26"/>
                <w:cs/>
              </w:rPr>
              <w:t>ความถี่เฉลี่ยเมื่อจบการรัน</w:t>
            </w:r>
          </w:p>
        </w:tc>
        <w:tc>
          <w:tcPr>
            <w:tcW w:w="2306" w:type="dxa"/>
          </w:tcPr>
          <w:p w14:paraId="12562346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59.999958 Hz</w:t>
            </w:r>
          </w:p>
        </w:tc>
        <w:tc>
          <w:tcPr>
            <w:tcW w:w="1926" w:type="dxa"/>
          </w:tcPr>
          <w:p w14:paraId="0D93FF70" w14:textId="77777777" w:rsidR="00EF64FD" w:rsidRDefault="00EF64FD">
            <w:r>
              <w:rPr>
                <w:sz w:val="26"/>
                <w:szCs w:val="26"/>
                <w:cs/>
              </w:rPr>
              <w:t>แรงดันบัสคอนเวอร์เตอร์เมื่อจบ</w:t>
            </w:r>
          </w:p>
        </w:tc>
        <w:tc>
          <w:tcPr>
            <w:tcW w:w="2410" w:type="dxa"/>
          </w:tcPr>
          <w:p w14:paraId="01BB1859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0.966733–1.057534 pu</w:t>
            </w:r>
          </w:p>
        </w:tc>
      </w:tr>
      <w:tr w:rsidR="00EF64FD" w14:paraId="5869D167" w14:textId="77777777" w:rsidTr="00EF64FD">
        <w:trPr>
          <w:jc w:val="center"/>
        </w:trPr>
        <w:tc>
          <w:tcPr>
            <w:tcW w:w="2000" w:type="dxa"/>
          </w:tcPr>
          <w:p w14:paraId="371062CE" w14:textId="77777777" w:rsidR="00EF64FD" w:rsidRDefault="00EF64FD">
            <w:r>
              <w:rPr>
                <w:sz w:val="26"/>
                <w:szCs w:val="26"/>
                <w:cs/>
              </w:rPr>
              <w:t>ความถี่เฉลี่ยนอกหน้าต่างฟอลต์</w:t>
            </w:r>
          </w:p>
        </w:tc>
        <w:tc>
          <w:tcPr>
            <w:tcW w:w="2306" w:type="dxa"/>
          </w:tcPr>
          <w:p w14:paraId="0AAB3BF8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59.240121–60.114155 Hz</w:t>
            </w:r>
          </w:p>
        </w:tc>
        <w:tc>
          <w:tcPr>
            <w:tcW w:w="1926" w:type="dxa"/>
          </w:tcPr>
          <w:p w14:paraId="6628563C" w14:textId="77777777" w:rsidR="00EF64FD" w:rsidRDefault="00EF64FD">
            <w:r>
              <w:rPr>
                <w:sz w:val="26"/>
                <w:szCs w:val="26"/>
                <w:cs/>
              </w:rPr>
              <w:t>ยอดขณะฟอลต์</w:t>
            </w:r>
          </w:p>
        </w:tc>
        <w:tc>
          <w:tcPr>
            <w:tcW w:w="2410" w:type="dxa"/>
          </w:tcPr>
          <w:p w14:paraId="34811E07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60.676026 Hz</w:t>
            </w:r>
          </w:p>
        </w:tc>
      </w:tr>
      <w:tr w:rsidR="00EF64FD" w14:paraId="28C5A677" w14:textId="77777777" w:rsidTr="00EF64FD">
        <w:trPr>
          <w:jc w:val="center"/>
        </w:trPr>
        <w:tc>
          <w:tcPr>
            <w:tcW w:w="2000" w:type="dxa"/>
          </w:tcPr>
          <w:p w14:paraId="6E93349B" w14:textId="77777777" w:rsidR="00EF64FD" w:rsidRDefault="00EF64FD">
            <w:r>
              <w:rPr>
                <w:sz w:val="26"/>
                <w:szCs w:val="26"/>
                <w:cs/>
              </w:rPr>
              <w:t>แรงดันนอกหน้าต่างฟอลต์</w:t>
            </w:r>
          </w:p>
        </w:tc>
        <w:tc>
          <w:tcPr>
            <w:tcW w:w="2306" w:type="dxa"/>
          </w:tcPr>
          <w:p w14:paraId="2056167F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0.550775–1.137835 pu</w:t>
            </w:r>
          </w:p>
        </w:tc>
        <w:tc>
          <w:tcPr>
            <w:tcW w:w="1926" w:type="dxa"/>
          </w:tcPr>
          <w:p w14:paraId="21A9C71A" w14:textId="77777777" w:rsidR="00EF64FD" w:rsidRDefault="00EF64FD">
            <w:r>
              <w:rPr>
                <w:sz w:val="26"/>
                <w:szCs w:val="26"/>
                <w:cs/>
              </w:rPr>
              <w:t>ยอดขณะฟอลต์</w:t>
            </w:r>
          </w:p>
        </w:tc>
        <w:tc>
          <w:tcPr>
            <w:tcW w:w="2410" w:type="dxa"/>
          </w:tcPr>
          <w:p w14:paraId="0947F66F" w14:textId="77777777" w:rsidR="00EF64FD" w:rsidRDefault="00EF64FD">
            <w:pPr>
              <w:jc w:val="center"/>
            </w:pPr>
            <w:r>
              <w:rPr>
                <w:sz w:val="26"/>
                <w:szCs w:val="26"/>
                <w:cs/>
              </w:rPr>
              <w:t>0.258035–1.863839 pu</w:t>
            </w:r>
          </w:p>
        </w:tc>
      </w:tr>
    </w:tbl>
    <w:p w14:paraId="418FE82A" w14:textId="77777777" w:rsidR="00B00BFB" w:rsidRDefault="00B00BFB">
      <w:pPr>
        <w:spacing w:after="60"/>
      </w:pPr>
    </w:p>
    <w:p w14:paraId="48CA714B" w14:textId="77777777" w:rsidR="00B00BFB" w:rsidRDefault="00000000">
      <w:pPr>
        <w:spacing w:line="320" w:lineRule="exact"/>
        <w:ind w:firstLine="360"/>
        <w:jc w:val="thaiDistribute"/>
      </w:pPr>
      <w:r>
        <w:t>ลำดับเหตุการณ์การทดสอบบนขอบเขตเวลา 160.000 s ประกอบด้วย: ปลดเครื่องกำเนิดไฟฟ้าซิงโครนัส (SG1) ที่เวลา t = 20.000 s เกิดฟอลต์แบบลัดวงจร 3 เฟสที่บัส 9 ที่เวลา t = 60.000 s เคลียร์ฟอลต์ที่เวลา t = 60.150 s สั่งคืน SG1 เข้าระบบที่เวลา t = 100.000 s และสิ้นสุดการจำลองที่เวลา t = 160.000 s</w:t>
      </w:r>
    </w:p>
    <w:p w14:paraId="19692284" w14:textId="77777777" w:rsidR="00B00BFB" w:rsidRDefault="00000000">
      <w:pPr>
        <w:spacing w:line="320" w:lineRule="exact"/>
        <w:ind w:firstLine="360"/>
        <w:jc w:val="thaiDistribute"/>
      </w:pPr>
      <w:r>
        <w:t>จากผลการจำลองในรูปที่ 4 และรูปที่ 5 หลัง SG1 ถูกปลดที่ 20.000 s IBR2 ทำการสลับโหมดเป็น GFM ทันทีเพื่อทำหน้าที่สร้างแรงดันและเป็นมุมอ้างอิงของเกาะ จากนั้นที่เวลา 22.089 s ดัชนีความรุนแรงกระตุ้นให้ IBR6 สลับเป็น GFM เพิ่มอีกหนึ่งเครื่อง และปลดกลับสู่โหมด GFL ที่เวลา 25.303 s เมื่อระบบเริ่มเข้าสู่สภาวะสมดุล หลังเกิดฟอลต์ที่บัส 9 ในช่วง 60.000–60.150 s ระบบเกาะยังคงรักษาเสถียรภาพไว้ได้ ต่อมาเงื่อนไขการซิงโครไนซ์อนุญาตให้เบรกเกอร์ของ SG1 สับปิดกลับเข้าระบบที่เวลา 102.363 s และ IBR2 สลับคืนสู่โหมด GFL อย่างราบรื่นที่เวลา 116.238 s</w:t>
      </w:r>
    </w:p>
    <w:p w14:paraId="715DD461" w14:textId="77777777" w:rsidR="00B00BFB" w:rsidRDefault="00000000">
      <w:pPr>
        <w:spacing w:before="50" w:after="40"/>
        <w:jc w:val="center"/>
      </w:pPr>
      <w:r>
        <w:rPr>
          <w:noProof/>
        </w:rPr>
        <w:lastRenderedPageBreak/>
        <w:drawing>
          <wp:inline distT="0" distB="0" distL="0" distR="0" wp14:anchorId="756C2ECB" wp14:editId="524C064D">
            <wp:extent cx="3840480" cy="1261872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_fault_cycle160_agsi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261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97072" w14:textId="59188ADF" w:rsidR="00255825" w:rsidRDefault="00000000">
      <w:pPr>
        <w:spacing w:after="80"/>
        <w:ind w:left="360" w:right="360"/>
        <w:jc w:val="center"/>
      </w:pPr>
      <w:r>
        <w:t>รูปที่ 4 ดัชนีการตัดสินใจสลับโหมดของคอนเวอร์เตอร์ทั้งสี่</w:t>
      </w:r>
    </w:p>
    <w:p w14:paraId="7A4B8BC5" w14:textId="77777777" w:rsidR="00B00BFB" w:rsidRDefault="00000000">
      <w:pPr>
        <w:spacing w:before="50" w:after="40"/>
        <w:jc w:val="center"/>
      </w:pPr>
      <w:r>
        <w:rPr>
          <w:noProof/>
        </w:rPr>
        <w:drawing>
          <wp:inline distT="0" distB="0" distL="0" distR="0" wp14:anchorId="499A88D2" wp14:editId="487FB9C1">
            <wp:extent cx="3840480" cy="1261872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_fault_cycle160_mode3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261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F3E9" w14:textId="4BF03470" w:rsidR="00255825" w:rsidRDefault="00000000">
      <w:pPr>
        <w:spacing w:after="80"/>
        <w:ind w:left="360" w:right="360"/>
        <w:jc w:val="center"/>
      </w:pPr>
      <w:r>
        <w:t>รูปที่ 5 โหมดการทำงาน (GFL/GFM) ของคอนเวอร์เตอร์ทั้งสี่ตลอดการจำลอง 160 วินาที</w:t>
      </w:r>
    </w:p>
    <w:p w14:paraId="46C3087D" w14:textId="77777777" w:rsidR="00B00BFB" w:rsidRDefault="00000000">
      <w:pPr>
        <w:spacing w:before="50" w:after="40"/>
        <w:jc w:val="center"/>
      </w:pPr>
      <w:r>
        <w:rPr>
          <w:noProof/>
        </w:rPr>
        <w:drawing>
          <wp:inline distT="0" distB="0" distL="0" distR="0" wp14:anchorId="6705F64E" wp14:editId="6AC6FC54">
            <wp:extent cx="4251960" cy="2651760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_fault_cycle160_pq_mo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5196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96AE4" w14:textId="3AA0F553" w:rsidR="00255825" w:rsidRDefault="00000000">
      <w:pPr>
        <w:spacing w:after="80"/>
        <w:ind w:left="360" w:right="360"/>
        <w:jc w:val="center"/>
      </w:pPr>
      <w:r>
        <w:t>รูปที่ 6 การตอบสนองกำลังไฟฟ้าของคอนเวอร์เตอร์: (a) กำลังจริง (b) กำลังรีแอกทีฟ</w:t>
      </w:r>
    </w:p>
    <w:p w14:paraId="26F6919C" w14:textId="77777777" w:rsidR="00B00BFB" w:rsidRDefault="00000000">
      <w:pPr>
        <w:keepNext/>
        <w:spacing w:before="50" w:after="40"/>
        <w:jc w:val="center"/>
      </w:pPr>
      <w:r>
        <w:rPr>
          <w:noProof/>
        </w:rPr>
        <w:lastRenderedPageBreak/>
        <w:drawing>
          <wp:inline distT="0" distB="0" distL="0" distR="0" wp14:anchorId="6ECB153A" wp14:editId="7FFA55DE">
            <wp:extent cx="4251960" cy="2651760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_fault_cycle160_v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5196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CCCE9" w14:textId="77777777" w:rsidR="00255825" w:rsidRDefault="00000000">
      <w:pPr>
        <w:spacing w:after="80"/>
        <w:ind w:left="360" w:right="360"/>
        <w:jc w:val="center"/>
      </w:pPr>
      <w:r>
        <w:t>รูปที่ 7 การตอบสนองทางไฟฟ้าของคอนเวอร์เตอร์: (a) ขนาดแรงดันบัส (b) ความถี่</w:t>
      </w:r>
    </w:p>
    <w:p w14:paraId="238DEC2D" w14:textId="77777777" w:rsidR="00AB2918" w:rsidRDefault="009A1077">
      <w:pPr>
        <w:keepNext/>
        <w:spacing w:before="80" w:after="30"/>
      </w:pPr>
      <w:r>
        <w:rPr>
          <w:b/>
          <w:bCs/>
          <w:sz w:val="34"/>
          <w:szCs w:val="34"/>
          <w:cs/>
        </w:rPr>
        <w:t>13. การเปรียบเทียบการควบคุมและสิ่งที่สรุปได้จากผล</w:t>
      </w:r>
    </w:p>
    <w:p w14:paraId="16AA328C" w14:textId="77777777" w:rsidR="00AB2918" w:rsidRDefault="009A1077">
      <w:pPr>
        <w:spacing w:line="320" w:lineRule="exact"/>
        <w:ind w:firstLine="360"/>
        <w:jc w:val="thaiDistribute"/>
      </w:pPr>
      <w:r>
        <w:t>การเปรียบเทียบสมรรถนะของระบบดำเนินการระหว่าง "กรณีสลับโหมด" (Adaptive GFL/GFM) และ "กรณีตรึงโหมด GFL" (Fixed GFL) ภายใต้โครงข่ายและลำดับเหตุการณ์รบกวนชุดเดียวกันบนขอบเขตเวลา 160.000 s</w:t>
      </w:r>
    </w:p>
    <w:p w14:paraId="1A61E12E" w14:textId="77777777" w:rsidR="007863B5" w:rsidRDefault="009A1077" w:rsidP="007863B5">
      <w:pPr>
        <w:spacing w:line="320" w:lineRule="exact"/>
        <w:ind w:firstLine="360"/>
        <w:jc w:val="thaiDistribute"/>
      </w:pPr>
      <w:r>
        <w:t>ผลการจำลองแสดงให้เห็นว่า ในกรณีตรึงโหมด GFL ระบบไม่สามารถรักษาระดับแรงดันและมุมอ้างอิงได้หลังสูญเสีย SG1 ในขณะที่กรณีสลับโหมด ตัวกำกับอัตโนมัติสามารถสั่งการให้ IBR สลับบทบาทเป็น GFM เพื่อสร้างแรงดันและควบคุมความถี่ของระบบเกาะได้อย่างต่อเนื่อง</w:t>
      </w:r>
    </w:p>
    <w:p w14:paraId="38085DA8" w14:textId="77777777" w:rsidR="007863B5" w:rsidRPr="007863B5" w:rsidRDefault="007863B5" w:rsidP="007863B5">
      <w:pPr>
        <w:spacing w:line="320" w:lineRule="exact"/>
        <w:ind w:firstLine="360"/>
        <w:jc w:val="thaiDistribute"/>
      </w:pPr>
    </w:p>
    <w:p w14:paraId="33FDB57F" w14:textId="77777777" w:rsidR="00AB2918" w:rsidRDefault="009A1077">
      <w:pPr>
        <w:keepNext/>
        <w:spacing w:before="60" w:after="20"/>
      </w:pPr>
      <w:r>
        <w:t>13.1 การเปรียบเทียบผลระหว่างกรณีการสลับโหมด GFL/GFM และกรณีการตรึงโหมด GFL</w:t>
      </w:r>
    </w:p>
    <w:p w14:paraId="27289D35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รูปที่ 8 เปรียบเทียบสองโหมดที่ </w:t>
      </w:r>
      <w:r>
        <w:rPr>
          <w:i/>
          <w:sz w:val="32"/>
          <w:szCs w:val="32"/>
          <w:cs/>
        </w:rPr>
        <w:t>บัส 9</w:t>
      </w:r>
      <w:r>
        <w:rPr>
          <w:sz w:val="32"/>
          <w:szCs w:val="32"/>
          <w:cs/>
        </w:rPr>
        <w:t xml:space="preserve"> ซึ่งเป็นบัสที่เกิด fault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13"/>
        <w:gridCol w:w="893"/>
      </w:tblGrid>
      <w:tr w:rsidR="00AB2918" w14:paraId="67659ADE" w14:textId="77777777">
        <w:tc>
          <w:tcPr>
            <w:tcW w:w="7413" w:type="dxa"/>
          </w:tcPr>
          <w:p w14:paraId="5C23CC73" w14:textId="77777777" w:rsidR="00AB2918" w:rsidRDefault="00000000">
            <w:pPr>
              <w:spacing w:before="20" w:after="2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Bus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(t)=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9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(t)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acc>
                  <m:accPr>
                    <m:chr m:val="―"/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acc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9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eff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(t)</m:t>
                    </m:r>
                  </m:e>
                </m:acc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     </m:t>
                </m:r>
                <m:sSubSup>
                  <m:sSub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9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eff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(t)=m(t)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χ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(t)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</m:oMath>
            </m:oMathPara>
          </w:p>
        </w:tc>
        <w:tc>
          <w:tcPr>
            <w:tcW w:w="893" w:type="dxa"/>
            <w:vAlign w:val="center"/>
          </w:tcPr>
          <w:p w14:paraId="64673B94" w14:textId="77777777" w:rsidR="00AB2918" w:rsidRDefault="009A1077">
            <w:pPr>
              <w:spacing w:before="20" w:after="20"/>
              <w:jc w:val="right"/>
            </w:pPr>
            <w:r>
              <w:rPr>
                <w:cs/>
              </w:rPr>
              <w:t>(56)</w:t>
            </w:r>
          </w:p>
        </w:tc>
      </w:tr>
    </w:tbl>
    <w:p w14:paraId="3FF32B63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โดย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9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9</m:t>
                </m:r>
              </m:sub>
            </m:sSub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pf</m:t>
            </m:r>
          </m:sup>
        </m:sSup>
        <m:r>
          <w:rPr>
            <w:rFonts w:ascii="Cambria Math" w:hAnsi="Cambria Math"/>
            <w:sz w:val="24"/>
            <w:szCs w:val="24"/>
          </w:rPr>
          <m:t>/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9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pf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rPr>
          <w:sz w:val="32"/>
          <w:szCs w:val="32"/>
          <w:cs/>
        </w:rPr>
        <w:t xml:space="preserve"> คือแอดมิตแตนซ์ของโหลดที่จุดทำงาน PF และ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χ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f</m:t>
            </m:r>
          </m:sub>
        </m:sSub>
      </m:oMath>
      <w:r>
        <w:rPr>
          <w:sz w:val="32"/>
          <w:szCs w:val="32"/>
          <w:cs/>
        </w:rPr>
        <w:t xml:space="preserve"> เป็นฟังก์ชันบ่งชี้ที่มีค่า 1 เฉพาะช่วงที่เครือข่ายอยู่ในสถานะ fault พจน์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χ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f</m:t>
            </m:r>
          </m:sub>
        </m:sSub>
        <m:r>
          <w:rPr>
            <w:rFonts w:ascii="Cambria Math" w:hAnsi="Cambria Math"/>
            <w:sz w:val="24"/>
            <w:szCs w:val="24"/>
          </w:rPr>
          <m:t>/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f</m:t>
            </m:r>
          </m:sub>
        </m:sSub>
      </m:oMath>
      <w:r>
        <w:rPr>
          <w:sz w:val="32"/>
          <w:szCs w:val="32"/>
          <w:cs/>
        </w:rPr>
        <w:t xml:space="preserve"> จึงคือแอดมิตแตนซ์ของ fault ที่ประทับลงบัสเดียวกัน ลำดับเหตุการณ์ชุดนี้ไม่มีการเพิ่มโหลด ตัวคูณ </w:t>
      </w:r>
      <m:oMath>
        <m:r>
          <w:rPr>
            <w:rFonts w:ascii="Cambria Math" w:hAnsi="Cambria Math"/>
            <w:sz w:val="24"/>
            <w:szCs w:val="24"/>
          </w:rPr>
          <m:t>m(t)=1</m:t>
        </m:r>
      </m:oMath>
      <w:r>
        <w:rPr>
          <w:sz w:val="32"/>
          <w:szCs w:val="32"/>
          <w:cs/>
        </w:rPr>
        <w:t xml:space="preserve"> จึงคงค่าตลอดการรัน และหน้าต่าง </w:t>
      </w:r>
      <m:oMath>
        <m:r>
          <w:rPr>
            <w:rFonts w:ascii="Cambria Math" w:hAnsi="Cambria Math"/>
            <w:sz w:val="24"/>
            <w:szCs w:val="24"/>
          </w:rPr>
          <m:t>60.</m:t>
        </m:r>
        <m:r>
          <w:rPr>
            <w:rFonts w:ascii="Cambria Math" w:hAnsi="Cambria Math"/>
            <w:sz w:val="22"/>
            <w:szCs w:val="22"/>
          </w:rPr>
          <m:t>000</m:t>
        </m:r>
      </m:oMath>
      <w:r>
        <w:rPr>
          <w:sz w:val="32"/>
          <w:szCs w:val="32"/>
          <w:cs/>
        </w:rPr>
        <w:t>–</w:t>
      </w:r>
      <m:oMath>
        <m:r>
          <w:rPr>
            <w:rFonts w:ascii="Cambria Math" w:hAnsi="Cambria Math"/>
            <w:sz w:val="22"/>
            <w:szCs w:val="22"/>
          </w:rPr>
          <m:t>60</m:t>
        </m:r>
        <m:r>
          <w:rPr>
            <w:rFonts w:ascii="Cambria Math" w:hAnsi="Cambria Math"/>
            <w:sz w:val="24"/>
            <w:szCs w:val="24"/>
          </w:rPr>
          <m:t>.150</m:t>
        </m:r>
      </m:oMath>
      <w:r>
        <w:rPr>
          <w:sz w:val="32"/>
          <w:szCs w:val="32"/>
          <w:cs/>
        </w:rPr>
        <w:t xml:space="preserve"> วินาที รวมกระแส fault ไว้ตามที่เกิดขึ้นจริง เกตที่ยืนยันสมการนี้อยู่ที่ </w:t>
      </w:r>
      <m:oMath>
        <m:r>
          <w:rPr>
            <w:rFonts w:ascii="Cambria Math" w:hAnsi="Cambria Math"/>
            <w:sz w:val="24"/>
            <w:szCs w:val="24"/>
          </w:rPr>
          <m:t>t=0</m:t>
        </m:r>
      </m:oMath>
      <w:r>
        <w:rPr>
          <w:sz w:val="32"/>
          <w:szCs w:val="32"/>
          <w:cs/>
        </w:rPr>
        <w:t xml:space="preserve"> คือค่าที่คำนวณย้อนได้ต้องเท่ากับข้อมูลโหลดของกรณีศึกษาและแรงดัน PF ภายใน </w:t>
      </w:r>
      <m:oMath>
        <m:r>
          <w:rPr>
            <w:rFonts w:ascii="Cambria Math" w:hAnsi="Cambria Math"/>
            <w:sz w:val="24"/>
            <w:szCs w:val="24"/>
          </w:rPr>
          <w:lastRenderedPageBreak/>
          <m:t>1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0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-9</m:t>
            </m:r>
          </m:sup>
        </m:sSup>
      </m:oMath>
      <w:r>
        <w:rPr>
          <w:sz w:val="32"/>
          <w:szCs w:val="32"/>
          <w:cs/>
        </w:rPr>
        <w:t xml:space="preserve"> pu ซึ่งได้ </w:t>
      </w:r>
      <m:oMath>
        <m:r>
          <w:rPr>
            <w:rFonts w:ascii="Cambria Math" w:hAnsi="Cambria Math"/>
            <w:sz w:val="24"/>
            <w:szCs w:val="24"/>
          </w:rPr>
          <m:t>P=0.</m:t>
        </m:r>
        <m:r>
          <w:rPr>
            <w:rFonts w:ascii="Cambria Math" w:hAnsi="Cambria Math"/>
            <w:sz w:val="22"/>
            <w:szCs w:val="22"/>
          </w:rPr>
          <m:t>295000</m:t>
        </m:r>
      </m:oMath>
      <w:r>
        <w:rPr>
          <w:sz w:val="32"/>
          <w:szCs w:val="32"/>
          <w:cs/>
        </w:rPr>
        <w:t xml:space="preserve"> pu, </w:t>
      </w:r>
      <m:oMath>
        <m:r>
          <w:rPr>
            <w:rFonts w:ascii="Cambria Math" w:hAnsi="Cambria Math"/>
            <w:sz w:val="24"/>
            <w:szCs w:val="24"/>
          </w:rPr>
          <m:t>Q=0.</m:t>
        </m:r>
        <m:r>
          <w:rPr>
            <w:rFonts w:ascii="Cambria Math" w:hAnsi="Cambria Math"/>
            <w:sz w:val="22"/>
            <w:szCs w:val="22"/>
          </w:rPr>
          <m:t>166000</m:t>
        </m:r>
      </m:oMath>
      <w:r>
        <w:rPr>
          <w:sz w:val="32"/>
          <w:szCs w:val="32"/>
          <w:cs/>
        </w:rPr>
        <w:t xml:space="preserve"> pu และ </w:t>
      </w:r>
      <m:oMath>
        <m:d>
          <m:dPr>
            <m:begChr m:val="|"/>
            <m:endChr m:val="|"/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9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>=1.021934</m:t>
        </m:r>
      </m:oMath>
      <w:r>
        <w:rPr>
          <w:sz w:val="32"/>
          <w:szCs w:val="32"/>
          <w:cs/>
        </w:rPr>
        <w:t xml:space="preserve"> pu ตรงทุกหลัก ทั้งสองแขนง</w:t>
      </w:r>
    </w:p>
    <w:p w14:paraId="6ED44EA7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แผงที่ (d) เป็นความถี่ที่บัส 9 เอง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9</m:t>
            </m:r>
          </m:sub>
        </m:sSub>
        <m:r>
          <w:rPr>
            <w:rFonts w:ascii="Cambria Math" w:hAnsi="Cambria Math"/>
          </w:rPr>
          <m:t xml:space="preserve">(t)=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 xml:space="preserve">f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2π</m:t>
            </m:r>
          </m:den>
        </m:f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 xml:space="preserve">d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θ</m:t>
                </m:r>
              </m:e>
              <m:sub>
                <m:r>
                  <w:rPr>
                    <w:rFonts w:ascii="Cambria Math" w:hAnsi="Cambria Math"/>
                  </w:rPr>
                  <m:t xml:space="preserve">9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dt</m:t>
            </m:r>
          </m:den>
        </m:f>
      </m:oMath>
      <w:r>
        <w:rPr>
          <w:sz w:val="32"/>
          <w:szCs w:val="32"/>
          <w:cs/>
        </w:rPr>
        <w:t xml:space="preserve"> จากมุมแรงดันของบัสนั้นซึ่งเป็นตัวแปรพีชคณิตที่รันแก้ได้ ไม่ใช่ความถี่เฉลี่ยถ่วงด้วยโมเมนต์ความเฉื่อย เพราะบัส 9 ไม่มีอุปกรณ์ต่ออยู่จึงไม่มีความถี่เป็น state ที่บัสนั้น การคิดจากมุมบัสเดียวกันทำให้แผงนี้เทียบกันได้บนปริมาณเดียวกันทั้งสองแขนง เส้นของแขนงตรึง GFL ขาดเป็นช่วง ไม่ใช่เพราะข้อมูลขาด แต่เพราะกริดขาออก 20 ms ของแขนงนั้นแยกไม่ออกว่าฟลีตขยับมุมบัสเร็วแค่ไหน ก้าวที่ 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 xml:space="preserve">Δθ</m:t>
            </m:r>
          </m:e>
        </m:d>
      </m:oMath>
      <w:r>
        <w:rPr>
          <w:sz w:val="32"/>
          <w:szCs w:val="32"/>
          <w:cs/>
        </w:rPr>
        <w:t xml:space="preserve"> ถึง </w:t>
      </w:r>
      <m:oMath>
        <m:r>
          <w:rPr>
            <w:rFonts w:ascii="Cambria Math" w:hAnsi="Cambria Math"/>
          </w:rPr>
          <m:t xml:space="preserve">π/2</m:t>
        </m:r>
      </m:oMath>
      <w:r>
        <w:rPr>
          <w:sz w:val="32"/>
          <w:szCs w:val="32"/>
          <w:cs/>
        </w:rPr>
        <w:t xml:space="preserve"> จึงไม่วาด เพราะเกินกว่าที่ความชันซีแคนต์บนก้าวนั้นจะแสดงได้</w:t>
      </w:r>
    </w:p>
    <w:p w14:paraId="61DA46C4" w14:textId="61913D66" w:rsidR="00AB2918" w:rsidRDefault="00983837">
      <w:pPr>
        <w:keepNext/>
        <w:spacing w:before="50" w:after="40"/>
        <w:jc w:val="center"/>
      </w:pPr>
      <w:r>
        <w:rPr>
          <w:noProof/>
        </w:rPr>
        <w:drawing>
          <wp:inline distT="0" distB="0" distL="0" distR="0" wp14:anchorId="723D6098" wp14:editId="73EBFC5F">
            <wp:extent cx="5274310" cy="2740660"/>
            <wp:effectExtent l="0" t="0" r="2540" b="2540"/>
            <wp:docPr id="1463964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9AED7" w14:textId="77777777" w:rsidR="007863B5" w:rsidRPr="00A26ECB" w:rsidRDefault="009A1077" w:rsidP="007863B5">
      <w:pPr>
        <w:spacing w:after="80"/>
        <w:ind w:left="360" w:right="360"/>
        <w:jc w:val="center"/>
        <w:rPr>
          <w:sz w:val="26"/>
          <w:szCs w:val="26"/>
        </w:rPr>
      </w:pPr>
      <w:r>
        <w:t>รูปที่ 8 การตอบสนองที่บัส 9 ระหว่างกรณีสลับโหมดและกรณีตรึงโหมด GFL: (a) กำลังจริง (b) กำลังรีแอกทีฟ (c) ขนาดแรงดัน (d) ความถี่</w:t>
      </w:r>
    </w:p>
    <w:p w14:paraId="73151537" w14:textId="77777777" w:rsidR="007863B5" w:rsidRPr="007863B5" w:rsidRDefault="007863B5" w:rsidP="007863B5">
      <w:pPr>
        <w:spacing w:after="80"/>
        <w:ind w:left="360" w:right="360"/>
        <w:jc w:val="center"/>
        <w:rPr>
          <w:i/>
          <w:iCs/>
          <w:sz w:val="26"/>
          <w:szCs w:val="26"/>
        </w:rPr>
      </w:pPr>
    </w:p>
    <w:p w14:paraId="0ADBD825" w14:textId="77777777" w:rsidR="00AB2918" w:rsidRDefault="009A1077">
      <w:pPr>
        <w:spacing w:line="320" w:lineRule="exact"/>
        <w:ind w:firstLine="360"/>
        <w:jc w:val="thaiDistribute"/>
      </w:pPr>
      <w:r>
        <w:t>จากรูปที่ 8 ในช่วงระบบแยกตัวเป็นเกาะ (t = 20.000–100.000 s) กรณีสลับโหมดสามารถรักษาระดับแรงดันบัส 9 ให้อยู่ในช่วง 0.95–1.05 pu และควบคุมความถี่ให้อยู่ในเกณฑ์มาตรฐาน ในขณะที่กรณีตรึงโหมด GFL เกิดการแกว่งของแรงดันและกำลังไฟฟ้าอย่างรุนแรง และไม่สามารถซิงโครไนซ์เพื่อรับ SG1 กลับเข้าระบบได้สำเร็จ</w:t>
      </w:r>
    </w:p>
    <w:p w14:paraId="2EFFABFB" w14:textId="77777777" w:rsidR="00AB2918" w:rsidRDefault="009A1077">
      <w:pPr>
        <w:spacing w:line="320" w:lineRule="exact"/>
        <w:ind w:firstLine="360"/>
        <w:jc w:val="thaiDistribute"/>
      </w:pPr>
      <w:r>
        <w:t>ดังนั้น การสลับโหมดเป็น GFM อัตโนมัติช่วยรักษาเสถียรภาพแรงดันและความถี่ของโครงข่ายในช่วงที่ระบบแยกตัวเป็นเกาะ และทำให้เงื่อนไขทางมุมและแรงดันมีความพร้อมสำหรับการสับเบรกเกอร์ของ SG1 กลับเข้าระบบได้อย่างปลอดภัยที่เวลา 102.363 s</w:t>
      </w:r>
    </w:p>
    <w:p w14:paraId="217579ED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ความถี่ที่บัส 9 ในช่วงเกาะของแขนงสลับโหมดอยู่ในแถบ </w:t>
      </w:r>
      <m:oMath>
        <m:r>
          <w:rPr>
            <w:rFonts w:ascii="Cambria Math" w:hAnsi="Cambria Math"/>
            <w:sz w:val="22"/>
            <w:szCs w:val="22"/>
          </w:rPr>
          <m:t xml:space="preserve">59.27</m:t>
        </m:r>
      </m:oMath>
      <w:r>
        <w:rPr>
          <w:sz w:val="32"/>
          <w:szCs w:val="32"/>
          <w:cs/>
        </w:rPr>
        <w:t xml:space="preserve">–</w:t>
      </w:r>
      <m:oMath>
        <m:r>
          <w:rPr>
            <w:rFonts w:ascii="Cambria Math" w:hAnsi="Cambria Math"/>
            <w:sz w:val="22"/>
            <w:szCs w:val="22"/>
          </w:rPr>
          <m:t xml:space="preserve">63.62</m:t>
        </m:r>
      </m:oMath>
      <w:r>
        <w:rPr>
          <w:sz w:val="32"/>
          <w:szCs w:val="32"/>
          <w:cs/>
        </w:rPr>
        <w:t xml:space="preserve"> Hz ส่วนแขนงตรึง GFL อยู่ในแถบ </w:t>
      </w:r>
      <m:oMath>
        <m:r>
          <w:rPr>
            <w:rFonts w:ascii="Cambria Math" w:hAnsi="Cambria Math"/>
            <w:sz w:val="22"/>
            <w:szCs w:val="22"/>
          </w:rPr>
          <m:t xml:space="preserve">47.58</m:t>
        </m:r>
      </m:oMath>
      <w:r>
        <w:rPr>
          <w:sz w:val="32"/>
          <w:szCs w:val="32"/>
          <w:cs/>
        </w:rPr>
        <w:t xml:space="preserve">–</w:t>
      </w:r>
      <m:oMath>
        <m:r>
          <w:rPr>
            <w:rFonts w:ascii="Cambria Math" w:hAnsi="Cambria Math"/>
            <w:sz w:val="22"/>
            <w:szCs w:val="22"/>
          </w:rPr>
          <m:t xml:space="preserve">72.50</m:t>
        </m:r>
      </m:oMath>
      <w:r>
        <w:rPr>
          <w:sz w:val="32"/>
          <w:szCs w:val="32"/>
          <w:cs/>
        </w:rPr>
        <w:t xml:space="preserve"> Hz ซึ่งกว้างกว่าหลายเท่า เทียบจากกราฟได้ตรงตัวว่าแขนงสลับโหมดยืนทั้งแรงดัน กำลัง และความถี่ที่โหลดบัสได้ดีกว่า สิ่งที่รูปนี้อ้างจึงครอบคลุมแรงดันและกำลังที่บัส 9 ความถี่ที่บัส 9 กับผลของเกตซิงโครนิซึม</w:t>
      </w:r>
    </w:p>
    <w:p w14:paraId="32D3465A" w14:textId="77777777" w:rsidR="00AB2918" w:rsidRDefault="009A1077">
      <w:pPr>
        <w:keepNext/>
        <w:spacing w:before="80" w:after="30"/>
      </w:pPr>
      <w:r>
        <w:rPr>
          <w:b/>
          <w:bCs/>
          <w:sz w:val="34"/>
          <w:szCs w:val="34"/>
          <w:cs/>
        </w:rPr>
        <w:t>14. สรุปผลงานที่พัฒนาได้จริงในโครงงาน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รายการพัฒนา</w:t>
            </w:r>
          </w:p>
        </w:tc>
        <w:tc>
          <w:tcPr>
            <w:tcW w:type="dxa" w:w="2769"/>
          </w:tcPr>
          <w:p>
            <w:r>
              <w:t>ขอบเขตและวิธีการ</w:t>
            </w:r>
          </w:p>
        </w:tc>
        <w:tc>
          <w:tcPr>
            <w:tcW w:type="dxa" w:w="2769"/>
          </w:tcPr>
          <w:p>
            <w:r>
              <w:t>ผลสัมฤทธิ์</w:t>
            </w:r>
          </w:p>
        </w:tc>
      </w:tr>
      <w:tr>
        <w:tc>
          <w:tcPr>
            <w:tcW w:type="dxa" w:w="2769"/>
          </w:tcPr>
          <w:p>
            <w:r>
              <w:t>สายงานคำนวณ PF–TS</w:t>
            </w:r>
          </w:p>
        </w:tc>
        <w:tc>
          <w:tcPr>
            <w:tcW w:type="dxa" w:w="2769"/>
          </w:tcPr>
          <w:p>
            <w:r>
              <w:t>โครงข่าย IEEE 14-bus พร้อม DAE 17 สถานะ</w:t>
            </w:r>
          </w:p>
        </w:tc>
        <w:tc>
          <w:tcPr>
            <w:tcW w:type="dxa" w:w="2769"/>
          </w:tcPr>
          <w:p>
            <w:r>
              <w:t>เชื่อมโยงจุดทำงานและตัวแปรสถานะได้อย่างต่อเนื่อง</w:t>
            </w:r>
          </w:p>
        </w:tc>
      </w:tr>
      <w:tr>
        <w:tc>
          <w:tcPr>
            <w:tcW w:type="dxa" w:w="2769"/>
          </w:tcPr>
          <w:p>
            <w:r>
              <w:t>แบบจำลอง IBR สองโหมด</w:t>
            </w:r>
          </w:p>
        </w:tc>
        <w:tc>
          <w:tcPr>
            <w:tcW w:type="dxa" w:w="2769"/>
          </w:tcPr>
          <w:p>
            <w:r>
              <w:t>GFL (10 สถานะ) และ GFM (11 สถานะ)</w:t>
            </w:r>
          </w:p>
        </w:tc>
        <w:tc>
          <w:tcPr>
            <w:tcW w:type="dxa" w:w="2769"/>
          </w:tcPr>
          <w:p>
            <w:r>
              <w:t>รักษาความต่อเนื่องของกระแสที่จุดเชื่อมต่อขณะสลับโหมด</w:t>
            </w:r>
          </w:p>
        </w:tc>
      </w:tr>
      <w:tr>
        <w:tc>
          <w:tcPr>
            <w:tcW w:type="dxa" w:w="2769"/>
          </w:tcPr>
          <w:p>
            <w:r>
              <w:t>ตัวกำกับอัตโนมัติ (Supervisor)</w:t>
            </w:r>
          </w:p>
        </w:tc>
        <w:tc>
          <w:tcPr>
            <w:tcW w:type="dxa" w:w="2769"/>
          </w:tcPr>
          <w:p>
            <w:r>
              <w:t>ตัดสินใจตามดัชนีความรุนแรงและเวลาหน่วงคงสถานะ</w:t>
            </w:r>
          </w:p>
        </w:tc>
        <w:tc>
          <w:tcPr>
            <w:tcW w:type="dxa" w:w="2769"/>
          </w:tcPr>
          <w:p>
            <w:r>
              <w:t>สั่งการสลับโหมดได้อย่างถูกต้องตามสภาวะของระบบ</w:t>
            </w:r>
          </w:p>
        </w:tc>
      </w:tr>
      <w:tr>
        <w:tc>
          <w:tcPr>
            <w:tcW w:type="dxa" w:w="2769"/>
          </w:tcPr>
          <w:p>
            <w:r>
              <w:t>การทดสอบในโดเมนเวลา 160 s</w:t>
            </w:r>
          </w:p>
        </w:tc>
        <w:tc>
          <w:tcPr>
            <w:tcW w:type="dxa" w:w="2769"/>
          </w:tcPr>
          <w:p>
            <w:r>
              <w:t>จำลองการสูญเสีย SG, ฟอลต์ และการต่อกลับ</w:t>
            </w:r>
          </w:p>
        </w:tc>
        <w:tc>
          <w:tcPr>
            <w:tcW w:type="dxa" w:w="2769"/>
          </w:tcPr>
          <w:p>
            <w:r>
              <w:t>ระบบเกาะมีเสถียรภาพและสามารถรับ SG1 กลับเข้าระบบได้สำเร็จ</w:t>
            </w:r>
          </w:p>
        </w:tc>
      </w:tr>
    </w:tbl>
    <w:p w14:paraId="21AF1E98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3.</w:t>
      </w:r>
      <w:r>
        <w:rPr>
          <w:sz w:val="32"/>
          <w:szCs w:val="32"/>
          <w:cs/>
        </w:rPr>
        <w:tab/>
        <w:t>พัฒนาการจำลองโดเมนเวลาแบบสี่เหลี่ยมคางหมูอิมพลิซิตที่รองรับการแก้ Newton แบบไม่เชิงเส้น การปรับขั้นเวลาอัตโนมัติ การย้อนกลับขั้นที่ถูกปฏิเสธ และการลงจุดเหตุการณ์อย่างแม่นยำ</w:t>
      </w:r>
    </w:p>
    <w:p w14:paraId="56355EAC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4.</w:t>
      </w:r>
      <w:r>
        <w:rPr>
          <w:sz w:val="32"/>
          <w:szCs w:val="32"/>
          <w:cs/>
        </w:rPr>
        <w:tab/>
        <w:t>รวม SG และ IBR หลายตัวไว้ในระบบ DAE ประกบชุดเดียว โดยอุปกรณ์ทุกตัวส่งกระแสอัดผ่านอินเทอร์เฟซเดียวกัน</w:t>
      </w:r>
    </w:p>
    <w:p w14:paraId="6B81B795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6.</w:t>
      </w:r>
      <w:r>
        <w:rPr>
          <w:sz w:val="32"/>
          <w:szCs w:val="32"/>
          <w:cs/>
        </w:rPr>
        <w:tab/>
        <w:t xml:space="preserve">พัฒนาแผนที่ถ่ายโอนระหว่างสองโหมดที่รักษากระแสปลายทาง กำลัง </w:t>
      </w:r>
      <m:oMath>
        <m:f>
          <m:fPr>
            <m:type m:val="lin"/>
            <m:ctrlPr>
              <w:rPr>
                <w:rFonts w:ascii="Cambria Math" w:hAnsi="Cambria Math"/>
                <w:sz w:val="22"/>
                <w:szCs w:val="22"/>
              </w:rPr>
            </m:ctrlPr>
          </m:fPr>
          <m:num>
            <m:r>
              <w:rPr>
                <w:rFonts w:ascii="Cambria Math" w:hAnsi="Cambria Math"/>
                <w:sz w:val="22"/>
                <w:szCs w:val="22"/>
              </w:rPr>
              <m:t>P</m:t>
            </m:r>
          </m:num>
          <m:den>
            <m:r>
              <w:rPr>
                <w:rFonts w:ascii="Cambria Math" w:hAnsi="Cambria Math"/>
                <w:sz w:val="22"/>
                <w:szCs w:val="22"/>
              </w:rPr>
              <m:t>Q</m:t>
            </m:r>
          </m:den>
        </m:f>
      </m:oMath>
      <w:r>
        <w:rPr>
          <w:sz w:val="32"/>
          <w:szCs w:val="32"/>
          <w:cs/>
        </w:rPr>
        <w:t xml:space="preserve">,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dc</m:t>
            </m:r>
          </m:sub>
        </m:sSub>
      </m:oMath>
      <w:r>
        <w:rPr>
          <w:sz w:val="32"/>
          <w:szCs w:val="32"/>
          <w:cs/>
        </w:rPr>
        <w:t xml:space="preserve"> และ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dc</m:t>
            </m:r>
          </m:sub>
        </m:sSub>
      </m:oMath>
      <w:r>
        <w:rPr>
          <w:sz w:val="32"/>
          <w:szCs w:val="32"/>
          <w:cs/>
        </w:rPr>
        <w:t xml:space="preserve"> ภายในค่าคลาดเคลื่อนที่ประกาศไว้ก่อนคอมมิท</w:t>
      </w:r>
    </w:p>
    <w:p w14:paraId="6A6CB99A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7.</w:t>
      </w:r>
      <w:r>
        <w:rPr>
          <w:sz w:val="32"/>
          <w:szCs w:val="32"/>
          <w:cs/>
        </w:rPr>
        <w:tab/>
        <w:t>พัฒนาตัวกำกับอัตโนมัติที่ใช้ดัชนีความรุนแรงของแรงดันและความถี่ ฮิสเทอรีซิส เวลาหน่วงคงสถานะ การป้องกันการสูญเสียมุมอ้างอิง ตารางชุด candidate ที่ผ่านการรับรอง และใบรับรองการเปลี่ยนผ่านแบบไม่เชิงเส้น</w:t>
      </w:r>
    </w:p>
    <w:p w14:paraId="68192721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8. ทดสอบแบบครบวงจรบน IEEE 14-bus ด้วยการปลด SG การส่งมุมอ้างอิงให้คอนเวอร์เตอร์ ฟอลต์แบบ bolted ที่บัส 9 และการคืน SG จนวิถีของนโยบายสลับเดินครบ 160 วินาที และคืนระบบกลับสู่สภาพ GFL ทั้งหมดหลังปิดเบรกเกอร์</w:t>
      </w:r>
    </w:p>
    <w:p w14:paraId="27FF0331" w14:textId="77777777" w:rsidR="00AB2918" w:rsidRDefault="009A1077">
      <w:pPr>
        <w:keepNext/>
        <w:spacing w:before="80" w:after="30"/>
      </w:pPr>
      <w:r>
        <w:rPr>
          <w:b/>
          <w:bCs/>
          <w:sz w:val="34"/>
          <w:szCs w:val="34"/>
          <w:cs/>
        </w:rPr>
        <w:t>15. ข้อจำกัดของผลและสิ่งที่ยังไม่อ้าง</w:t>
      </w:r>
    </w:p>
    <w:p w14:paraId="7D2A3F58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>เพื่อให้ผลในรายงานนี้ถูกนำไปใช้ต่อได้อย่างถูกต้อง หัวข้อนี้ระบุขอบเขตของข้ออ้างอย่างชัดเจน สิ่งที่ พิสูจน์แล้ว คือกรอบการทำงานเดินครบขอบเขตเวลา 160 วินาทีของกรณีศึกษา IEEE 14-bus ที่กำหนดไว้ พร้อมคืนมุมอ้างอิงกลับสู่ SG หลังเบรกเกอร์ปิด โดยทุกขั้นเวลาที่ยอมรับผ่านเกณฑ์ residual ที่ประกาศไว้ก่อน และผล PF กับผลโดเมนเวลาตรงกับโปรแกรมอ้างอิง PSAT ภายในเกณฑ์ที่ประกาศไว้ก่อน</w:t>
      </w:r>
    </w:p>
    <w:p w14:paraId="58CD1D49" w14:textId="77777777" w:rsidR="00AB2918" w:rsidRDefault="009A1077">
      <w:pPr>
        <w:spacing w:line="320" w:lineRule="exact"/>
        <w:ind w:firstLine="360"/>
        <w:jc w:val="thaiDistribute"/>
      </w:pPr>
      <w:r>
        <w:rPr>
          <w:sz w:val="32"/>
          <w:szCs w:val="32"/>
          <w:cs/>
        </w:rPr>
        <w:t xml:space="preserve">สิ่งที่ </w:t>
      </w:r>
      <w:r>
        <w:rPr>
          <w:i/>
          <w:sz w:val="32"/>
          <w:szCs w:val="32"/>
          <w:cs/>
        </w:rPr>
        <w:t>ยังไม่อ้าง</w:t>
      </w:r>
      <w:r>
        <w:rPr>
          <w:sz w:val="32"/>
          <w:szCs w:val="32"/>
          <w:cs/>
        </w:rPr>
        <w:t xml:space="preserve"> มีดังนี้ แบบจำลองเป็นแบบสมดุลสามเฟสในกรอบ RMS phasor จึงไม่ครอบคลุมพฤติกรรมแม่เหล็กไฟฟ้าที่เร็วกว่าขั้นเวลา phasor และกรณีไม่สมดุล รายงานนี้ </w:t>
      </w:r>
      <w:r>
        <w:rPr>
          <w:i/>
          <w:sz w:val="32"/>
          <w:szCs w:val="32"/>
          <w:cs/>
        </w:rPr>
        <w:t>ไม่ได้อ้าง</w:t>
      </w:r>
      <w:r>
        <w:rPr>
          <w:sz w:val="32"/>
          <w:szCs w:val="32"/>
          <w:cs/>
        </w:rPr>
        <w:t xml:space="preserve"> ความสอดคล้องกับข้อกำหนดการเชื่อมต่อ (grid code) ใด ๆ เนื่องจากยังไม่ได้จำลองระบบป้องกัน การทนแรงดันตก และข้อจำกัดพิกัดอุปกรณ์อย่างครบถ้วน ผลทั้งหมดผูกกับกรณีศึกษา ชุดจ่ายโหลด และตารางเหตุการณ์ชุดเดียว การขยายไปสู่ระบบขนาดใหญ่ยังไม่ได้ประเมิน ค่าจากตารางที่ 9.5 ของ Padiyar [3] ยังมีความต่างระดับ </w:t>
      </w:r>
      <m:oMath>
        <m:r>
          <w:rPr>
            <w:rFonts w:ascii="Cambria Math" w:hAnsi="Cambria Math"/>
            <w:sz w:val="24"/>
            <w:szCs w:val="24"/>
          </w:rPr>
          <m:t>4.3×</m:t>
        </m:r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2"/>
                <w:szCs w:val="22"/>
              </w:rPr>
              <m:t>10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-2</m:t>
            </m:r>
          </m:sup>
        </m:sSup>
      </m:oMath>
      <w:r>
        <w:rPr>
          <w:sz w:val="32"/>
          <w:szCs w:val="32"/>
          <w:cs/>
        </w:rPr>
        <w:t xml:space="preserve"> ที่ยังไม่ได้ข้อสรุปเรื่องสาเหตุ และการเปรียบเทียบกับ PGAz ไม่ผ่านเกณฑ์และรายงานเป็น FAIL ตามจริง</w:t>
      </w:r>
    </w:p>
    <w:p w14:paraId="46FBAD67" w14:textId="77777777" w:rsidR="00AB2918" w:rsidRDefault="009A1077">
      <w:pPr>
        <w:keepNext/>
        <w:spacing w:before="100" w:after="40"/>
      </w:pPr>
      <w:r>
        <w:rPr>
          <w:b/>
          <w:bCs/>
          <w:sz w:val="36"/>
          <w:szCs w:val="36"/>
          <w:cs/>
        </w:rPr>
        <w:lastRenderedPageBreak/>
        <w:t>ประโยชน์ที่ได้รับจากโครงงาน</w:t>
      </w:r>
    </w:p>
    <w:p w14:paraId="40381A9D" w14:textId="77777777" w:rsidR="00AB2918" w:rsidRDefault="009A1077">
      <w:pPr>
        <w:keepNext/>
        <w:spacing w:before="70" w:after="30"/>
      </w:pPr>
      <w:r>
        <w:rPr>
          <w:b/>
          <w:bCs/>
          <w:sz w:val="34"/>
          <w:szCs w:val="34"/>
          <w:cs/>
        </w:rPr>
        <w:t>ประโยชน์ด้านวิชาการและการพัฒนาแบบจำลอง</w:t>
      </w:r>
    </w:p>
    <w:p w14:paraId="4361DCD7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1.</w:t>
      </w:r>
      <w:r>
        <w:rPr>
          <w:sz w:val="32"/>
          <w:szCs w:val="32"/>
          <w:cs/>
        </w:rPr>
        <w:tab/>
        <w:t>ได้กรอบการจำลองระบบไฟฟ้ากำลังที่ใช้สมการและการส่งต่อ state ชุดเดียวกันตั้งแต่ PF, DAE equilibrium, SSSA จนถึง TS จึงตรวจสอบความสอดคล้องของผลระหว่างขั้นตอนได้โดยตรง</w:t>
      </w:r>
    </w:p>
    <w:p w14:paraId="1C61FBD9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2.</w:t>
      </w:r>
      <w:r>
        <w:rPr>
          <w:sz w:val="32"/>
          <w:szCs w:val="32"/>
          <w:cs/>
        </w:rPr>
        <w:tab/>
        <w:t>ได้แบบจำลอง IBR ที่สลับบทบาทระหว่าง GFL และ GFM ได้ภายในอุปกรณ์เดียว โดยรักษา state ทางกายภาพที่สำคัญไว้ครบเมื่อเปลี่ยนโหมด</w:t>
      </w:r>
    </w:p>
    <w:p w14:paraId="76078234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3.</w:t>
      </w:r>
      <w:r>
        <w:rPr>
          <w:sz w:val="32"/>
          <w:szCs w:val="32"/>
          <w:cs/>
        </w:rPr>
        <w:tab/>
        <w:t>ได้แนวทางการใช้การคัดกรองสัญญาณขนาดเล็กร่วมกับการยืนยันด้วยการจำลองไม่เชิงเส้น ซึ่งป้องกันการสรุปผลเกินขอบเขตจาก eigenvalue เพียงอย่างเดียว</w:t>
      </w:r>
    </w:p>
    <w:p w14:paraId="191B04F2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4. ได้ชุดกรณีศึกษา IEEE 14-bus ที่มีเหตุการณ์รบกวนหลายชนิดบนขอบเขตเวลา 160 วินาที พร้อมชุดผลอ้างอิงที่ตรวจสอบแล้ว สำหรับใช้เป็นฐานเปรียบเทียบงานด้าน IBR ในอนาคต</w:t>
      </w:r>
    </w:p>
    <w:p w14:paraId="3C997BBA" w14:textId="77777777" w:rsidR="00AB2918" w:rsidRDefault="009A1077">
      <w:pPr>
        <w:keepNext/>
        <w:spacing w:before="70" w:after="30"/>
      </w:pPr>
      <w:r>
        <w:rPr>
          <w:b/>
          <w:bCs/>
          <w:sz w:val="34"/>
          <w:szCs w:val="34"/>
          <w:cs/>
        </w:rPr>
        <w:t>ประโยชน์ด้านการประยุกต์ใช้งาน</w:t>
      </w:r>
    </w:p>
    <w:p w14:paraId="672C50CE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1.</w:t>
      </w:r>
      <w:r>
        <w:rPr>
          <w:sz w:val="32"/>
          <w:szCs w:val="32"/>
          <w:cs/>
        </w:rPr>
        <w:tab/>
        <w:t>แนวคิดตัวกำกับอัตโนมัติใช้เป็นพื้นฐานในการศึกษาการจัดสรรบทบาท GFM เฉพาะช่วงที่ระบบต้องการ voltage-forming support แทนการกำหนดให้คอนเวอร์เตอร์ทุกตัวทำงานในโหมดเดียวตลอดเวลา</w:t>
      </w:r>
    </w:p>
    <w:p w14:paraId="2A24DE8E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2.</w:t>
      </w:r>
      <w:r>
        <w:rPr>
          <w:sz w:val="32"/>
          <w:szCs w:val="32"/>
          <w:cs/>
        </w:rPr>
        <w:tab/>
        <w:t>กรอบการทำงานช่วยศึกษาการถ่ายโอนผู้ถือมุมอ้างอิงระหว่าง SG และ IBR ในช่วงที่ระบบแยกเกาะและช่วงคืนระบบ ซึ่งเป็นสถานการณ์ที่เกิดขึ้นจริงในระบบที่มีสัดส่วนอินเวอร์เตอร์สูง</w:t>
      </w:r>
    </w:p>
    <w:p w14:paraId="637AC0C1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3.</w:t>
      </w:r>
      <w:r>
        <w:rPr>
          <w:sz w:val="32"/>
          <w:szCs w:val="32"/>
          <w:cs/>
        </w:rPr>
        <w:tab/>
        <w:t>ผลการเปรียบเทียบนโยบายแสดงการแลกเปลี่ยนระหว่างความมั่นคงของระบบ จำนวน IBR ที่ต้องทำหน้าที่ GFM และความซับซ้อนของการควบคุม ซึ่งเป็นข้อมูลประกอบการตัดสินใจเชิงวางแผน</w:t>
      </w:r>
    </w:p>
    <w:p w14:paraId="77419DC7" w14:textId="77777777" w:rsidR="00AB2918" w:rsidRDefault="009A1077">
      <w:pPr>
        <w:keepNext/>
        <w:spacing w:before="100" w:after="40"/>
      </w:pPr>
      <w:r>
        <w:rPr>
          <w:b/>
          <w:bCs/>
          <w:sz w:val="36"/>
          <w:szCs w:val="36"/>
          <w:cs/>
        </w:rPr>
        <w:t>ปัญหาและอุปสรรคที่เกิดขึ้น</w:t>
      </w:r>
    </w:p>
    <w:p w14:paraId="2B4ECA30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1.</w:t>
      </w:r>
      <w:r>
        <w:rPr>
          <w:sz w:val="32"/>
          <w:szCs w:val="32"/>
          <w:cs/>
        </w:rPr>
        <w:tab/>
        <w:t>หลังปลด SG ระบบไม่สามารถแก้สมการต่อได้หากไม่มี IBR อย่างน้อยหนึ่งตัวทำหน้าที่สร้างแรงดัน เนื่องจากไม่มีแหล่งกำหนดมุมอ้างอิงของโครงข่าย ปัญหานี้ไม่ใช่ปัญหาเชิงตัวเลขแต่เป็นข้อจำกัดเชิงกายภาพของระบบ</w:t>
      </w:r>
    </w:p>
    <w:p w14:paraId="08AF66B0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2.</w:t>
      </w:r>
      <w:r>
        <w:rPr>
          <w:sz w:val="32"/>
          <w:szCs w:val="32"/>
          <w:cs/>
        </w:rPr>
        <w:tab/>
        <w:t>การสลับโหมดทำให้บทบาทของ controller state เปลี่ยนไป หากแผนที่ถ่ายโอน state ไม่ถูกต้องจะเกิดการกระโดดของกระแสที่จุดเชื่อมต่อ และทำให้ตัวแก้ Newton ในขั้นเวลาถัดไปไม่ลู่เข้า</w:t>
      </w:r>
    </w:p>
    <w:p w14:paraId="4C0319D8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3. ชุด candidate ที่ผ่านการวิเคราะห์สัญญาณขนาดเล็กไม่ได้รับประกันว่าวิถีไม่เชิงเส้นจะไปถึงได้ การคัดกรองเชิงเส้นจึงจำเป็นแต่ไม่เพียงพอ กรอบการทำงานนี้จึงไม่คอมมิทชุดใดด้วยผลการคัดกรองเพียงอย่างเดียว แต่ตรวจ residual ของลิมิตขวาบนแอดมิตแตนซ์ที่เป็นจริงในขณะนั้นก่อนคอมมิททุกครั้ง และย้อนธุรกรรมทั้งก้อนเมื่อไม่ผ่าน</w:t>
      </w:r>
    </w:p>
    <w:p w14:paraId="2E035E3E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4.</w:t>
      </w:r>
      <w:r>
        <w:rPr>
          <w:sz w:val="32"/>
          <w:szCs w:val="32"/>
          <w:cs/>
        </w:rPr>
        <w:tab/>
        <w:t>การจำลองแบบอิมพลิซิตพร้อมการปรับขั้นเวลาอัตโนมัติใช้เวลาคำนวณสูง โดยเฉพาะช่วงเกิด fault และช่วงที่โครงสร้างเครือข่ายเปลี่ยน ซึ่งต้องแก้สมการไม่เชิงเส้นซ้ำหลายครั้งต่อหนึ่งขั้นเวลา</w:t>
      </w:r>
    </w:p>
    <w:p w14:paraId="52434425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5.</w:t>
      </w:r>
      <w:r>
        <w:rPr>
          <w:sz w:val="32"/>
          <w:szCs w:val="32"/>
          <w:cs/>
        </w:rPr>
        <w:tab/>
        <w:t xml:space="preserve">แบบจำลอง IBR ต้นทางให้สมการฝั่ง AC และตัวควบคุมไว้ครบ แต่ไม่ได้กำหนดกฎของแหล่งจ่ายฝั่ง DC หากปิดสมการด้วยแหล่งจ่ายอุดมคติ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dc</m:t>
            </m:r>
          </m:sub>
        </m:sSub>
      </m:oMath>
      <w:r>
        <w:rPr>
          <w:sz w:val="32"/>
          <w:szCs w:val="32"/>
          <w:cs/>
        </w:rPr>
        <w:t xml:space="preserve"> จะแทบไม่ตอบสนองและค่าคาปาซิแตนซ์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dc</m:t>
            </m:r>
          </m:sub>
        </m:sSub>
      </m:oMath>
      <w:r>
        <w:rPr>
          <w:sz w:val="32"/>
          <w:szCs w:val="32"/>
          <w:cs/>
        </w:rPr>
        <w:t xml:space="preserve"> จะหายออกจากพลวัตทั้งหมด</w:t>
      </w:r>
    </w:p>
    <w:p w14:paraId="799A0E30" w14:textId="77777777" w:rsidR="00AB2918" w:rsidRDefault="009A1077">
      <w:pPr>
        <w:keepNext/>
        <w:spacing w:before="100" w:after="40"/>
      </w:pPr>
      <w:r>
        <w:rPr>
          <w:b/>
          <w:bCs/>
          <w:sz w:val="36"/>
          <w:szCs w:val="36"/>
          <w:cs/>
        </w:rPr>
        <w:lastRenderedPageBreak/>
        <w:t>แนวทางการแก้ไขปัญหาและอุปสรรคที่เกิดขึ้น</w:t>
      </w:r>
    </w:p>
    <w:p w14:paraId="261F43F8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1.</w:t>
      </w:r>
      <w:r>
        <w:rPr>
          <w:sz w:val="32"/>
          <w:szCs w:val="32"/>
          <w:cs/>
        </w:rPr>
        <w:tab/>
        <w:t>กำหนดการป้องกันการสูญเสียมุมอ้างอิง: ตรวจก่อนทุกครั้งว่าเกาะที่ยังจ่ายไฟมี SG หรือ GFM อย่างน้อยหนึ่งแหล่ง หากไม่มีให้ปฏิเสธเหตุการณ์นั้นแบบ fail-closed ก่อนเรียกตัวแก้สมการ</w:t>
      </w:r>
    </w:p>
    <w:p w14:paraId="187F56BD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2.</w:t>
      </w:r>
      <w:r>
        <w:rPr>
          <w:sz w:val="32"/>
          <w:szCs w:val="32"/>
          <w:cs/>
        </w:rPr>
        <w:tab/>
        <w:t>ใช้เวกเตอร์ state แบบ superset ขนาดคงที่ คง state ของภาคกำลังไว้ กำหนดค่าเริ่มต้นให้สาขาปลายทางจากพอร์ตปลายทางเดิม และตรวจความต่อเนื่องของกระแสก่อน commit</w:t>
      </w:r>
    </w:p>
    <w:p w14:paraId="682F5BBC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3.</w:t>
      </w:r>
      <w:r>
        <w:rPr>
          <w:sz w:val="32"/>
          <w:szCs w:val="32"/>
          <w:cs/>
        </w:rPr>
        <w:tab/>
        <w:t>ใช้การวิเคราะห์สัญญาณขนาดเล็กเป็นเพียงการคัดกรองขั้นแรก และยืนยันชุดที่เลือกด้วยการจำลองไม่เชิงเส้นทุกครั้ง</w:t>
      </w:r>
    </w:p>
    <w:p w14:paraId="7BDF3BA5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4.</w:t>
      </w:r>
      <w:r>
        <w:rPr>
          <w:sz w:val="32"/>
          <w:szCs w:val="32"/>
          <w:cs/>
        </w:rPr>
        <w:tab/>
        <w:t>ใช้ตัวแก้แบบสี่เหลี่ยมคางหมูอิมพลิซิตร่วมกับการควบคุมขั้นเวลา การลงจุดเหตุการณ์อย่างแม่นยำ และการย้อนกลับขั้นที่ถูกปฏิเสธ โดยไม่ต้องผ่อนเกณฑ์ใด</w:t>
      </w:r>
    </w:p>
    <w:p w14:paraId="3E002EEA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5.</w:t>
      </w:r>
      <w:r>
        <w:rPr>
          <w:sz w:val="32"/>
          <w:szCs w:val="32"/>
          <w:cs/>
        </w:rPr>
        <w:tab/>
        <w:t>แทนการปิดสมการ DC แบบอุดมคติด้วยแหล่งจ่ายเทเวนินที่มีความต้านทานภายใน กระแสแหล่งจ่ายเป็น state และ chopper กันแรงดันเกิน พร้อมตรวจ equilibrium และตำแหน่ง eigenvalue ของคู่ DC ก่อนนำไปใช้จริง</w:t>
      </w:r>
    </w:p>
    <w:p w14:paraId="28149828" w14:textId="77777777" w:rsidR="00AB2918" w:rsidRDefault="009A1077">
      <w:pPr>
        <w:keepNext/>
        <w:spacing w:before="100" w:after="40"/>
      </w:pPr>
      <w:r>
        <w:rPr>
          <w:b/>
          <w:bCs/>
          <w:sz w:val="36"/>
          <w:szCs w:val="36"/>
          <w:cs/>
        </w:rPr>
        <w:t>โครงงานที่คาดว่าจะดำเนินการต่อไป</w:t>
      </w:r>
    </w:p>
    <w:p w14:paraId="391E0582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1.</w:t>
      </w:r>
      <w:r>
        <w:rPr>
          <w:sz w:val="32"/>
          <w:szCs w:val="32"/>
          <w:cs/>
        </w:rPr>
        <w:tab/>
        <w:t>ขยายจากแบบจำลองสมดุลในกรอบ RMS phasor ไปสู่เครือข่ายไม่สมดุลและการวิเคราะห์ทรานเชียนต์เชิงแม่เหล็กไฟฟ้า พร้อมแบบจำลองระบบป้องกัน การจำกัดกระแสในสภาวะผิดพร่อง และการทนแรงดันตก เพื่ออ้างความสอดคล้องกับข้อกำหนดการเชื่อมต่อได้ในอนาคต</w:t>
      </w:r>
    </w:p>
    <w:p w14:paraId="4FC610EF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2.</w:t>
      </w:r>
      <w:r>
        <w:rPr>
          <w:sz w:val="32"/>
          <w:szCs w:val="32"/>
          <w:cs/>
        </w:rPr>
        <w:tab/>
        <w:t>ทดสอบกรอบการคัดเลือกชุด GFM บนระบบที่ใหญ่กว่า IEEE 14-bus และมีจำนวน IBR มากกว่าสี่ตัว เพื่อประเมินการขยายขนาดของการแจงนับชุด candidate ซึ่งเติบโตแบบเลขชี้กำลังตามจำนวนอุปกรณ์</w:t>
      </w:r>
    </w:p>
    <w:p w14:paraId="7C849050" w14:textId="77777777" w:rsidR="00AB2918" w:rsidRDefault="009A1077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3.</w:t>
      </w:r>
      <w:r>
        <w:rPr>
          <w:sz w:val="32"/>
          <w:szCs w:val="32"/>
          <w:cs/>
        </w:rPr>
        <w:tab/>
        <w:t>พัฒนาเกณฑ์คัดเลือกชุด candidate ให้พิจารณาร่วมกันทั้ง damping ratio, การรองรับแรงดัน ระดับการใช้งานของคอนเวอร์เตอร์ พลังงานสำรอง และต้นทุนของการสลับโหมด แทนการใช้ damping margin เพียงตัวเดียว</w:t>
      </w:r>
    </w:p>
    <w:p w14:paraId="04A1580F" w14:textId="77777777" w:rsidR="00E34253" w:rsidRDefault="009A1077" w:rsidP="00E34253">
      <w:pPr>
        <w:tabs>
          <w:tab w:val="left" w:pos="518"/>
        </w:tabs>
        <w:spacing w:line="320" w:lineRule="exact"/>
        <w:ind w:left="518" w:hanging="518"/>
        <w:jc w:val="thaiDistribute"/>
      </w:pPr>
      <w:r>
        <w:rPr>
          <w:sz w:val="32"/>
          <w:szCs w:val="32"/>
          <w:cs/>
        </w:rPr>
        <w:t>4.</w:t>
      </w:r>
      <w:r>
        <w:rPr>
          <w:sz w:val="32"/>
          <w:szCs w:val="32"/>
          <w:cs/>
        </w:rPr>
        <w:tab/>
        <w:t>เชื่อมต่อแบบจำลองกับการทดสอบแบบ hardware-in-the-loop หรือต้นแบบตัวควบคุม เพื่อทดสอบการสลับโหมดภายใต้ข้อจำกัดของระบบควบคุมจริง เช่น เวลาสุ่มสัญญาณและความหน่วงของการสื่อสาร</w:t>
      </w:r>
    </w:p>
    <w:p w14:paraId="3CBBE8D4" w14:textId="77777777" w:rsidR="00E34253" w:rsidRDefault="00E34253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0FDFDB65" w14:textId="77777777" w:rsidR="00E34253" w:rsidRDefault="00E34253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19F06505" w14:textId="77777777" w:rsidR="00E34253" w:rsidRDefault="00E34253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3660348D" w14:textId="77777777" w:rsidR="00E34253" w:rsidRDefault="00E34253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23CCE6DB" w14:textId="77777777" w:rsidR="00E34253" w:rsidRDefault="00E34253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06C12D0A" w14:textId="77777777" w:rsidR="00E34253" w:rsidRDefault="00E34253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3BE98511" w14:textId="77777777" w:rsidR="00E34253" w:rsidRDefault="00E34253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08A2AC01" w14:textId="77777777" w:rsidR="00E34253" w:rsidRDefault="00E34253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63AD5922" w14:textId="77777777" w:rsidR="00E34253" w:rsidRDefault="00E34253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0C416517" w14:textId="77777777" w:rsidR="00E34253" w:rsidRDefault="00E34253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43CFE0DF" w14:textId="77777777" w:rsidR="00E34253" w:rsidRDefault="00E34253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18F2A9B9" w14:textId="77777777" w:rsidR="00E34253" w:rsidRDefault="00E34253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4A08725D" w14:textId="77777777" w:rsidR="001D3256" w:rsidRDefault="001D3256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57D1FAAF" w14:textId="77777777" w:rsidR="001D3256" w:rsidRDefault="001D3256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47AC215B" w14:textId="77777777" w:rsidR="001D3256" w:rsidRDefault="001D3256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5D0F4ED6" w14:textId="77777777" w:rsidR="001D3256" w:rsidRPr="00E34253" w:rsidRDefault="001D3256" w:rsidP="00E34253">
      <w:pPr>
        <w:tabs>
          <w:tab w:val="left" w:pos="518"/>
        </w:tabs>
        <w:spacing w:line="320" w:lineRule="exact"/>
        <w:ind w:left="518" w:hanging="518"/>
        <w:jc w:val="thaiDistribute"/>
      </w:pPr>
    </w:p>
    <w:p w14:paraId="3065E876" w14:textId="77777777" w:rsidR="00EB22C2" w:rsidRPr="00A26ECB" w:rsidRDefault="009A1077" w:rsidP="00A26ECB">
      <w:pPr>
        <w:keepNext/>
        <w:spacing w:before="100" w:after="40"/>
        <w:rPr>
          <w:b/>
          <w:bCs/>
          <w:sz w:val="36"/>
          <w:szCs w:val="36"/>
        </w:rPr>
        <w:sectPr w:rsidR="00EB22C2" w:rsidRPr="00A26ECB" w:rsidSect="00A26ECB">
          <w:type w:val="continuous"/>
          <w:pgSz w:w="11906" w:h="16838"/>
          <w:pgMar w:top="1440" w:right="1800" w:bottom="1440" w:left="1800" w:header="720" w:footer="576" w:gutter="0"/>
          <w:cols w:space="720"/>
        </w:sectPr>
      </w:pPr>
      <w:r>
        <w:rPr>
          <w:b/>
          <w:bCs/>
          <w:sz w:val="36"/>
          <w:szCs w:val="36"/>
          <w:cs/>
        </w:rPr>
        <w:lastRenderedPageBreak/>
        <w:t>เอกสารอ้างอิ</w:t>
      </w:r>
      <w:r w:rsidR="00EB22C2">
        <w:rPr>
          <w:rFonts w:hint="cs"/>
          <w:b/>
          <w:bCs/>
          <w:sz w:val="36"/>
          <w:szCs w:val="36"/>
          <w:cs/>
        </w:rPr>
        <w:t>ง</w:t>
      </w:r>
    </w:p>
    <w:p w14:paraId="5093D0EE" w14:textId="77777777" w:rsidR="00EB22C2" w:rsidRDefault="00EB22C2" w:rsidP="007863B5">
      <w:pPr>
        <w:tabs>
          <w:tab w:val="left" w:pos="518"/>
        </w:tabs>
      </w:pPr>
    </w:p>
    <w:p w14:paraId="51C32109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[1]</w:t>
      </w:r>
      <w:r>
        <w:rPr>
          <w:cs/>
        </w:rPr>
        <w:tab/>
        <w:t xml:space="preserve"> P. Kundur, </w:t>
      </w:r>
      <w:r>
        <w:rPr>
          <w:i/>
          <w:cs/>
        </w:rPr>
        <w:t>Power System Stability and Control</w:t>
      </w:r>
      <w:r>
        <w:rPr>
          <w:cs/>
        </w:rPr>
        <w:t>. New York: McGraw-Hill, 1994.</w:t>
      </w:r>
    </w:p>
    <w:p w14:paraId="45D749A9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[2]</w:t>
      </w:r>
      <w:r>
        <w:rPr>
          <w:cs/>
        </w:rPr>
        <w:tab/>
        <w:t xml:space="preserve"> P. W. Sauer and M. A. Pai, </w:t>
      </w:r>
      <w:r>
        <w:rPr>
          <w:i/>
          <w:cs/>
        </w:rPr>
        <w:t>Power System Dynamics and Stability</w:t>
      </w:r>
      <w:r>
        <w:rPr>
          <w:cs/>
        </w:rPr>
        <w:t>. Upper Saddle River, NJ: Prentice Hall, 1998.</w:t>
      </w:r>
    </w:p>
    <w:p w14:paraId="6F31A7BE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[3]</w:t>
      </w:r>
      <w:r>
        <w:rPr>
          <w:cs/>
        </w:rPr>
        <w:tab/>
        <w:t xml:space="preserve"> K. R. Padiyar, </w:t>
      </w:r>
      <w:r>
        <w:rPr>
          <w:i/>
          <w:cs/>
        </w:rPr>
        <w:t>Power System Dynamics: Stability and Control</w:t>
      </w:r>
      <w:r>
        <w:rPr>
          <w:cs/>
        </w:rPr>
        <w:t>, 2nd ed., Chapter 9, Section 9.6.1.</w:t>
      </w:r>
    </w:p>
    <w:p w14:paraId="5EFD0B93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[4]</w:t>
      </w:r>
      <w:r>
        <w:rPr>
          <w:cs/>
        </w:rPr>
        <w:tab/>
        <w:t xml:space="preserve"> IEEE Std 1110-2002, </w:t>
      </w:r>
      <w:r>
        <w:rPr>
          <w:i/>
          <w:cs/>
        </w:rPr>
        <w:t>IEEE Guide for Synchronous Generator Modeling Practices and Applications in Power System Stability Analyses</w:t>
      </w:r>
      <w:r>
        <w:rPr>
          <w:cs/>
        </w:rPr>
        <w:t>.</w:t>
      </w:r>
    </w:p>
    <w:p w14:paraId="2CB1E171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[5]</w:t>
      </w:r>
      <w:r>
        <w:rPr>
          <w:cs/>
        </w:rPr>
        <w:tab/>
        <w:t xml:space="preserve"> S. K. M. Kodsi and C. A. Cañizares, “Modeling and simulation of IEEE 14 bus system with FACTS controllers,” University of Waterloo Technical Report 2003-3, 2003.</w:t>
      </w:r>
    </w:p>
    <w:p w14:paraId="3F227A20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[6]</w:t>
      </w:r>
      <w:r>
        <w:rPr>
          <w:cs/>
        </w:rPr>
        <w:tab/>
        <w:t xml:space="preserve"> MATPOWER case </w:t>
      </w:r>
      <w:r>
        <w:rPr>
          <w:i/>
          <w:cs/>
        </w:rPr>
        <w:t>case14</w:t>
      </w:r>
      <w:r>
        <w:rPr>
          <w:cs/>
        </w:rPr>
        <w:t>, IEEE 14-bus test case converted from the IEEE Common Data Format, as distributed with the MATPOWER package.</w:t>
      </w:r>
    </w:p>
    <w:p w14:paraId="28B401CE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[7]</w:t>
      </w:r>
      <w:r>
        <w:rPr>
          <w:cs/>
        </w:rPr>
        <w:tab/>
        <w:t xml:space="preserve"> F. Milano, </w:t>
      </w:r>
      <w:r>
        <w:rPr>
          <w:i/>
          <w:cs/>
        </w:rPr>
        <w:t>Power System Modelling and Scripting</w:t>
      </w:r>
      <w:r>
        <w:rPr>
          <w:cs/>
        </w:rPr>
        <w:t>. Springer, 2010; PSAT version 2.1.11 time-domain simulation documentation.</w:t>
      </w:r>
    </w:p>
    <w:p w14:paraId="1CB6100F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[8]</w:t>
      </w:r>
      <w:r>
        <w:rPr>
          <w:cs/>
        </w:rPr>
        <w:tab/>
        <w:t xml:space="preserve"> A. Yazdani and R. Iravani, </w:t>
      </w:r>
      <w:r>
        <w:rPr>
          <w:i/>
          <w:cs/>
        </w:rPr>
        <w:t>Voltage-Sourced Converters in Power Systems: Modeling, Control, and Applications</w:t>
      </w:r>
      <w:r>
        <w:rPr>
          <w:cs/>
        </w:rPr>
        <w:t>. Hoboken, NJ: Wiley/IEEE Press, 2010.</w:t>
      </w:r>
    </w:p>
    <w:p w14:paraId="0F92C939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[9]</w:t>
      </w:r>
      <w:r>
        <w:rPr>
          <w:cs/>
        </w:rPr>
        <w:tab/>
        <w:t xml:space="preserve"> R. Teodorescu, M. Liserre, and P. Rodríguez, </w:t>
      </w:r>
      <w:r>
        <w:rPr>
          <w:i/>
          <w:cs/>
        </w:rPr>
        <w:t>Grid Converters for Photovoltaic and Wind Power Systems</w:t>
      </w:r>
      <w:r>
        <w:rPr>
          <w:cs/>
        </w:rPr>
        <w:t>. Chichester, UK: Wiley/IEEE Press, 2011.</w:t>
      </w:r>
    </w:p>
    <w:p w14:paraId="0D3E44E9" w14:textId="77777777" w:rsidR="00EB22C2" w:rsidRDefault="00EB22C2" w:rsidP="00A26ECB">
      <w:pPr>
        <w:tabs>
          <w:tab w:val="left" w:pos="518"/>
        </w:tabs>
        <w:jc w:val="thaiDistribute"/>
      </w:pPr>
    </w:p>
    <w:p w14:paraId="28E650C6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[10]</w:t>
      </w:r>
      <w:r>
        <w:rPr>
          <w:cs/>
        </w:rPr>
        <w:tab/>
        <w:t xml:space="preserve"> S. Bacha, I. Munteanu, and A. I. Bratcu, </w:t>
      </w:r>
      <w:r>
        <w:rPr>
          <w:i/>
          <w:cs/>
        </w:rPr>
        <w:t>Power Electronic Converters Modeling and Control</w:t>
      </w:r>
      <w:r>
        <w:rPr>
          <w:cs/>
        </w:rPr>
        <w:t>. London: Springer, 2014.</w:t>
      </w:r>
    </w:p>
    <w:p w14:paraId="26B58343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[11]</w:t>
      </w:r>
      <w:r>
        <w:rPr>
          <w:cs/>
        </w:rPr>
        <w:tab/>
        <w:t xml:space="preserve"> N. Pogaku, M. Prodanović, and T. C. Green, “Modeling, analysis and testing of autonomous operation of an inverter-based microgrid,” </w:t>
      </w:r>
      <w:r>
        <w:rPr>
          <w:i/>
          <w:cs/>
        </w:rPr>
        <w:t>IEEE Trans. Power Electronics</w:t>
      </w:r>
      <w:r>
        <w:rPr>
          <w:cs/>
        </w:rPr>
        <w:t>, vol. 22, no. 2, pp. 613–625, 2007.</w:t>
      </w:r>
    </w:p>
    <w:p w14:paraId="1C79782F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[12]</w:t>
      </w:r>
      <w:r>
        <w:rPr>
          <w:cs/>
        </w:rPr>
        <w:tab/>
        <w:t xml:space="preserve"> K. Sakimoto, Y. Miura, and T. Ise, “Virtual synchronous generator without phase locked loop based on current controlled inverter and its parameter design,” </w:t>
      </w:r>
      <w:r>
        <w:rPr>
          <w:i/>
          <w:cs/>
        </w:rPr>
        <w:t>IEEJ Trans. Power and Energy</w:t>
      </w:r>
      <w:r>
        <w:rPr>
          <w:cs/>
        </w:rPr>
        <w:t>, vol. 135, no. 7, pp. 462–470, 2015.</w:t>
      </w:r>
    </w:p>
    <w:p w14:paraId="7B046A8D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[13]</w:t>
      </w:r>
      <w:r>
        <w:rPr>
          <w:cs/>
        </w:rPr>
        <w:tab/>
        <w:t xml:space="preserve"> G. Avila-Martinez et al., “Impact on transient stability of self-synchronisation control strategies in grid-forming VSC-based generators,” arXiv:2509.04388v1, 2025.</w:t>
      </w:r>
    </w:p>
    <w:p w14:paraId="7378AE5D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[14]</w:t>
      </w:r>
      <w:r>
        <w:rPr>
          <w:cs/>
        </w:rPr>
        <w:tab/>
        <w:t xml:space="preserve"> National Renewable Energy Laboratory, </w:t>
      </w:r>
      <w:r>
        <w:rPr>
          <w:i/>
          <w:cs/>
        </w:rPr>
        <w:t>REGFM_B1: An Electromagnetic Transient Model for Grid-Forming Inverters</w:t>
      </w:r>
      <w:r>
        <w:rPr>
          <w:cs/>
        </w:rPr>
        <w:t>, NREL/TP-5D00-90260, 2024.</w:t>
      </w:r>
    </w:p>
    <w:p w14:paraId="77C60B76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[15]</w:t>
      </w:r>
      <w:r>
        <w:rPr>
          <w:cs/>
        </w:rPr>
        <w:tab/>
        <w:t xml:space="preserve"> G. Cui, Z. Chu, and F. Teng, “Control-mode as a grid service in software-defined power grids: GFL vs GFM,” </w:t>
      </w:r>
      <w:r>
        <w:rPr>
          <w:i/>
          <w:cs/>
        </w:rPr>
        <w:t>IEEE Trans. Power Systems</w:t>
      </w:r>
      <w:r>
        <w:rPr>
          <w:cs/>
        </w:rPr>
        <w:t>, vol. 40, no. 1, pp. 314–326, Jan. 2025.</w:t>
      </w:r>
    </w:p>
    <w:p w14:paraId="03B29A71" w14:textId="77777777" w:rsidR="00AB2918" w:rsidRDefault="009A1077" w:rsidP="00A26ECB">
      <w:pPr>
        <w:tabs>
          <w:tab w:val="left" w:pos="518"/>
        </w:tabs>
        <w:ind w:left="518" w:hanging="518"/>
        <w:jc w:val="thaiDistribute"/>
      </w:pPr>
      <w:r>
        <w:rPr>
          <w:cs/>
        </w:rPr>
        <w:t>[16]</w:t>
      </w:r>
      <w:r>
        <w:rPr>
          <w:cs/>
        </w:rPr>
        <w:tab/>
        <w:t xml:space="preserve"> H. Ding, R. Kar, Z. Miao, and L. Fan, “A novel design for switchable grid-following and grid-forming control,” </w:t>
      </w:r>
      <w:r>
        <w:rPr>
          <w:i/>
          <w:cs/>
        </w:rPr>
        <w:t>IEEE Trans. Sustainable Energy</w:t>
      </w:r>
      <w:r>
        <w:rPr>
          <w:cs/>
        </w:rPr>
        <w:t>, vol. 16, no. 2, pp. 1301–1314, Apr. 2025.</w:t>
      </w:r>
    </w:p>
    <w:sectPr w:rsidR="00AB2918" w:rsidSect="00A26ECB">
      <w:type w:val="continuous"/>
      <w:pgSz w:w="11906" w:h="16838"/>
      <w:pgMar w:top="1440" w:right="1800" w:bottom="1440" w:left="1800" w:header="720" w:footer="576" w:gutter="0"/>
      <w:cols w:space="36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B4B89" w14:textId="77777777" w:rsidR="00856EE1" w:rsidRDefault="00856EE1">
      <w:r>
        <w:separator/>
      </w:r>
    </w:p>
  </w:endnote>
  <w:endnote w:type="continuationSeparator" w:id="0">
    <w:p w14:paraId="416B98B2" w14:textId="77777777" w:rsidR="00856EE1" w:rsidRDefault="00856EE1">
      <w:r>
        <w:continuationSeparator/>
      </w:r>
    </w:p>
  </w:endnote>
  <w:endnote w:type="continuationNotice" w:id="1">
    <w:p w14:paraId="0D84D058" w14:textId="77777777" w:rsidR="00856EE1" w:rsidRDefault="00856EE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altName w:val="Leelawadee UI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6CE0C" w14:textId="77777777" w:rsidR="00856EE1" w:rsidRDefault="00856EE1">
      <w:r>
        <w:separator/>
      </w:r>
    </w:p>
  </w:footnote>
  <w:footnote w:type="continuationSeparator" w:id="0">
    <w:p w14:paraId="258EBA12" w14:textId="77777777" w:rsidR="00856EE1" w:rsidRDefault="00856EE1">
      <w:r>
        <w:continuationSeparator/>
      </w:r>
    </w:p>
  </w:footnote>
  <w:footnote w:type="continuationNotice" w:id="1">
    <w:p w14:paraId="5F27F536" w14:textId="77777777" w:rsidR="00856EE1" w:rsidRDefault="00856EE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C7CF4"/>
    <w:multiLevelType w:val="hybridMultilevel"/>
    <w:tmpl w:val="D02CB1E2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CB04B1"/>
    <w:multiLevelType w:val="hybridMultilevel"/>
    <w:tmpl w:val="35BE2140"/>
    <w:lvl w:ilvl="0" w:tplc="DDEAEE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5D15F5"/>
    <w:multiLevelType w:val="hybridMultilevel"/>
    <w:tmpl w:val="35186382"/>
    <w:lvl w:ilvl="0" w:tplc="D3342C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944CBC"/>
    <w:multiLevelType w:val="hybridMultilevel"/>
    <w:tmpl w:val="2620101C"/>
    <w:lvl w:ilvl="0" w:tplc="54802602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A2289F"/>
    <w:multiLevelType w:val="hybridMultilevel"/>
    <w:tmpl w:val="1A78B8DA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6E6234E"/>
    <w:multiLevelType w:val="hybridMultilevel"/>
    <w:tmpl w:val="E366536A"/>
    <w:lvl w:ilvl="0" w:tplc="EEEC6B2C">
      <w:start w:val="1"/>
      <w:numFmt w:val="thaiLetters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795F0B"/>
    <w:multiLevelType w:val="hybridMultilevel"/>
    <w:tmpl w:val="E6841858"/>
    <w:lvl w:ilvl="0" w:tplc="84F2C36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19D53D13"/>
    <w:multiLevelType w:val="hybridMultilevel"/>
    <w:tmpl w:val="D48CA210"/>
    <w:lvl w:ilvl="0" w:tplc="EAF2E216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7D42DB"/>
    <w:multiLevelType w:val="hybridMultilevel"/>
    <w:tmpl w:val="1C7E8F6E"/>
    <w:lvl w:ilvl="0" w:tplc="413E3DC0">
      <w:start w:val="1"/>
      <w:numFmt w:val="decimal"/>
      <w:suff w:val="space"/>
      <w:lvlText w:val="Fig. %1"/>
      <w:lvlJc w:val="left"/>
      <w:pPr>
        <w:ind w:left="1287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EE628B"/>
    <w:multiLevelType w:val="hybridMultilevel"/>
    <w:tmpl w:val="1A78B8DA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D7A23FF"/>
    <w:multiLevelType w:val="hybridMultilevel"/>
    <w:tmpl w:val="27A8AD96"/>
    <w:lvl w:ilvl="0" w:tplc="F5DA72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EE57E3"/>
    <w:multiLevelType w:val="hybridMultilevel"/>
    <w:tmpl w:val="D02CB1E2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77156E7"/>
    <w:multiLevelType w:val="hybridMultilevel"/>
    <w:tmpl w:val="E366536A"/>
    <w:lvl w:ilvl="0" w:tplc="EEEC6B2C">
      <w:start w:val="1"/>
      <w:numFmt w:val="thaiLetters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2842D9"/>
    <w:multiLevelType w:val="hybridMultilevel"/>
    <w:tmpl w:val="7CEAA8D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63FC7970"/>
    <w:multiLevelType w:val="hybridMultilevel"/>
    <w:tmpl w:val="1DA6BE80"/>
    <w:lvl w:ilvl="0" w:tplc="DF2C333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B91E80"/>
    <w:multiLevelType w:val="hybridMultilevel"/>
    <w:tmpl w:val="7DBAEDB8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717562EB"/>
    <w:multiLevelType w:val="hybridMultilevel"/>
    <w:tmpl w:val="63FE79B8"/>
    <w:lvl w:ilvl="0" w:tplc="3B1896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2AE4D7B"/>
    <w:multiLevelType w:val="hybridMultilevel"/>
    <w:tmpl w:val="7DBAEDB8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745C462D"/>
    <w:multiLevelType w:val="hybridMultilevel"/>
    <w:tmpl w:val="8262586C"/>
    <w:lvl w:ilvl="0" w:tplc="DDCC6B86">
      <w:start w:val="1"/>
      <w:numFmt w:val="decimal"/>
      <w:suff w:val="space"/>
      <w:lvlText w:val="Table %1."/>
      <w:lvlJc w:val="left"/>
      <w:pPr>
        <w:ind w:left="1287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5731AF"/>
    <w:multiLevelType w:val="hybridMultilevel"/>
    <w:tmpl w:val="87A2D366"/>
    <w:lvl w:ilvl="0" w:tplc="0A26D5F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7C7D1D01"/>
    <w:multiLevelType w:val="hybridMultilevel"/>
    <w:tmpl w:val="CBAACF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827877">
    <w:abstractNumId w:val="4"/>
  </w:num>
  <w:num w:numId="2" w16cid:durableId="57554426">
    <w:abstractNumId w:val="6"/>
  </w:num>
  <w:num w:numId="3" w16cid:durableId="111171891">
    <w:abstractNumId w:val="0"/>
  </w:num>
  <w:num w:numId="4" w16cid:durableId="459109909">
    <w:abstractNumId w:val="13"/>
  </w:num>
  <w:num w:numId="5" w16cid:durableId="173689002">
    <w:abstractNumId w:val="14"/>
  </w:num>
  <w:num w:numId="6" w16cid:durableId="584416009">
    <w:abstractNumId w:val="5"/>
  </w:num>
  <w:num w:numId="7" w16cid:durableId="1198548642">
    <w:abstractNumId w:val="12"/>
  </w:num>
  <w:num w:numId="8" w16cid:durableId="519898141">
    <w:abstractNumId w:val="7"/>
  </w:num>
  <w:num w:numId="9" w16cid:durableId="1979188361">
    <w:abstractNumId w:val="9"/>
  </w:num>
  <w:num w:numId="10" w16cid:durableId="884607816">
    <w:abstractNumId w:val="17"/>
  </w:num>
  <w:num w:numId="11" w16cid:durableId="1611282343">
    <w:abstractNumId w:val="15"/>
  </w:num>
  <w:num w:numId="12" w16cid:durableId="1473788256">
    <w:abstractNumId w:val="11"/>
  </w:num>
  <w:num w:numId="13" w16cid:durableId="534195079">
    <w:abstractNumId w:val="10"/>
  </w:num>
  <w:num w:numId="14" w16cid:durableId="1215309130">
    <w:abstractNumId w:val="3"/>
  </w:num>
  <w:num w:numId="15" w16cid:durableId="1108280874">
    <w:abstractNumId w:val="18"/>
  </w:num>
  <w:num w:numId="16" w16cid:durableId="1338848590">
    <w:abstractNumId w:val="8"/>
  </w:num>
  <w:num w:numId="17" w16cid:durableId="1011956345">
    <w:abstractNumId w:val="1"/>
  </w:num>
  <w:num w:numId="18" w16cid:durableId="1448239322">
    <w:abstractNumId w:val="16"/>
  </w:num>
  <w:num w:numId="19" w16cid:durableId="463890771">
    <w:abstractNumId w:val="2"/>
  </w:num>
  <w:num w:numId="20" w16cid:durableId="155346637">
    <w:abstractNumId w:val="20"/>
  </w:num>
  <w:num w:numId="21" w16cid:durableId="1557739536">
    <w:abstractNumId w:val="1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LA0tDQ2MbOwNDA0NDRW0lEKTi0uzszPAymwqAUAqBLfWywAAAA="/>
  </w:docVars>
  <w:rsids>
    <w:rsidRoot w:val="00015156"/>
    <w:rsid w:val="00000A44"/>
    <w:rsid w:val="00000DEF"/>
    <w:rsid w:val="0000203A"/>
    <w:rsid w:val="000033F4"/>
    <w:rsid w:val="00015156"/>
    <w:rsid w:val="00021A49"/>
    <w:rsid w:val="00050D20"/>
    <w:rsid w:val="0005742B"/>
    <w:rsid w:val="000575C9"/>
    <w:rsid w:val="0006221A"/>
    <w:rsid w:val="000831E9"/>
    <w:rsid w:val="0008653B"/>
    <w:rsid w:val="00087293"/>
    <w:rsid w:val="00087E52"/>
    <w:rsid w:val="000A0720"/>
    <w:rsid w:val="000A1193"/>
    <w:rsid w:val="000B17EC"/>
    <w:rsid w:val="000B1AAB"/>
    <w:rsid w:val="000C4E68"/>
    <w:rsid w:val="000D5835"/>
    <w:rsid w:val="000D5D54"/>
    <w:rsid w:val="000E0340"/>
    <w:rsid w:val="000E57D9"/>
    <w:rsid w:val="000E667D"/>
    <w:rsid w:val="000F3EE3"/>
    <w:rsid w:val="000F45B4"/>
    <w:rsid w:val="00102057"/>
    <w:rsid w:val="00110ACE"/>
    <w:rsid w:val="00113A10"/>
    <w:rsid w:val="00122776"/>
    <w:rsid w:val="00127AE0"/>
    <w:rsid w:val="00131C70"/>
    <w:rsid w:val="00136190"/>
    <w:rsid w:val="00152333"/>
    <w:rsid w:val="00156E26"/>
    <w:rsid w:val="00161417"/>
    <w:rsid w:val="00163ED1"/>
    <w:rsid w:val="00166B6C"/>
    <w:rsid w:val="00167A27"/>
    <w:rsid w:val="00193364"/>
    <w:rsid w:val="001A373C"/>
    <w:rsid w:val="001A55B2"/>
    <w:rsid w:val="001B29F7"/>
    <w:rsid w:val="001C4E7D"/>
    <w:rsid w:val="001D3256"/>
    <w:rsid w:val="001D5BD1"/>
    <w:rsid w:val="001D6DDA"/>
    <w:rsid w:val="001E0D65"/>
    <w:rsid w:val="001E2D0C"/>
    <w:rsid w:val="001E52C8"/>
    <w:rsid w:val="001E61E0"/>
    <w:rsid w:val="002045E4"/>
    <w:rsid w:val="00213B31"/>
    <w:rsid w:val="002145C2"/>
    <w:rsid w:val="00223D8A"/>
    <w:rsid w:val="002263BA"/>
    <w:rsid w:val="00232415"/>
    <w:rsid w:val="00232422"/>
    <w:rsid w:val="0023330D"/>
    <w:rsid w:val="002407F5"/>
    <w:rsid w:val="00255825"/>
    <w:rsid w:val="0026140F"/>
    <w:rsid w:val="0026328D"/>
    <w:rsid w:val="0027140C"/>
    <w:rsid w:val="002A5AB1"/>
    <w:rsid w:val="002A6FE8"/>
    <w:rsid w:val="002B3CDD"/>
    <w:rsid w:val="002C59F3"/>
    <w:rsid w:val="002D19C1"/>
    <w:rsid w:val="002D344F"/>
    <w:rsid w:val="002D46DF"/>
    <w:rsid w:val="002E464E"/>
    <w:rsid w:val="002E6E4A"/>
    <w:rsid w:val="002F15D0"/>
    <w:rsid w:val="00307EBB"/>
    <w:rsid w:val="00311ED8"/>
    <w:rsid w:val="00314170"/>
    <w:rsid w:val="00322B2B"/>
    <w:rsid w:val="003428B9"/>
    <w:rsid w:val="00352347"/>
    <w:rsid w:val="0035251D"/>
    <w:rsid w:val="0036010E"/>
    <w:rsid w:val="00363C55"/>
    <w:rsid w:val="00366CE7"/>
    <w:rsid w:val="00370282"/>
    <w:rsid w:val="00386837"/>
    <w:rsid w:val="00386A90"/>
    <w:rsid w:val="0039397A"/>
    <w:rsid w:val="003A2E81"/>
    <w:rsid w:val="003A6A69"/>
    <w:rsid w:val="003B4C3E"/>
    <w:rsid w:val="003C1B04"/>
    <w:rsid w:val="003C4F9D"/>
    <w:rsid w:val="003D14ED"/>
    <w:rsid w:val="003F3F8E"/>
    <w:rsid w:val="003F4EF2"/>
    <w:rsid w:val="003F7584"/>
    <w:rsid w:val="004013DE"/>
    <w:rsid w:val="00406B22"/>
    <w:rsid w:val="00414583"/>
    <w:rsid w:val="004247C1"/>
    <w:rsid w:val="004319CC"/>
    <w:rsid w:val="00435FF5"/>
    <w:rsid w:val="00437E36"/>
    <w:rsid w:val="004411AD"/>
    <w:rsid w:val="00457115"/>
    <w:rsid w:val="00463A0A"/>
    <w:rsid w:val="004670E0"/>
    <w:rsid w:val="00467AFB"/>
    <w:rsid w:val="00470FD1"/>
    <w:rsid w:val="004710ED"/>
    <w:rsid w:val="00473EE9"/>
    <w:rsid w:val="0047610A"/>
    <w:rsid w:val="0048722A"/>
    <w:rsid w:val="00494C67"/>
    <w:rsid w:val="0049538C"/>
    <w:rsid w:val="004A2610"/>
    <w:rsid w:val="004B3F71"/>
    <w:rsid w:val="004B432B"/>
    <w:rsid w:val="004C1AC1"/>
    <w:rsid w:val="004C6999"/>
    <w:rsid w:val="004D1A74"/>
    <w:rsid w:val="004D503A"/>
    <w:rsid w:val="004F20DD"/>
    <w:rsid w:val="004F52D7"/>
    <w:rsid w:val="00503575"/>
    <w:rsid w:val="00507E39"/>
    <w:rsid w:val="005245AE"/>
    <w:rsid w:val="005341F2"/>
    <w:rsid w:val="0054366E"/>
    <w:rsid w:val="0054393B"/>
    <w:rsid w:val="005445D3"/>
    <w:rsid w:val="005504C8"/>
    <w:rsid w:val="00552FDF"/>
    <w:rsid w:val="00560F8B"/>
    <w:rsid w:val="00562CC3"/>
    <w:rsid w:val="005671B8"/>
    <w:rsid w:val="00572806"/>
    <w:rsid w:val="005740C9"/>
    <w:rsid w:val="00582BC8"/>
    <w:rsid w:val="00585550"/>
    <w:rsid w:val="005C2CEF"/>
    <w:rsid w:val="005C5270"/>
    <w:rsid w:val="005D12EC"/>
    <w:rsid w:val="005E7081"/>
    <w:rsid w:val="0061015A"/>
    <w:rsid w:val="00611172"/>
    <w:rsid w:val="0061147B"/>
    <w:rsid w:val="00615B80"/>
    <w:rsid w:val="00617F52"/>
    <w:rsid w:val="0062570E"/>
    <w:rsid w:val="00647E6B"/>
    <w:rsid w:val="00651B31"/>
    <w:rsid w:val="00651FF7"/>
    <w:rsid w:val="00652301"/>
    <w:rsid w:val="006551EF"/>
    <w:rsid w:val="00657532"/>
    <w:rsid w:val="00677FEF"/>
    <w:rsid w:val="006979F1"/>
    <w:rsid w:val="006A5A33"/>
    <w:rsid w:val="006D0949"/>
    <w:rsid w:val="006D42CA"/>
    <w:rsid w:val="006D52A1"/>
    <w:rsid w:val="006F02D9"/>
    <w:rsid w:val="006F14DA"/>
    <w:rsid w:val="006F6216"/>
    <w:rsid w:val="0071713C"/>
    <w:rsid w:val="007217B9"/>
    <w:rsid w:val="007342C1"/>
    <w:rsid w:val="00741F97"/>
    <w:rsid w:val="00765D77"/>
    <w:rsid w:val="00783970"/>
    <w:rsid w:val="007863B5"/>
    <w:rsid w:val="007905C0"/>
    <w:rsid w:val="007916BA"/>
    <w:rsid w:val="0079362E"/>
    <w:rsid w:val="00793C4B"/>
    <w:rsid w:val="007A32CB"/>
    <w:rsid w:val="007A6EA0"/>
    <w:rsid w:val="007B1990"/>
    <w:rsid w:val="007B4304"/>
    <w:rsid w:val="007B4B9B"/>
    <w:rsid w:val="007B525D"/>
    <w:rsid w:val="007D19EA"/>
    <w:rsid w:val="007D369C"/>
    <w:rsid w:val="007D50AE"/>
    <w:rsid w:val="007D53A2"/>
    <w:rsid w:val="007D7343"/>
    <w:rsid w:val="007E012D"/>
    <w:rsid w:val="007E361A"/>
    <w:rsid w:val="007F3265"/>
    <w:rsid w:val="007F40E1"/>
    <w:rsid w:val="00800784"/>
    <w:rsid w:val="00824F5B"/>
    <w:rsid w:val="008263C7"/>
    <w:rsid w:val="0083310C"/>
    <w:rsid w:val="00836BDA"/>
    <w:rsid w:val="00856EE1"/>
    <w:rsid w:val="008717E1"/>
    <w:rsid w:val="00875996"/>
    <w:rsid w:val="0089440A"/>
    <w:rsid w:val="008A007E"/>
    <w:rsid w:val="008A3EAC"/>
    <w:rsid w:val="008A4F92"/>
    <w:rsid w:val="008B0671"/>
    <w:rsid w:val="008D0A6D"/>
    <w:rsid w:val="008D74DD"/>
    <w:rsid w:val="008E3271"/>
    <w:rsid w:val="008E3418"/>
    <w:rsid w:val="008F15F3"/>
    <w:rsid w:val="008F291B"/>
    <w:rsid w:val="00902E05"/>
    <w:rsid w:val="00905EE6"/>
    <w:rsid w:val="00911137"/>
    <w:rsid w:val="009150D5"/>
    <w:rsid w:val="00920234"/>
    <w:rsid w:val="009227B2"/>
    <w:rsid w:val="00931644"/>
    <w:rsid w:val="00933184"/>
    <w:rsid w:val="00940C83"/>
    <w:rsid w:val="00940CA6"/>
    <w:rsid w:val="009537E6"/>
    <w:rsid w:val="009572AE"/>
    <w:rsid w:val="00967AEB"/>
    <w:rsid w:val="00970C22"/>
    <w:rsid w:val="009772C5"/>
    <w:rsid w:val="00981951"/>
    <w:rsid w:val="00983837"/>
    <w:rsid w:val="009A1077"/>
    <w:rsid w:val="009A7C8B"/>
    <w:rsid w:val="009B5E80"/>
    <w:rsid w:val="009D3A25"/>
    <w:rsid w:val="009D4073"/>
    <w:rsid w:val="009E20F9"/>
    <w:rsid w:val="009E7B27"/>
    <w:rsid w:val="00A008BE"/>
    <w:rsid w:val="00A1162E"/>
    <w:rsid w:val="00A11BC6"/>
    <w:rsid w:val="00A16705"/>
    <w:rsid w:val="00A23E9A"/>
    <w:rsid w:val="00A24E41"/>
    <w:rsid w:val="00A26ECB"/>
    <w:rsid w:val="00A44F65"/>
    <w:rsid w:val="00A451F9"/>
    <w:rsid w:val="00A501B4"/>
    <w:rsid w:val="00A57020"/>
    <w:rsid w:val="00A73D40"/>
    <w:rsid w:val="00A73F34"/>
    <w:rsid w:val="00A74308"/>
    <w:rsid w:val="00A82F36"/>
    <w:rsid w:val="00A82F3A"/>
    <w:rsid w:val="00A97601"/>
    <w:rsid w:val="00AB0C9A"/>
    <w:rsid w:val="00AB2918"/>
    <w:rsid w:val="00AC4FC2"/>
    <w:rsid w:val="00AC706D"/>
    <w:rsid w:val="00AD598A"/>
    <w:rsid w:val="00AD5CDC"/>
    <w:rsid w:val="00AD6BDB"/>
    <w:rsid w:val="00AE08F2"/>
    <w:rsid w:val="00B00BFB"/>
    <w:rsid w:val="00B14444"/>
    <w:rsid w:val="00B3296C"/>
    <w:rsid w:val="00B33925"/>
    <w:rsid w:val="00B405CD"/>
    <w:rsid w:val="00B42AE7"/>
    <w:rsid w:val="00B50FB5"/>
    <w:rsid w:val="00B51E2E"/>
    <w:rsid w:val="00B66017"/>
    <w:rsid w:val="00B73983"/>
    <w:rsid w:val="00B766F4"/>
    <w:rsid w:val="00B87754"/>
    <w:rsid w:val="00B93F96"/>
    <w:rsid w:val="00BA05EF"/>
    <w:rsid w:val="00BA7B18"/>
    <w:rsid w:val="00BB2E86"/>
    <w:rsid w:val="00BB6373"/>
    <w:rsid w:val="00BC680F"/>
    <w:rsid w:val="00BC6A72"/>
    <w:rsid w:val="00BD4974"/>
    <w:rsid w:val="00BF158B"/>
    <w:rsid w:val="00BF32B9"/>
    <w:rsid w:val="00BF7FC4"/>
    <w:rsid w:val="00C028CA"/>
    <w:rsid w:val="00C121D2"/>
    <w:rsid w:val="00C209AB"/>
    <w:rsid w:val="00C22035"/>
    <w:rsid w:val="00C300A5"/>
    <w:rsid w:val="00C33B8A"/>
    <w:rsid w:val="00C41C18"/>
    <w:rsid w:val="00C44C2A"/>
    <w:rsid w:val="00C635F1"/>
    <w:rsid w:val="00C644B4"/>
    <w:rsid w:val="00C80980"/>
    <w:rsid w:val="00C82910"/>
    <w:rsid w:val="00C8291A"/>
    <w:rsid w:val="00C9206F"/>
    <w:rsid w:val="00CA18F0"/>
    <w:rsid w:val="00CA1DE7"/>
    <w:rsid w:val="00CB5299"/>
    <w:rsid w:val="00CC2046"/>
    <w:rsid w:val="00CC321B"/>
    <w:rsid w:val="00CD5799"/>
    <w:rsid w:val="00CE10FF"/>
    <w:rsid w:val="00CE7403"/>
    <w:rsid w:val="00CF26A1"/>
    <w:rsid w:val="00CF53DD"/>
    <w:rsid w:val="00D25E65"/>
    <w:rsid w:val="00D33317"/>
    <w:rsid w:val="00D45234"/>
    <w:rsid w:val="00D62E67"/>
    <w:rsid w:val="00D66280"/>
    <w:rsid w:val="00D74EC3"/>
    <w:rsid w:val="00D801FF"/>
    <w:rsid w:val="00D82508"/>
    <w:rsid w:val="00DA1131"/>
    <w:rsid w:val="00DA3E9C"/>
    <w:rsid w:val="00DA5B51"/>
    <w:rsid w:val="00DB616E"/>
    <w:rsid w:val="00DB66C0"/>
    <w:rsid w:val="00DC12B4"/>
    <w:rsid w:val="00DD0593"/>
    <w:rsid w:val="00DD486A"/>
    <w:rsid w:val="00DD5AE4"/>
    <w:rsid w:val="00DE4FA0"/>
    <w:rsid w:val="00E15AC5"/>
    <w:rsid w:val="00E177BA"/>
    <w:rsid w:val="00E34253"/>
    <w:rsid w:val="00E42DDC"/>
    <w:rsid w:val="00E4783B"/>
    <w:rsid w:val="00E55B87"/>
    <w:rsid w:val="00E55C98"/>
    <w:rsid w:val="00E622CA"/>
    <w:rsid w:val="00E6757C"/>
    <w:rsid w:val="00E73E62"/>
    <w:rsid w:val="00E7446C"/>
    <w:rsid w:val="00E86F79"/>
    <w:rsid w:val="00E91069"/>
    <w:rsid w:val="00E9592D"/>
    <w:rsid w:val="00EA0491"/>
    <w:rsid w:val="00EB22C2"/>
    <w:rsid w:val="00EB7A03"/>
    <w:rsid w:val="00EB7B40"/>
    <w:rsid w:val="00EC207C"/>
    <w:rsid w:val="00EC3BA2"/>
    <w:rsid w:val="00ED6BCA"/>
    <w:rsid w:val="00EF2E98"/>
    <w:rsid w:val="00EF64FD"/>
    <w:rsid w:val="00F0305D"/>
    <w:rsid w:val="00F06A1F"/>
    <w:rsid w:val="00F102A4"/>
    <w:rsid w:val="00F22D6A"/>
    <w:rsid w:val="00F24726"/>
    <w:rsid w:val="00F268BA"/>
    <w:rsid w:val="00F3038F"/>
    <w:rsid w:val="00F3449F"/>
    <w:rsid w:val="00F3488F"/>
    <w:rsid w:val="00F456F0"/>
    <w:rsid w:val="00F47922"/>
    <w:rsid w:val="00F51EA5"/>
    <w:rsid w:val="00F55FD7"/>
    <w:rsid w:val="00F705F1"/>
    <w:rsid w:val="00F70CDD"/>
    <w:rsid w:val="00F722F6"/>
    <w:rsid w:val="00F82FE6"/>
    <w:rsid w:val="00F86A57"/>
    <w:rsid w:val="00F96F49"/>
    <w:rsid w:val="00FA12A6"/>
    <w:rsid w:val="00FA6393"/>
    <w:rsid w:val="00FB19EA"/>
    <w:rsid w:val="00FB5A67"/>
    <w:rsid w:val="00FD0E09"/>
    <w:rsid w:val="00FD4BE8"/>
    <w:rsid w:val="00FF039F"/>
    <w:rsid w:val="00FF2025"/>
    <w:rsid w:val="02BF7C55"/>
    <w:rsid w:val="0881FCAA"/>
    <w:rsid w:val="0B51B023"/>
    <w:rsid w:val="10D4288E"/>
    <w:rsid w:val="299065D1"/>
    <w:rsid w:val="2B2BF8BA"/>
    <w:rsid w:val="375797FF"/>
    <w:rsid w:val="3949FFC8"/>
    <w:rsid w:val="39BF7FFA"/>
    <w:rsid w:val="3ED0ADCD"/>
    <w:rsid w:val="43FA408E"/>
    <w:rsid w:val="47CA6DC6"/>
    <w:rsid w:val="4E46C6D4"/>
    <w:rsid w:val="557D70CF"/>
    <w:rsid w:val="5F64EB14"/>
    <w:rsid w:val="5FC14041"/>
    <w:rsid w:val="7198D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0B48A9"/>
  <w15:chartTrackingRefBased/>
  <w15:docId w15:val="{0223992E-2889-4028-BE23-CC9339739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sz w:val="32"/>
        <w:szCs w:val="32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iPriority="35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15156"/>
    <w:rPr>
      <w:sz w:val="28"/>
      <w:szCs w:val="28"/>
    </w:rPr>
  </w:style>
  <w:style w:type="paragraph" w:styleId="Heading1">
    <w:name w:val="heading 1"/>
    <w:basedOn w:val="Normal"/>
    <w:next w:val="Normal"/>
    <w:qFormat/>
    <w:rsid w:val="00213B31"/>
    <w:pPr>
      <w:keepNext/>
      <w:spacing w:before="240" w:after="60"/>
      <w:outlineLvl w:val="0"/>
    </w:pPr>
    <w:rPr>
      <w:b/>
      <w:bCs/>
      <w:kern w:val="32"/>
      <w:sz w:val="32"/>
      <w:szCs w:val="37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CD5799"/>
    <w:pPr>
      <w:keepNext/>
      <w:spacing w:before="240" w:after="60"/>
      <w:outlineLvl w:val="1"/>
    </w:pPr>
    <w:rPr>
      <w:b/>
      <w:bCs/>
      <w:i/>
      <w:iCs/>
      <w:szCs w:val="35"/>
    </w:rPr>
  </w:style>
  <w:style w:type="paragraph" w:styleId="Heading3">
    <w:name w:val="heading 3"/>
    <w:basedOn w:val="Normal"/>
    <w:next w:val="Normal"/>
    <w:qFormat/>
    <w:rsid w:val="00015156"/>
    <w:pPr>
      <w:keepNext/>
      <w:spacing w:before="240" w:after="60"/>
      <w:outlineLvl w:val="2"/>
    </w:pPr>
    <w:rPr>
      <w:b/>
      <w:bCs/>
      <w:sz w:val="26"/>
      <w:szCs w:val="26"/>
      <w:lang w:eastAsia="zh-CN"/>
    </w:rPr>
  </w:style>
  <w:style w:type="paragraph" w:styleId="Heading4">
    <w:name w:val="heading 4"/>
    <w:basedOn w:val="Normal"/>
    <w:next w:val="Normal"/>
    <w:qFormat/>
    <w:rsid w:val="001E2D0C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0C4E68"/>
    <w:pPr>
      <w:spacing w:before="240" w:after="60"/>
      <w:outlineLvl w:val="4"/>
    </w:pPr>
    <w:rPr>
      <w:b/>
      <w:bCs/>
      <w:i/>
      <w:iCs/>
      <w:sz w:val="26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015156"/>
    <w:pPr>
      <w:spacing w:after="120"/>
    </w:pPr>
    <w:rPr>
      <w:sz w:val="24"/>
      <w:lang w:eastAsia="zh-CN"/>
    </w:rPr>
  </w:style>
  <w:style w:type="paragraph" w:styleId="BodyText2">
    <w:name w:val="Body Text 2"/>
    <w:basedOn w:val="Normal"/>
    <w:rsid w:val="00015156"/>
    <w:pPr>
      <w:spacing w:after="120" w:line="480" w:lineRule="auto"/>
    </w:pPr>
    <w:rPr>
      <w:sz w:val="24"/>
      <w:lang w:eastAsia="zh-CN"/>
    </w:rPr>
  </w:style>
  <w:style w:type="character" w:styleId="PageNumber">
    <w:name w:val="page number"/>
    <w:basedOn w:val="DefaultParagraphFont"/>
    <w:rsid w:val="000D5835"/>
  </w:style>
  <w:style w:type="paragraph" w:styleId="Footer">
    <w:name w:val="footer"/>
    <w:basedOn w:val="Normal"/>
    <w:link w:val="FooterChar"/>
    <w:uiPriority w:val="99"/>
    <w:rsid w:val="00213B31"/>
    <w:pPr>
      <w:tabs>
        <w:tab w:val="center" w:pos="4153"/>
        <w:tab w:val="right" w:pos="8306"/>
      </w:tabs>
    </w:pPr>
    <w:rPr>
      <w:sz w:val="24"/>
      <w:lang w:eastAsia="zh-CN"/>
    </w:rPr>
  </w:style>
  <w:style w:type="character" w:styleId="Hyperlink">
    <w:name w:val="Hyperlink"/>
    <w:rsid w:val="00E42DDC"/>
    <w:rPr>
      <w:color w:val="0000FF"/>
      <w:u w:val="single"/>
    </w:rPr>
  </w:style>
  <w:style w:type="paragraph" w:customStyle="1" w:styleId="1">
    <w:name w:val="รายการย่อหน้า1"/>
    <w:basedOn w:val="Normal"/>
    <w:uiPriority w:val="34"/>
    <w:qFormat/>
    <w:rsid w:val="00C82910"/>
    <w:pPr>
      <w:ind w:left="720"/>
      <w:contextualSpacing/>
    </w:pPr>
    <w:rPr>
      <w:szCs w:val="35"/>
    </w:rPr>
  </w:style>
  <w:style w:type="paragraph" w:customStyle="1" w:styleId="a">
    <w:name w:val="เนื้อหา"/>
    <w:basedOn w:val="Normal"/>
    <w:qFormat/>
    <w:rsid w:val="00BF158B"/>
    <w:pPr>
      <w:jc w:val="both"/>
    </w:pPr>
    <w:rPr>
      <w:sz w:val="32"/>
      <w:szCs w:val="32"/>
      <w:lang w:eastAsia="ja-JP"/>
    </w:rPr>
  </w:style>
  <w:style w:type="paragraph" w:customStyle="1" w:styleId="a0">
    <w:name w:val="ชื่อตาราง"/>
    <w:basedOn w:val="Normal"/>
    <w:qFormat/>
    <w:rsid w:val="00BF158B"/>
    <w:rPr>
      <w:sz w:val="32"/>
      <w:szCs w:val="32"/>
      <w:lang w:eastAsia="ja-JP"/>
    </w:rPr>
  </w:style>
  <w:style w:type="paragraph" w:customStyle="1" w:styleId="a1">
    <w:name w:val="ชื่อรูป"/>
    <w:qFormat/>
    <w:rsid w:val="00BF158B"/>
    <w:pPr>
      <w:jc w:val="center"/>
    </w:pPr>
    <w:rPr>
      <w:lang w:eastAsia="ja-JP"/>
    </w:rPr>
  </w:style>
  <w:style w:type="paragraph" w:styleId="Caption">
    <w:name w:val="caption"/>
    <w:basedOn w:val="Normal"/>
    <w:next w:val="Normal"/>
    <w:uiPriority w:val="35"/>
    <w:unhideWhenUsed/>
    <w:rsid w:val="000D5D54"/>
    <w:pPr>
      <w:spacing w:after="200"/>
    </w:pPr>
    <w:rPr>
      <w:b/>
      <w:bCs/>
      <w:color w:val="4F81BD"/>
      <w:sz w:val="18"/>
      <w:szCs w:val="22"/>
      <w:lang w:eastAsia="zh-CN"/>
    </w:rPr>
  </w:style>
  <w:style w:type="paragraph" w:customStyle="1" w:styleId="Default">
    <w:name w:val="Default"/>
    <w:rsid w:val="008D0A6D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link w:val="Heading2"/>
    <w:semiHidden/>
    <w:rsid w:val="00CD5799"/>
    <w:rPr>
      <w:rFonts w:ascii="TH Sarabun New" w:eastAsia="TH Sarabun New" w:hAnsi="TH Sarabun New" w:cs="TH Sarabun New"/>
      <w:b/>
      <w:bCs/>
      <w:i/>
      <w:iCs/>
      <w:sz w:val="28"/>
      <w:szCs w:val="35"/>
    </w:rPr>
  </w:style>
  <w:style w:type="paragraph" w:styleId="Header">
    <w:name w:val="header"/>
    <w:basedOn w:val="Normal"/>
    <w:link w:val="HeaderChar"/>
    <w:uiPriority w:val="99"/>
    <w:unhideWhenUsed/>
    <w:rsid w:val="0054393B"/>
    <w:pPr>
      <w:tabs>
        <w:tab w:val="center" w:pos="4513"/>
        <w:tab w:val="right" w:pos="9026"/>
      </w:tabs>
    </w:pPr>
    <w:rPr>
      <w:sz w:val="22"/>
      <w:lang w:eastAsia="zh-CN"/>
    </w:rPr>
  </w:style>
  <w:style w:type="character" w:customStyle="1" w:styleId="HeaderChar">
    <w:name w:val="Header Char"/>
    <w:link w:val="Header"/>
    <w:uiPriority w:val="99"/>
    <w:rsid w:val="0054393B"/>
    <w:rPr>
      <w:rFonts w:ascii="TH Sarabun New" w:eastAsia="TH Sarabun New" w:hAnsi="TH Sarabun New"/>
      <w:sz w:val="22"/>
      <w:szCs w:val="28"/>
      <w:lang w:eastAsia="zh-CN"/>
    </w:rPr>
  </w:style>
  <w:style w:type="character" w:customStyle="1" w:styleId="FooterChar">
    <w:name w:val="Footer Char"/>
    <w:link w:val="Footer"/>
    <w:uiPriority w:val="99"/>
    <w:rsid w:val="0054393B"/>
    <w:rPr>
      <w:rFonts w:eastAsia="TH Sarabun New"/>
      <w:sz w:val="24"/>
      <w:szCs w:val="28"/>
      <w:lang w:eastAsia="zh-CN"/>
    </w:rPr>
  </w:style>
  <w:style w:type="paragraph" w:styleId="FootnoteText">
    <w:name w:val="footnote text"/>
    <w:basedOn w:val="Normal"/>
    <w:link w:val="FootnoteTextChar"/>
    <w:rsid w:val="00765D77"/>
  </w:style>
  <w:style w:type="character" w:customStyle="1" w:styleId="FootnoteTextChar">
    <w:name w:val="Footnote Text Char"/>
    <w:link w:val="FootnoteText"/>
    <w:rsid w:val="00765D77"/>
    <w:rPr>
      <w:rFonts w:ascii="TH Sarabun New" w:hAnsi="TH Sarabun New" w:cs="TH Sarabun New"/>
      <w:sz w:val="28"/>
      <w:szCs w:val="28"/>
      <w:lang w:eastAsia="en-US"/>
    </w:rPr>
  </w:style>
  <w:style w:type="table" w:styleId="TableGrid">
    <w:name w:val="Table Grid"/>
    <w:basedOn w:val="TableNormal"/>
    <w:uiPriority w:val="39"/>
    <w:rsid w:val="00765D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93C4B"/>
    <w:pPr>
      <w:spacing w:after="160" w:line="259" w:lineRule="auto"/>
      <w:ind w:left="720"/>
      <w:contextualSpacing/>
    </w:pPr>
    <w:rPr>
      <w:sz w:val="22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8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7733359-97b3-44eb-93f0-3af346d81d22" xsi:nil="true"/>
    <lcf76f155ced4ddcb4097134ff3c332f xmlns="854b355b-0686-42a3-9ef2-35ee2269c7b3">
      <Terms xmlns="http://schemas.microsoft.com/office/infopath/2007/PartnerControls"/>
    </lcf76f155ced4ddcb4097134ff3c332f>
    <SharedWithUsers xmlns="a7733359-97b3-44eb-93f0-3af346d81d22">
      <UserInfo>
        <DisplayName>Waralee Sittitrai</DisplayName>
        <AccountId>24</AccountId>
        <AccountType/>
      </UserInfo>
      <UserInfo>
        <DisplayName>Suppachot Sangngron</DisplayName>
        <AccountId>28</AccountId>
        <AccountType/>
      </UserInfo>
      <UserInfo>
        <DisplayName>Atchariyanan Waikasikorn</DisplayName>
        <AccountId>16</AccountId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A4F61107730BE8459D4AB24A29A31134" ma:contentTypeVersion="12" ma:contentTypeDescription="สร้างเอกสารใหม่" ma:contentTypeScope="" ma:versionID="3126fd88321be6fb3aac4179a21660eb">
  <xsd:schema xmlns:xsd="http://www.w3.org/2001/XMLSchema" xmlns:xs="http://www.w3.org/2001/XMLSchema" xmlns:p="http://schemas.microsoft.com/office/2006/metadata/properties" xmlns:ns2="854b355b-0686-42a3-9ef2-35ee2269c7b3" xmlns:ns3="a7733359-97b3-44eb-93f0-3af346d81d22" targetNamespace="http://schemas.microsoft.com/office/2006/metadata/properties" ma:root="true" ma:fieldsID="08b7dfce32a206ba8c445489298d6277" ns2:_="" ns3:_="">
    <xsd:import namespace="854b355b-0686-42a3-9ef2-35ee2269c7b3"/>
    <xsd:import namespace="a7733359-97b3-44eb-93f0-3af346d81d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4b355b-0686-42a3-9ef2-35ee2269c7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แท็กรูป" ma:readOnly="false" ma:fieldId="{5cf76f15-5ced-4ddc-b409-7134ff3c332f}" ma:taxonomyMulti="true" ma:sspId="c2b0d96b-770d-423b-b424-a73d85b642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733359-97b3-44eb-93f0-3af346d81d2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ab265e-44e8-47e0-b4b6-59122872e5d3}" ma:internalName="TaxCatchAll" ma:showField="CatchAllData" ma:web="a7733359-97b3-44eb-93f0-3af346d81d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8650F04-02A7-45A6-AE6F-4F94657C8068}">
  <ds:schemaRefs>
    <ds:schemaRef ds:uri="http://schemas.microsoft.com/office/2006/metadata/properties"/>
    <ds:schemaRef ds:uri="http://schemas.microsoft.com/office/infopath/2007/PartnerControls"/>
    <ds:schemaRef ds:uri="a7733359-97b3-44eb-93f0-3af346d81d22"/>
    <ds:schemaRef ds:uri="854b355b-0686-42a3-9ef2-35ee2269c7b3"/>
  </ds:schemaRefs>
</ds:datastoreItem>
</file>

<file path=customXml/itemProps2.xml><?xml version="1.0" encoding="utf-8"?>
<ds:datastoreItem xmlns:ds="http://schemas.openxmlformats.org/officeDocument/2006/customXml" ds:itemID="{B6D2946E-64BA-4804-96CA-965A93C57B4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E56A135-E476-42E7-9A13-67A48C4DCA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4b355b-0686-42a3-9ef2-35ee2269c7b3"/>
    <ds:schemaRef ds:uri="a7733359-97b3-44eb-93f0-3af346d81d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E2ACF12-13EC-4896-9DBD-79E8C78405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27</Pages>
  <Words>8622</Words>
  <Characters>49146</Characters>
  <Application>Microsoft Office Word</Application>
  <DocSecurity>0</DocSecurity>
  <Lines>409</Lines>
  <Paragraphs>115</Paragraphs>
  <ScaleCrop>false</ScaleCrop>
  <Company/>
  <LinksUpToDate>false</LinksUpToDate>
  <CharactersWithSpaces>57653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กรอบการทำงานสำหรับการสลับโหมด Grid-Following/Grid-Forming แบบอัตโนมัติของ Inverter-Based Resources</dc:title>
  <dc:subject>เอกสารสรุปวิชาโครงงาน</dc:subject>
  <dc:creator>Phichitchai Jueajan</dc:creator>
  <cp:keywords/>
  <dc:description/>
  <cp:lastModifiedBy>ปัณณวิชญ์ จารุสุทธิรักษ์</cp:lastModifiedBy>
  <cp:revision>26</cp:revision>
  <cp:lastPrinted>2026-09-05T14:35:00Z</cp:lastPrinted>
  <dcterms:created xsi:type="dcterms:W3CDTF">2026-09-01T06:22:00Z</dcterms:created>
  <dcterms:modified xsi:type="dcterms:W3CDTF">2026-09-05T14:36:00Z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0x010100A4F61107730BE8459D4AB24A29A31134</vt:lpwstr>
  </property>
  <property fmtid="{D5CDD505-2E9C-101B-9397-08002B2CF9AE}" pid="3" name="MediaServiceImageTags">
    <vt:lpwstr/>
  </property>
</Properties>
</file>