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pacing w:line="233.241548538208" w:lineRule="auto"/>
        <w:ind w:left="306.0125732421875" w:right="292.545166015625" w:firstLine="0"/>
        <w:jc w:val="center"/>
        <w:rPr>
          <w:sz w:val="47.82059860229492"/>
          <w:szCs w:val="47.82059860229492"/>
        </w:rPr>
      </w:pPr>
      <w:bookmarkStart w:colFirst="0" w:colLast="0" w:name="_p1bp6c8j1fu6" w:id="0"/>
      <w:bookmarkEnd w:id="0"/>
      <w:r w:rsidDel="00000000" w:rsidR="00000000" w:rsidRPr="00000000">
        <w:rPr>
          <w:sz w:val="34"/>
          <w:szCs w:val="34"/>
          <w:rtl w:val="0"/>
        </w:rPr>
        <w:t xml:space="preserve">CompGraphRAG: A Knowledge Graph-Augmented Retrieval Framework for Intelligent Enterprise Compliance Workflows — A HIPAA Case Study</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6787109375" w:line="240" w:lineRule="auto"/>
        <w:ind w:left="0" w:right="0" w:firstLine="0"/>
        <w:jc w:val="center"/>
        <w:rPr>
          <w:rFonts w:ascii="Arial" w:cs="Arial" w:eastAsia="Arial" w:hAnsi="Arial"/>
          <w:b w:val="0"/>
          <w:bCs w:val="0"/>
          <w:i w:val="0"/>
          <w:iCs w:val="0"/>
          <w:smallCaps w:val="0"/>
          <w:strike w:val="0"/>
          <w:color w:val="000000"/>
          <w:sz w:val="21.917800903320312"/>
          <w:szCs w:val="21.917800903320312"/>
          <w:u w:val="none"/>
          <w:shd w:fill="auto" w:val="clear"/>
          <w:vertAlign w:val="baseline"/>
        </w:rPr>
      </w:pPr>
      <w:r w:rsidDel="00000000" w:rsidR="00000000" w:rsidRPr="00000000">
        <w:rPr>
          <w:sz w:val="21.917800903320312"/>
          <w:szCs w:val="21.917800903320312"/>
          <w:rtl w:val="0"/>
        </w:rPr>
        <w:t xml:space="preserve">Mahaboob Johny Shaik</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530273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Independent Researcher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203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sz w:val="19.925199508666992"/>
          <w:szCs w:val="19.925199508666992"/>
          <w:rtl w:val="0"/>
        </w:rPr>
        <w:t xml:space="preserve">Denton,TX,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USA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273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pgSz w:h="15840" w:w="12240" w:orient="portrait"/>
          <w:pgMar w:bottom="1511.0945129394531" w:top="946.434326171875" w:left="969.3171691894531" w:right="969.326171875" w:header="0" w:footer="720"/>
          <w:pgNumType w:start="1"/>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Email: </w:t>
      </w:r>
      <w:r w:rsidDel="00000000" w:rsidR="00000000" w:rsidRPr="00000000">
        <w:rPr>
          <w:sz w:val="19.925199508666992"/>
          <w:szCs w:val="19.925199508666992"/>
          <w:rtl w:val="0"/>
        </w:rPr>
        <w:t xml:space="preserve">Mahaboobshaikusa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@gmail.com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05224609375" w:line="221.36014938354492" w:lineRule="auto"/>
        <w:ind w:left="1.912994384765625" w:right="139.38720703125" w:firstLine="184.91378784179688"/>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Abstract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—YouTube titles are one of the first metadata signals users see before deciding whether to watch, like, or comment on a video. Although prior work has studied YouTube popularity, engagement prediction, and sentiment-based video analysis, less attention has been given to recent, country-specific, and interpretable title-level patterns in trending videos. This paper investigates the relationship between YouTube title characteristics and engagement metrics using a public Kaggle dataset of trending YouTube videos. The study focuses on 11,429 unique U.S. trending videos from January 1, 2025 to December 31, 2025. Title features such as character length, word count, punctuation, numeric usage, question marks, exclamation marks, brackets, emoji count, and uppercase ratio were extracted. Engagement was measured using views, likes, comments, like rate, comment rate, and total engagement rate. The analysis combines descriptive statistics, Spearman correlation, Mann-Whitney U tests, Kruskal-Wallis tests, Cliff’s Delta effect sizes, and lightweight machine learning models. Results show that shorter titles had higher median engagement rates than longer titles, while bracketed titles showed higher median engagement rates than non-bracketed titles. Titles containing numbers and exclamation marks showed lower </w:t>
      </w:r>
      <w:r w:rsidDel="00000000" w:rsidR="00000000" w:rsidRPr="00000000">
        <w:rPr>
          <w:sz w:val="17.93280029296875"/>
          <w:szCs w:val="17.93280029296875"/>
          <w:rtl w:val="0"/>
        </w:rPr>
        <w:t xml:space="preserve">median</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engagement rates. However, most statistically significant title feature differences had negligible effect sizes, suggesting that title characteristics alone explain only a limited portion of engagement behavior. A Random Forest classifier achieved 62.64% accuracy and 0.6746 ROC-AUC in predicting high-engagement videos, outperforming Logistic Regression. These findings suggest that title structure is associated with engagement, but broader factors such as channel visibility, topic, timing, and recommendation dynamics likely play a larger role.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8818359375" w:line="221.57989025115967" w:lineRule="auto"/>
        <w:ind w:left="2.2716522216796875" w:right="139.38720703125" w:firstLine="190.8316040039062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Index Terms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—YouTube Analytics, Social Media Engagement, Video Metadata, Title Characteristics, Machine Learning, </w:t>
      </w:r>
      <w:r w:rsidDel="00000000" w:rsidR="00000000" w:rsidRPr="00000000">
        <w:rPr>
          <w:sz w:val="17.93280029296875"/>
          <w:szCs w:val="17.93280029296875"/>
          <w:rtl w:val="0"/>
        </w:rPr>
        <w:t xml:space="preserve">Random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Forest, Digital Media Analytics, Content Optimization, Trending Videos, Online Engagement Prediction.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2347412109375" w:line="240" w:lineRule="auto"/>
        <w:ind w:left="1736.108703613281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I</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NTRODUCTION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9276123046875" w:line="239.9049425125122" w:lineRule="auto"/>
        <w:ind w:left="0" w:right="129.48486328125" w:firstLine="203.0458068847656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YouTube is one of the most influential platforms for video based communication, entertainment, education, marketing, and public discourse. Its trending lists reflect a mixture of user activity, platform-level recommendation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9276123046875" w:line="239.9049425125122" w:lineRule="auto"/>
        <w:ind w:left="0" w:right="129.48486328125" w:firstLine="203.04580688476562"/>
        <w:jc w:val="both"/>
        <w:rPr>
          <w:sz w:val="19.925199508666992"/>
          <w:szCs w:val="19.925199508666992"/>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9276123046875" w:line="239.9049425125122" w:lineRule="auto"/>
        <w:ind w:left="0" w:right="129.48486328125" w:firstLine="203.0458068847656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dynamics, </w:t>
      </w:r>
      <w:r w:rsidDel="00000000" w:rsidR="00000000" w:rsidRPr="00000000">
        <w:rPr>
          <w:sz w:val="19.925199508666992"/>
          <w:szCs w:val="19.925199508666992"/>
          <w:rtl w:val="0"/>
        </w:rPr>
        <w:t xml:space="preserve">creator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strategies, and audience attention.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9276123046875" w:line="239.9049425125122" w:lineRule="auto"/>
        <w:ind w:left="0" w:right="129.48486328125" w:firstLine="203.04580688476562"/>
        <w:jc w:val="both"/>
        <w:rPr>
          <w:sz w:val="19.925199508666992"/>
          <w:szCs w:val="19.925199508666992"/>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9276123046875" w:line="239.9049425125122" w:lineRule="auto"/>
        <w:ind w:left="0" w:right="129.48486328125" w:firstLine="203.0458068847656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researchers, </w:t>
      </w:r>
      <w:r w:rsidDel="00000000" w:rsidR="00000000" w:rsidRPr="00000000">
        <w:rPr>
          <w:sz w:val="19.925199508666992"/>
          <w:szCs w:val="19.925199508666992"/>
          <w:rtl w:val="0"/>
        </w:rPr>
        <w:t xml:space="preserve">trending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videos provide a useful window into the kinds of videos that receive visibility within a specific time and region.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18994140625" w:line="239.90830421447754" w:lineRule="auto"/>
        <w:ind w:left="4.383544921875" w:right="129.4775390625" w:firstLine="198.66226196289062"/>
        <w:jc w:val="both"/>
        <w:rPr>
          <w:sz w:val="19.925199508666992"/>
          <w:szCs w:val="19.925199508666992"/>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18994140625" w:line="239.90830421447754" w:lineRule="auto"/>
        <w:ind w:left="4.383544921875" w:right="129.4775390625" w:firstLine="198.6622619628906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YouTube’s current scale further motivates the study of engagement signals on the platform. YouTube reports billions of monthly logged in users, localized versions in more than 100 countries and 80 languages, and YouTube Shorts aver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95817565918" w:lineRule="auto"/>
        <w:ind w:left="100.6781005859375" w:right="38.96728515625" w:firstLine="6.3763427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aging over 200 billion daily views [12]. YouTube has also reported being the leading platform in U.S. streaming watch time according to Nielsen based platform summaries [12]. This scale makes YouTube a major digital media environment where visible metadata signals, including titles, may shape how users discover and respond to content.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0009765625" w:line="239.90504264831543" w:lineRule="auto"/>
        <w:ind w:left="101.4752197265625" w:right="39.16748046875" w:firstLine="200.634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Prior research has examined YouTube video popularity, viewing dynamics, user interaction, and engagement prediction using metadata, early view patterns, comments, and content level features [1]–[4]. These studies show that YouTube </w:t>
      </w:r>
      <w:r w:rsidDel="00000000" w:rsidR="00000000" w:rsidRPr="00000000">
        <w:rPr>
          <w:sz w:val="19.925199508666992"/>
          <w:szCs w:val="19.925199508666992"/>
          <w:rtl w:val="0"/>
        </w:rPr>
        <w:t xml:space="preserve">engagement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not determined by a single factor. Instead, </w:t>
      </w:r>
      <w:r w:rsidDel="00000000" w:rsidR="00000000" w:rsidRPr="00000000">
        <w:rPr>
          <w:sz w:val="19.925199508666992"/>
          <w:szCs w:val="19.925199508666992"/>
          <w:rtl w:val="0"/>
        </w:rPr>
        <w:t xml:space="preserve">popularity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depends on a combination of metadata, social dynamics, channel-level visibility, timing, and user behavior.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611328125" w:line="239.90615844726562" w:lineRule="auto"/>
        <w:ind w:left="100.279541015625" w:right="38.76953125" w:firstLine="201.63146972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Among these factors, the video title is especially important because it is a visible and compact representation of the video. A title can communicate topic, urgency, emotion, format, or novelty before a user watches the video. Recent studies have begun to explore how titles and text based metadata relate to user engagement [7], [8]. However, many studies either use broader predictive modeling, focus on sentiment, or analyze niche datasets. There remains room for a simpler and more interpretable country specific analysis of how basic title characteristics relate to engagement in recent trending videos.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0009765625" w:line="239.90384101867676" w:lineRule="auto"/>
        <w:ind w:left="100.279541015625" w:right="38.779296875" w:firstLine="202.030029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study focuses specifically on title characteristics rather than broader metadata for three reasons. First, the title is one of the most visible textual signals shown to users before they decide whether to watch a video. Second, title features can be analyzed without accessing private user level data, video content, transcripts, or comments, making the approach reproducible and low cost. Third, titles are directly controllable by creators, so even modest associations between title structure and engagement may have practical value for digital media analytics.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66845703125" w:line="239.90412712097168" w:lineRule="auto"/>
        <w:ind w:left="101.4752197265625" w:right="39.16748046875" w:firstLine="200.8343505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paper addresses that gap by analyzing U.S. trending YouTube videos from the full year 2025. The study focuses on simple title features that can be extracted without accessing video content, thumbnails, transcripts, or comments. These include title length, word count, question marks, exclamation marks, numbers, punctuation count, brackets, emoji count, and uppercase ratio. Engagement is analyzed using raw metrics and normalized rates. The goal is not to claim that titles cause engagement, but to examine whether title characteristics are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2259635925293" w:lineRule="auto"/>
        <w:ind w:left="13.150711059570312" w:right="1169.18151855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measurably associated with audience interaction. The main contributions of this paper are: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2744140625" w:line="239.90229606628418" w:lineRule="auto"/>
        <w:ind w:left="411.39892578125" w:right="128.944091796875" w:hanging="191.43653869628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reproducible metadata-based workflow for analyzing U.S. YouTube trending videos using local computing resources.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1209506988525" w:lineRule="auto"/>
        <w:ind w:left="411.39892578125" w:right="128.5791015625" w:hanging="191.43653869628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 interpretable analysis of title characteristics and their relationship with views, likes, comments, and engage ment rates.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728515625" w:line="239.90229606628418" w:lineRule="auto"/>
        <w:ind w:left="219.96238708496094" w:right="128.9788818359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Statistical testing and effect-size analysis to distinguish statistical significance from practical importance.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lightweight machine learning comparison using Lo gistic Regression and Random Forest models for high engagement prediction.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94384765625" w:line="240" w:lineRule="auto"/>
        <w:ind w:left="1665.16906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II. R</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ELATED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ORK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130859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YouTube Popularity and Engagement Dynamics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3359375" w:line="239.90454196929932" w:lineRule="auto"/>
        <w:ind w:left="12.552871704101562" w:right="127.890625" w:firstLine="199.0608215332031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Early YouTube measurement studies examined the struc tural and behavioral characteristics of online video sharing. Cheng et al. analyzed YouTube as a case study of Internet short video sharing and showed that YouTube videos differ from traditional streaming media in access patterns, ratings, comments, and lifespan [1]. Such work established YouTube as a major subject for large-scale social media and network analysis.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2685546875" w:line="239.90504264831543" w:lineRule="auto"/>
        <w:ind w:left="10.560379028320312" w:right="128.880615234375" w:firstLine="201.053314208984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Figueiredo et al. studied the growth of YouTube video popularity and showed that videos can follow different popu larity trajectories, including stable, viral, and bursty patterns [2]. Pinto et al. further showed that early view patterns can help predict the future popularity of online videos [4]. These studies emphasize that engagement is dynamic and influenced by time-sensitive patterns.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20751953125" w:line="239.90504264831543" w:lineRule="auto"/>
        <w:ind w:left="10.560379028320312" w:right="128.87939453125" w:firstLine="202.448043823242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Hoiles et al. examined YouTube engagement and popularity dynamics from a broader modeling perspective, considering how meta-level features and social dynamics relate to video views and channel-level behavior [3]. Their work supports the idea that metadata can provide useful signals, but also sug gests that popularity is shaped by more complex interactions between creators, audiences, and platform mechanisms.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718017578125" w:line="240" w:lineRule="auto"/>
        <w:ind w:left="8.56788635253906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Metadata, Titles, and Engagement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27490234375" w:line="239.9049425125122" w:lineRule="auto"/>
        <w:ind w:left="10.9588623046875" w:right="128.687744140625" w:firstLine="201.45179748535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Video metadata such as title, description, tags, publication time, category, and channel information is often used in popularity prediction and engagement analysis. Borghol et al. showed that content-agnostic factors can have measurable effects on YouTube popularity [5]. This is important because metadata-based models can be applied even when video con tent, transcripts, or comments are unavailable.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77001953125" w:line="239.90448474884033" w:lineRule="auto"/>
        <w:ind w:left="12.552871704101562" w:right="128.48876953125" w:firstLine="200.057067871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Recent work has focused more directly on titles. Wang examined the use of YouTube video titles to predict user engagement, showing that linguistic features can be used to model audience behavior [7]. Sanyour studied sentiment in YouTube titles and descriptions and its relationship with view count, like count, and comment count [8]. These studies support the broader assumption that title-level text may be associated with engagement outcomes.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8310546875" w:line="239.90620136260986" w:lineRule="auto"/>
        <w:ind w:left="110.83984375" w:right="28.419189453125" w:firstLine="202.4285888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However, title-focused studies often emphasize sentiment or more complex text representations. In contrast, this pa per focuses on simple and interpretable title features such as length, punctuation, numeric usage, uppercase ratio, and brackets. This makes the analysis easier to reproduce and more transparent for researchers using limited computing resources.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14453125" w:line="239.9049425125122" w:lineRule="auto"/>
        <w:ind w:left="110.83984375" w:right="18.6572265625" w:firstLine="201.0333251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More recent work has also emphasized the importance of platform context and data collection limitations in YouTube research. Rieder et al. audited the YouTube Data API search endpoint and identified limitations related to completeness, representativeness, consistency, temporal decay, and replica bility [13]. Goncalves and Ng introduced a large scale global YouTube trending dataset from 2022–2025, highlighting the value of trending video archives for studying platform curated digital culture and cross-national attention patterns [14]. Re cent work on short video engagement prediction further shows that engagement is difficult to model because user response depends on multiple modalities, including textual metadata, visual content, audio, semantics, and platform level factors [15]. These studies support the need for careful, transparent, and scope limited metadata analysis.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2060546875" w:line="240" w:lineRule="auto"/>
        <w:ind w:left="123.39294433593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Machine Learning for Engagement Prediction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34326171875" w:line="239.90504264831543" w:lineRule="auto"/>
        <w:ind w:left="111.2384033203125" w:right="28.2080078125" w:firstLine="200.634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Machine learning has been widely used to model online con tent popularity. Szabo and Huberman showed that early user activity can help forecast the long-term popularity of online content [6]. For YouTube specifically, prior work has used regression, classification, ensemble learning, and time-series approaches to predict view counts or engagement categories [3], [4].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20556640625" w:line="239.90615844726562" w:lineRule="auto"/>
        <w:ind w:left="111.2384033203125" w:right="28.60595703125" w:firstLine="201.63146972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study uses two lightweight models: Logistic Regres sion and Random Forest. Logistic Regression provides a simple baseline and supports interpretability, while Random Forest can capture nonlinear relationships among title and rank features [9]. Both models are implemented using scikit learn, a widely used Python machine learning library [10]. The purpose of the machine learning component is not to maximize prediction accuracy, but to evaluate whether title and rank features provide meaningful predictive signal for high engagement classification.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9100341796875" w:line="240" w:lineRule="auto"/>
        <w:ind w:left="0" w:right="435.86181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III. R</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ESEARCH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AP 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ESEARCH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UESTIONS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52783203125" w:line="239.90411281585693" w:lineRule="auto"/>
        <w:ind w:left="112.0355224609375" w:right="18.643798828125" w:firstLine="200.634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Prior studies have investigated YouTube popularity, meta data, title sentiment, and engagement prediction. However, three gaps remain. First, many studies focus on broad pop ularity prediction rather than a direct, interpretable analysis of simple title characteristics. Second, title-focused studies often use sentiment or linguistic models, while less attention is given to structural title features such as punctuation, capitalization, numeric usage, and brackets. Third, recent country-specific analyses of U.S. trending videos remain limited.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2513427734375" w:line="239.9216651916504" w:lineRule="auto"/>
        <w:ind w:left="111.2384033203125" w:right="28.619384765625" w:firstLine="201.631469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paper addresses these gaps through the following research questions: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8017578125" w:line="239.90160942077637" w:lineRule="auto"/>
        <w:ind w:left="114.6258544921875" w:right="28.6181640625" w:firstLine="200.037231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RQ1: What are the common title characteristics among U.S. YouTube trending videos in 2025?</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3984375" w:line="240" w:lineRule="auto"/>
        <w:ind w:left="2219.4328308105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TABLE 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1.6932678222656" w:right="0" w:firstLine="0"/>
        <w:jc w:val="left"/>
        <w:rPr>
          <w:rFonts w:ascii="Arial" w:cs="Arial" w:eastAsia="Arial" w:hAnsi="Aria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ATASET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UMMARY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0087890625" w:line="240" w:lineRule="auto"/>
        <w:ind w:left="716.670837402343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Item Value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0595703125" w:line="240" w:lineRule="auto"/>
        <w:ind w:left="718.902435302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Original dataset rows 5,323,334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71441650390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U.S. 2025 daily trending rows 18,245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6.19262695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Rows after cleaning 18,217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3956604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Final unique videos 11,429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71441650390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Unique channels 3,626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1777648925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Study period Jan. 1–Dec. 31, 2025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946014404296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Country United States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09228515625" w:line="244.2568302154541" w:lineRule="auto"/>
        <w:ind w:left="13.748550415039062" w:right="128.67919921875" w:firstLine="200.6548309326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RQ2: How are title characteristics associated with views, likes, comments, and normalized engagement rates? RQ3: Do short, medium, and long titles show different engagement patterns?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95703125" w:line="239.91209506988525" w:lineRule="auto"/>
        <w:ind w:left="11.756057739257812" w:right="128.6798095703125" w:firstLine="202.6473236083984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RQ4: Can lightweight machine learning models predict high-engagement videos using title features and basic ranking metadata?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864990234375" w:line="240" w:lineRule="auto"/>
        <w:ind w:left="1655.60897827148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IV. M</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ETHODOLOGY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32861328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Dataset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3330078125" w:line="239.90455627441406" w:lineRule="auto"/>
        <w:ind w:left="10.9588623046875" w:right="128.8787841796875" w:firstLine="201.651077270507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study uses the public Kaggle dataset “Trending Youtube Video Statistics (113 Countries)” [11]. The dataset contains daily trending YouTube video metadata from multiple coun tries. The original CSV file contained 5,323,334 rows and 18 columns, including title, channel name, daily rank, daily movement, weekly movement, snapshot date, country, view count, like count, comment count, video ID, channel ID, tags, publish date, and language.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2412109375" w:line="239.9041986465454" w:lineRule="auto"/>
        <w:ind w:left="10.9588623046875" w:right="128.687744140625" w:firstLine="201.651077270507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analysis was restricted to videos where the country code was US and the snapshot date was between January 1, 2025 and December 31, 2025. This produced 18,245 U.S. trending rows. Because the same video can appear on the trending list across multiple days, duplicate videos were removed using video_id. For each video, the latest available snapshot in 2025 was retained. After cleaning and duplicate removal, the final dataset contained 11,429 unique videos from 3,626 unique channels.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926025390625" w:line="240" w:lineRule="auto"/>
        <w:ind w:left="8.56788635253906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Dataset Scope and Trending Video Bias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27197265625" w:line="239.90468502044678" w:lineRule="auto"/>
        <w:ind w:left="10.560379028320312" w:right="128.6871337890625" w:firstLine="202.04956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dataset represents videos that appeared in YouTube trending lists, not the full population of YouTube uploads. This introduces a sampling limitation because trending videos are already filtered through platform visibility mechanisms and may overrepresent videos from larger channels, highly active fan communities, music releases, sports events, entertainment content, news events, or videos that received rapid early engagement. Therefore, the findings should be interpreted as patterns within U.S. trending videos rather than general rules for all YouTube videos. This scope limitation is important because prior research has shown that YouTube data collection and platform curated visibility can introduce issues of com pleteness, representativeness, consistency, and temporal bias [13].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35546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Data Cleaning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2958984375" w:line="239.90508556365967" w:lineRule="auto"/>
        <w:ind w:left="111.239013671875" w:right="28.408203125" w:firstLine="201.63146972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snapshot date and publish date fields were converted into datetime format. Numeric fields including daily rank, daily movement, weekly movement, view count, like count, and comment count were converted into numeric data types. Rows with missing titles, video IDs, snapshot dates, or engage ment counts were removed. Rows with zero or negative view counts were also removed because normalized engagement rates require valid view counts.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919921875" w:line="239.9088191986084" w:lineRule="auto"/>
        <w:ind w:left="113.4307861328125" w:right="28.607177734375" w:firstLine="199.4396972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columns used in the final analysis were title, channel name, daily rank, daily movement, weekly movement, snap shot date, country, view count, like count, comment count, video ID, channel ID, video tags, publish date, and language.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29052734375" w:line="240" w:lineRule="auto"/>
        <w:ind w:left="108.8482666015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 Title Feature Engineering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2958984375" w:line="258.4171485900879" w:lineRule="auto"/>
        <w:ind w:left="113.63037109375" w:right="28.616943359375" w:firstLine="199.24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main independent variables were title characteristics. The following features were extracted from each video title: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Title length: number of characters in the title.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Word count: number of words in the title.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515.6640625" w:right="28.71826171875" w:hanging="195.44128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Question mark: binary indicator for whether the title contains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9.9016809463501" w:lineRule="auto"/>
        <w:ind w:left="515.6640625" w:right="28.719482421875" w:hanging="195.44128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Exclamation mark: binary indicator for whether the title contains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16809463501" w:lineRule="auto"/>
        <w:ind w:left="518.055419921875" w:right="28.71826171875" w:hanging="197.83264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Number: binary indicator for whether the title contains at least one digit.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2187976837158" w:lineRule="auto"/>
        <w:ind w:left="513.2733154296875" w:right="38.282470703125" w:hanging="193.0505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Punctuation count: total number of punctuation charac ters.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75732421875" w:line="239.9016809463501" w:lineRule="auto"/>
        <w:ind w:left="518.055419921875" w:right="28.519287109375" w:hanging="197.83264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Uppercase ratio: proportion of alphabetic characters that are uppercase.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16809463501" w:lineRule="auto"/>
        <w:ind w:left="320.2227783203125" w:right="28.7194824218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Emoji count: number of emoji symbols in the title.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Brackets: binary indicator for whether the title contains parentheses or square brackets.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47705078125" w:line="239.9016809463501" w:lineRule="auto"/>
        <w:ind w:left="115.8221435546875" w:right="28.604736328125" w:firstLine="196.0516357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title-length analysis, videos were divided into three groups: short titles with 0–35 characters, medium titles with 36–60 characters, and long titles with 61 or more characters.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546875" w:line="240" w:lineRule="auto"/>
        <w:ind w:left="110.242919921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 Engagement Metrics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2958984375" w:line="239.90663051605225" w:lineRule="auto"/>
        <w:ind w:left="113.4307861328125" w:right="28.6083984375" w:firstLine="199.4396972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dependent variables were views, likes, comments, and normalized engagement rates. Since raw view, like, and com ment counts are highly skewed, normalized rates were calcu lated to compare videos more fairly. The following metrics were used: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90234375"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LikeRate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LikeCount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90087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V iewCount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70068359375"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CommentRate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CommentCount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V iewCount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2728271484375" w:line="319.1663932800293" w:lineRule="auto"/>
        <w:ind w:left="2915.640869140625" w:right="28.590087890625" w:hanging="2669.42565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EngagementRate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LikeCount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CommentCount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V iewCount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1163730621338" w:lineRule="auto"/>
        <w:ind w:left="114.427490234375" w:right="28.619384765625" w:firstLine="197.446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Log-transformed versions of views, likes, and comments were also created using log(1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for exploratory analysis and correlation comparisons.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2.892761230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TABLE II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877685546875" w:right="0" w:firstLine="0"/>
        <w:jc w:val="left"/>
        <w:rPr>
          <w:rFonts w:ascii="Arial" w:cs="Arial" w:eastAsia="Arial" w:hAnsi="Aria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ELECTED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ITLE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EATURE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REQUENCIES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61181640625" w:line="240" w:lineRule="auto"/>
        <w:ind w:left="787.94403076171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Title Feature Percentage of Videos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0595703125" w:line="240" w:lineRule="auto"/>
        <w:ind w:left="787.4658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Contains number 35.05%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4658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Contains brackets 27.44%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4658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Contains exclamation mark 14.66%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4658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Contains question mark 3.50%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788330078125" w:line="240" w:lineRule="auto"/>
        <w:ind w:left="11.55670166015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 Statistical Analysis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5341796875" w:line="239.906587600708" w:lineRule="auto"/>
        <w:ind w:left="10.958938598632812" w:right="128.876953125" w:firstLine="201.651077270507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analysis used descriptive statistics to summarize title features and engagement metrics. Spearman correlation was used because engagement metrics were skewed and relation ships were not assumed to be normally distributed. Mann Whitney U tests were used to compare videos with and without binary title features. Kruskal-Wallis tests were used to compare short, medium, and long title groups. Cliff’s Delta was calculated to estimate effect size, since statistically significant p-values may occur even when practical differences are small.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90771484375" w:line="240" w:lineRule="auto"/>
        <w:ind w:left="20.32379150390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 Machine Learning Models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5341796875" w:line="239.90572929382324" w:lineRule="auto"/>
        <w:ind w:left="11.7559814453125" w:right="128.4808349609375" w:firstLine="200.455551147460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binary classification task was created to predict whether a video had high engagement. Videos with engagement rates above the median were labeled as high engagement, while videos at or below the median were labeled as low engage ment. This produced a balanced target variable with 5,714 high-engagement videos and 5,715 low-engagement videos.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10595703125" w:line="239.90504264831543" w:lineRule="auto"/>
        <w:ind w:left="10.560455322265625" w:right="128.8812255859375" w:firstLine="202.04956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input features were title length, word count, question mark presence, exclamation mark presence, numeric usage, punctuation count, uppercase ratio, emoji count, bracket pres ence, daily rank, daily movement, and weekly movement. Two models were trained: Logistic Regression and Random Forest. The dataset was split into 80% training and 20% testing using stratified sampling. Model performance was evaluated using accuracy, precision, recall, F1-score, and ROC-AUC.Although additional models such as Support Vector Machines, XGBoost, or LightGBM could provide further benchmarking, this study uses Logistic Regression and Random Forest to prioritize inter pretability, reproducibility, and low compute implementation, broader model benchmarking is left for future work.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919921875" w:line="240" w:lineRule="auto"/>
        <w:ind w:left="1999.1107177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 R</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ESULTS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328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Title Feature Distribution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528076171875" w:line="239.90160942077637" w:lineRule="auto"/>
        <w:ind w:left="12.552871704101562" w:right="128.880615234375" w:firstLine="200.057067871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final dataset contained 11,429 unique U.S. trending videos. The average title length was 49.20 characters, and the median title length was 46 characters. The average title contained 8.62 words, with a median of 8 words.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47216796875" w:line="239.90562915802002" w:lineRule="auto"/>
        <w:ind w:left="10.560379028320312" w:right="128.88671875" w:firstLine="202.04956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II summarizes selected title features. Numbers ap peared in 35.05% of titles, brackets appeared in 27.44%, exclamation marks appeared in 14.66%, and question marks appeared in only 3.50%. This suggests that numeric and bracketed formats were relatively common in trending titles, while question-style titles were rare.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5966796875" w:line="211.30010604858398" w:lineRule="auto"/>
        <w:ind w:left="110.2423095703125" w:right="28.53515625"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188476" cy="1992798"/>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188476" cy="199279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Fig. 1. Distribution of title length among U.S. trending videos in 2025.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494140625" w:line="211.30133628845215" w:lineRule="auto"/>
        <w:ind w:left="110.2423095703125" w:right="28.53515625"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Pr>
        <w:drawing>
          <wp:inline distB="19050" distT="19050" distL="19050" distR="19050">
            <wp:extent cx="3188476" cy="1992797"/>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88476" cy="199279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Fig. 2. Percentage of videos containing selected binary title features.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4501953125" w:line="240" w:lineRule="auto"/>
        <w:ind w:left="108.84765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Engagement Summary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314453125" w:line="239.9016809463501" w:lineRule="auto"/>
        <w:ind w:left="112.8326416015625" w:right="28.607177734375" w:firstLine="200.03723144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median video in the final dataset had 427,412 views, 14,779 likes, and 1,304 comments. The median like rate was 0.0379, the median comment rate was 0.0030, and the median total engagement rate was 0.0412.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50390625" w:line="239.9016523361206" w:lineRule="auto"/>
        <w:ind w:left="112.8326416015625" w:right="18.646240234375" w:firstLine="200.03723144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engagement-rate distribution was right-skewed, with most videos concentrated below 0.10 and a smaller number of videos showing much higher engagement rates. This supports the use of median values and non-parametric tests.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3466796875" w:line="240" w:lineRule="auto"/>
        <w:ind w:left="123.39294433593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Binary Title Features and Engagement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283935546875" w:line="239.90558624267578" w:lineRule="auto"/>
        <w:ind w:left="113.43017578125" w:right="28.2080078125" w:firstLine="199.4396972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III compares median engagement rates for videos with and without selected title features. Titles with question marks had a slightly higher median engagement rate than titles without question marks. Titles with brackets showed a larger difference, with a median engagement rate of 0.0515 compared with 0.0394 for titles without brackets.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2353515625" w:line="239.90830421447754" w:lineRule="auto"/>
        <w:ind w:left="112.8326416015625" w:right="28.607177734375" w:firstLine="200.236206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contrast, titles with exclamation marks had lower median engagement rates than titles without exclamation marks. Titles containing numbers also had lower median engagement rates than titles without numbers.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946533203125" w:line="239.9216651916504" w:lineRule="auto"/>
        <w:ind w:left="115.223388671875" w:right="30.400390625" w:firstLine="196.6497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Mann-Whitney U tests showed that several of these differ ences were statistically significant. Question-mark titles had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71875" w:line="240" w:lineRule="auto"/>
        <w:ind w:left="1.3947296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188476" cy="199279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88476" cy="199279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5348148345947" w:lineRule="auto"/>
        <w:ind w:left="3.945159912109375" w:right="137.4432373046875" w:hanging="0.6375885009765625"/>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Fig. 3. Distribution of engagement rate. Most videos show relatively low to moderate engagement rates, with a long right tail.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294921875" w:line="240" w:lineRule="auto"/>
        <w:ind w:left="2157.78457641601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TABLE III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8475036621094" w:right="0" w:firstLine="0"/>
        <w:jc w:val="left"/>
        <w:rPr>
          <w:rFonts w:ascii="Arial" w:cs="Arial" w:eastAsia="Arial" w:hAnsi="Aria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EDIAN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NGAGEMENT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ATE BY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INARY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ITLE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EATURE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0087890625" w:line="240" w:lineRule="auto"/>
        <w:ind w:left="1186.485290527343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Feature Absent Present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80126953125" w:line="240" w:lineRule="auto"/>
        <w:ind w:left="1189.3544006347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Question mark 0.0411 0.0448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47625732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Exclamation mark 0.0423 0.0366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47625732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Number 0.0438 0.0361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6445922851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Brackets 0.0394 0.0515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8482666015625" w:line="239.90504264831543" w:lineRule="auto"/>
        <w:ind w:left="2.3909759521484375" w:right="137.2552490234375" w:firstLine="9.16557312011718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significantly higher like rate, comment rate, and engagement rate. Exclamation-mark titles had significantly lower views, likes, comments, like rate, and engagement rate. Number containing titles had significantly lower like rate, comment rate, and engagement rate. Bracketed titles had significantly higher like rate and engagement rate, although their median raw views were lower.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18798828125" w:line="239.90673065185547" w:lineRule="auto"/>
        <w:ind w:left="2.3909759521484375" w:right="137.0556640625" w:firstLine="202.04956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However, Cliff’s Delta effect-size results showed that the practical magnitude of these differences was negligible for all tested binary features. This distinction is important: while title features are statistically associated with engagement, their direct practical effect appears small.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904785156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 Title Length Groups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3154296875" w:line="239.9049425125122" w:lineRule="auto"/>
        <w:ind w:left="3.7857818603515625" w:right="137.4462890625" w:firstLine="200.2562713623047"/>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IV shows engagement patterns by title length group. Short titles had the highest median engagement rate at 0.0456. Medium titles followed with 0.0437, while long titles had the lowest median engagement rate at 0.0305. Kruskal-Wallis tests showed statistically significant differences across title-length groups for views, likes, comments, like rate, comment rate, and total engagement rate.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118408203125" w:line="240" w:lineRule="auto"/>
        <w:ind w:left="1.39472961425781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 Machine Learning Results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284912109375" w:line="239.90562915802002" w:lineRule="auto"/>
        <w:ind w:left="2.3909759521484375" w:right="137.4456787109375" w:firstLine="201.651077270507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V summarizes the machine learning results. Logistic Regression achieved 58.31% accuracy and 0.6081 ROC-AUC. Random Forest performed better, achieving 62.64% accuracy and 0.6746 ROC-AUC. These results indicate that title and ranking features provide some predictive signal, but the models are not strong enough to explain engagement fully.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126953125" w:line="239.90160942077637" w:lineRule="auto"/>
        <w:ind w:left="4.5827484130859375" w:right="137.4468994140625" w:firstLine="199.4593048095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Random Forest feature-importance results are shown in Fig. 5. The most important feature was uppercase ratio,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TABLE IV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NGAGEMENT BY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ITLE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ENGTH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ROUP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02099609375"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Group Videos Median Views Median Eng.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0595703125" w:line="200.66433906555176" w:lineRule="auto"/>
        <w:ind w:left="342.7679443359375" w:right="276.348876953125" w:firstLine="4.7821044921875"/>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Short (0–35 chars) 2,880 447,611 0.0456 Medium (36–60 chars) 5,660 407,894 0.0437 Long (61+ chars) 2,889 450,138 0.0305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98046875"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Pr>
        <w:drawing>
          <wp:inline distB="19050" distT="19050" distL="19050" distR="19050">
            <wp:extent cx="3188476" cy="1992798"/>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188476" cy="199279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751823425293" w:lineRule="auto"/>
        <w:ind w:left="103.7469482421875" w:right="37.164306640625" w:hanging="0.1593017578125"/>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Fig. 4. Median engagement rate by title length group. Short and medium titles show higher engagement rates than long titles.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21875" w:line="239.9016809463501" w:lineRule="auto"/>
        <w:ind w:left="104.26513671875" w:right="37.17529296875" w:firstLine="1.3946533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followed by title length, daily movement, weekly movement, daily rank, word count, and punctuation count. Binary indica tors such as question marks, exclamation marks, brackets, and emoji count had lower importance.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551513671875"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 D</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ISCUSSION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931640625" w:line="239.9041986465454" w:lineRule="auto"/>
        <w:ind w:left="102.6702880859375" w:right="36.77734375" w:firstLine="201.63146972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results suggest that YouTube title characteristics are associated with engagement, but the relationship is modest. Shorter titles showed higher median engagement rates than longer titles. This may indicate that concise titles are easier to process quickly, especially in a fast-moving recommendation environment. However, the study cannot determine whether the title itself caused higher engagement. Short titles may also be more common in certain genres, channels, or creator communities that already have strong audience bases.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26513671875" w:line="239.9044704437256" w:lineRule="auto"/>
        <w:ind w:left="102.271728515625" w:right="37.17529296875" w:firstLine="202.030029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Bracketed titles showed the highest median engagement rate among the binary title-feature groups. Brackets are often used to mark formats such as “Official Video,” “Trailer,” “Live,” “Episode,” or descriptive content labels. This may help users quickly understand the type of video. At the same time, bracketed videos had lower median views than non-bracketed videos, suggesting that brackets may be associated with a more engaged but not necessarily larger audience.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21826171875" w:line="239.90448474884033" w:lineRule="auto"/>
        <w:ind w:left="103.4674072265625" w:right="36.77734375" w:firstLine="200.8343505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Titles with numbers had lower median engagement rates, even though numeric titles were common. This finding is interesting because numbers are often used in list-style, sports, date-based, ranking, or sequel-oriented titles. Their lower normalized engagement rate may reflect genre effects rather than a direct penalty from numeric usage. For example, sports highlights or news updates may receive high views but lower like rates compared with fan-oriented creator content.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4150390625" w:line="240" w:lineRule="auto"/>
        <w:ind w:left="2177.47367858886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TABLE V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7722625732422" w:right="0" w:firstLine="0"/>
        <w:jc w:val="left"/>
        <w:rPr>
          <w:rFonts w:ascii="Arial" w:cs="Arial" w:eastAsia="Arial" w:hAnsi="Aria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IGH</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NGAGEMENT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LASSIFICATION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ESULTS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0087890625" w:line="240" w:lineRule="auto"/>
        <w:ind w:left="364.03526306152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Model Acc. Prec. F1 ROC-AUC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0595703125" w:line="200.65348148345947" w:lineRule="auto"/>
        <w:ind w:left="364.5134735107422" w:right="502.633056640625" w:hanging="0.796966552734375"/>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Logistic Regression 0.5831 0.5764 0.6008 0.6081 Random Forest 0.6264 0.6251 0.6284 0.6746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7763671875" w:line="210.59004306793213" w:lineRule="auto"/>
        <w:ind w:left="0.916595458984375" w:right="139.774169921875" w:hanging="0.916595458984375"/>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Pr>
        <w:drawing>
          <wp:inline distB="19050" distT="19050" distL="19050" distR="19050">
            <wp:extent cx="3188476" cy="2125651"/>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88476" cy="212565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Fig. 5. Random Forest feature importance for high-engagement classification.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044921875" w:line="239.90455627441406" w:lineRule="auto"/>
        <w:ind w:left="1.5940093994140625" w:right="139.6466064453125" w:firstLine="199.0608215332031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Exclamation marks were also associated with lower median engagement rates. This contrasts with the common assumption that emotionally intense or attention-grabbing punctuation automatically increases engagement. One possible explanation is that exclamation marks are common in casual, entertain ment, or click-oriented titles, but may not necessarily produce stronger normalized engagement. Another explanation is that audiences may respond differently to perceived exaggeration.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39.9039125442505" w:lineRule="auto"/>
        <w:ind w:left="0" w:right="138.8507080078125" w:firstLine="201.651077270507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machine learning results reinforce the statistical find ings. Random Forest outperformed Logistic Regression, sug gesting some nonlinear relationships among title and rank features. However, overall performance was moderate. This supports the interpretation that title characteristics provide useful but limited signals. Engagement likely depends heavily on factors not included in this study, such as subscriber count, recommendation exposure, thumbnail design, topic, creator reputation, viewer retention, upload timing, and external pro motion.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9266357421875" w:line="240" w:lineRule="auto"/>
        <w:ind w:left="1721.151962280273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VII. L</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IMITATIONS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9281005859375" w:line="239.9049425125122" w:lineRule="auto"/>
        <w:ind w:left="3.9850616455078125" w:right="139.837646484375" w:firstLine="197.666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study has several limitations. First, the dataset includes only trending videos, not all YouTube videos. Therefore, the findings describe engagement patterns within the trending ecosystem and should not be generalized to all YouTube content. Second, the study focuses only on the United States and the year 2025. Other countries and years may show different patterns.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8408203125" w:line="239.90663051605225" w:lineRule="auto"/>
        <w:ind w:left="1.394805908203125" w:right="139.4476318359375" w:firstLine="200.2562713623047"/>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Third, the analysis is based on public metadata. It does not include watch time, impressions, click-through rate, subscriber count, audience demographics, or recommendation exposure. These unavailable factors may strongly influence engagement. Fourth, the study does not analyze video content, thumbnails,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65624809265137" w:lineRule="auto"/>
        <w:ind w:left="100.279541015625" w:right="39.365234375" w:firstLine="1.59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transcripts, or comment text. As a result, the analysis cannot explain the substantive topic or quality of each video. Fifth, duplicate videos were handled by retaining the latest available snapshot for each video in 2025. This approach provides one record per video, but it does not model the full temporal trajectory of each video while it was trending. Finally, the results show associations rather than causation. A title feature may correlate with engagement because it is linked to a particular content type, channel, or audience community.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94140625"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VIII. C</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ONCLUSION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53515625" w:line="239.9060869216919" w:lineRule="auto"/>
        <w:ind w:left="100.279541015625" w:right="39.56298828125" w:firstLine="201.63146972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paper examined the relationship between YouTube title characteristics and engagement among U.S. trending videos in 2025. Using 11,429 unique videos, the study extracted interpretable title features and analyzed their relationship with views, likes, comments, and normalized engagement rates. The results showed that shorter titles and bracketed titles were associated with higher median engagement rates, while titles with numbers and exclamation marks were associated with lower median engagement rates. Statistical tests showed sev eral significant differences, but effect-size analysis indicated that most practical effects were negligible.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0205078125" w:line="239.9035120010376" w:lineRule="auto"/>
        <w:ind w:left="99.8809814453125" w:right="39.3798828125" w:firstLine="202.030029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machine learning analysis showed that Random Forest predicted high-engagement videos better than Logistic Re gression, but performance remained moderate. This suggests that title characteristics and ranking features contain useful signals, but they do not fully explain YouTube engagement. Future work can extend this study by including thumbnails, transcripts, video categories, channel subscriber counts, topic modeling, and cross-country comparisons. Overall, the find ings support a careful interpretation: YouTube titles matter, but they are only one part of a larger engagement system shaped by creators, audiences, content, and platform recom mendations.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2568359375"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CKNOWLEDGMENT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33740234375" w:line="239.92187976837158" w:lineRule="auto"/>
        <w:ind w:left="103.6669921875" w:right="39.57763671875" w:firstLine="198.24401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author thanks the maintainers of the public Kaggle YouTube trending video dataset used in this study.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778564453125"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EFERENCES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230224609375" w:line="200.30961513519287" w:lineRule="auto"/>
        <w:ind w:left="468.76708984375" w:right="39.564208984375" w:hanging="275.7562255859375"/>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X. Cheng, C. Dale, and J. Liu, “Understanding the characteristics of In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ternet short video sharing: YouTube as a case study,”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IEEE Transactions on Multimedia</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vol. 15, no. 5, pp. 1184–1194, 2013.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78295135498" w:lineRule="auto"/>
        <w:ind w:left="463.3477783203125" w:right="33.1884765625" w:hanging="270.3369140625"/>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 F. Figueiredo, F. Benevenuto, and J. M. Almeida, “The tube over time: Characterizing popularity growth of YouTube videos,” in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Proc. 4th ACM International Conference on Web Search and Data Mining (WSDM)</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2011, pp. 745–754.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713623046875" w:line="200.43644428253174" w:lineRule="auto"/>
        <w:ind w:left="473.868408203125" w:right="35.8984375" w:hanging="280.8575439453125"/>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[3] W. Hoiles, A. Aprem, and V. Krishnamurthy, “Engagement and popu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larity dynamics of YouTube videos and sensitivity to meta-data,”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IEEE Transactions on Knowledge and Data Engineering</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vol. 29, no. 7, pp. 1426–1437, 2017.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78295135498" w:lineRule="auto"/>
        <w:ind w:left="463.3477783203125" w:right="33.1884765625" w:hanging="270.3369140625"/>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 H. Pinto, J. M. Almeida, and M. A. Goncalves, “Using early view patterns to predict the popularity of YouTube videos,” in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Proc. 6th ACM International Conference on Web Search and Data Mining (WSDM)</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2013, pp. 365–374.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967487335205" w:lineRule="auto"/>
        <w:ind w:left="467.9705810546875" w:right="39.404296875" w:hanging="274.959716796875"/>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 Y. Borghol, S. Mitra, S. Ardon, N. Carlsson, D. Eager, and A. Mahanti, “The untold story of the clones: Content-agnostic factors that impact YouTube video popularity,” in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Proc. 18th ACM SIGKDD International Conference on Knowledge Discovery and Data Mining</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2012, pp. 1186– 1194.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5298080444336" w:lineRule="auto"/>
        <w:ind w:left="468.448486328125" w:right="39.556884765625" w:hanging="275.4376220703125"/>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 G. Szabo and B. A. Huberman, “Predicting the popularity of online content,”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Communications of the ACM</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vol. 53, no. 8, pp. 80–88, 2010.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00.66433906555176" w:lineRule="auto"/>
        <w:ind w:left="350.3556823730469" w:right="132.8662109375" w:hanging="270.6555938720703"/>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 C. C. Wang, “Using video titles to predict YouTube user engagement,”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Journal of Theoretical and Applied Information Technology</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vol. 103, no. 8, 2025.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433906555176" w:lineRule="auto"/>
        <w:ind w:left="350.0367736816406" w:right="132.7154541015625" w:hanging="270.3367614746094"/>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 R. Sanyour, “Assessing sentiment in YouTube video content: A title and description-based engagement study,”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International Journal of Artificial Intelligence and Machine Learning</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2024.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751823425293" w:lineRule="auto"/>
        <w:ind w:left="356.2535095214844" w:right="132.8662109375" w:hanging="276.5534973144531"/>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[9] L. Breiman, “Random forests,”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Machine Learning</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vol. 45, no. 1, pp. 5–32, 2001.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1024980545044" w:lineRule="auto"/>
        <w:ind w:left="0" w:right="132.7056884765625"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 F. Pedregosa et al., “Scikit-learn: Machine learning in Python,”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Journal of Machine Learning Research</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vol. 12, pp. 2825–2830, 2011. [11] Asaniczka, “Trending Youtube Video Statistics (113 Countries),” Kag gle, 2026, doi: 10.34740/KAGGLE/DSV/16624273. [Online]. Available: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8668212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https://www.kaggle.com/dsv/16624273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751823425293" w:lineRule="auto"/>
        <w:ind w:left="473.6639404296875" w:right="12.58544921875" w:hanging="353.3843994140625"/>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 YouTube, “YouTube for Press,” 2026. [Online]. Available: https://blog. youtube/press/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433906555176" w:lineRule="auto"/>
        <w:ind w:left="477.330322265625" w:right="12.435302734375" w:hanging="357.05078125"/>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[13] B. Rieder, A. Padilla, and O. Coromina, “Forgetful by design? A critical audit of YouTube’s search API for academic research,” arXiv preprint arXiv:2506.11727, 2025.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433906555176" w:lineRule="auto"/>
        <w:ind w:left="475.736083984375" w:right="12.425537109375" w:hanging="355.45654296875"/>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[14] A. Goncalves and Y. M. M. Ng, “Global YouTube Trending Dataset (2022–2025): Three years of platform-curated, cross-national trends in digital culture,” arXiv preprint arXiv:2510.23645, 2025.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5884284973145" w:lineRule="auto"/>
        <w:ind w:left="473.3453369140625" w:right="12.584228515625" w:hanging="353.0657958984375"/>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 W. Sun, L. Cao, Y. Cao, W. Zhang, W. Wen, K. Zhang, Z. Chen, F. Lu, and G. Zhai, “Engagement prediction of short videos with large multimodal models,” arXiv preprint arXiv:2508.02516, 2025.</w:t>
      </w:r>
    </w:p>
    <w:sectPr>
      <w:type w:val="continuous"/>
      <w:pgSz w:h="15840" w:w="12240" w:orient="portrait"/>
      <w:pgMar w:bottom="1511.0945129394531" w:top="946.434326171875" w:left="979.8776245117188" w:right="978.8916015625" w:header="0" w:footer="720"/>
      <w:cols w:equalWidth="0" w:num="2">
        <w:col w:space="0" w:w="5160"/>
        <w:col w:space="0" w:w="51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