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32CC" w:rsidRDefault="00AB32CC" w:rsidP="00AB32CC">
      <w:pPr>
        <w:pStyle w:val="NormalWeb"/>
        <w:jc w:val="center"/>
      </w:pPr>
      <w:r w:rsidRPr="00AB32CC">
        <w:rPr>
          <w:rStyle w:val="Strong"/>
        </w:rPr>
        <w:t>Computational Design and Evaluation of an Anti-Inflammatory Peptide Derived from Deep-Sea Organisms for the Treatment of Respiratory Syncytial Virus (RSV)</w:t>
      </w:r>
    </w:p>
    <w:p w:rsidR="00AB32CC" w:rsidRPr="004B6F90" w:rsidRDefault="004B6F90" w:rsidP="004B6F90">
      <w:pPr>
        <w:pStyle w:val="NormalWeb"/>
        <w:rPr>
          <w:b/>
          <w:bCs/>
          <w:sz w:val="18"/>
          <w:szCs w:val="18"/>
        </w:rPr>
      </w:pPr>
      <w:r w:rsidRPr="004B6F90">
        <w:rPr>
          <w:b/>
          <w:bCs/>
          <w:sz w:val="18"/>
          <w:szCs w:val="18"/>
        </w:rPr>
        <w:t>Marziyye Qasemie</w:t>
      </w:r>
    </w:p>
    <w:p w:rsidR="00AB32CC" w:rsidRPr="004B6F90" w:rsidRDefault="00AB32CC" w:rsidP="004B6F90">
      <w:pPr>
        <w:pStyle w:val="NormalWeb"/>
        <w:spacing w:line="360" w:lineRule="auto"/>
        <w:jc w:val="both"/>
        <w:rPr>
          <w:b/>
          <w:bCs/>
        </w:rPr>
      </w:pPr>
      <w:r w:rsidRPr="004B6F90">
        <w:rPr>
          <w:b/>
          <w:bCs/>
        </w:rPr>
        <w:t>1. Introduction</w:t>
      </w:r>
    </w:p>
    <w:p w:rsidR="00AB32CC" w:rsidRDefault="00AB32CC" w:rsidP="004B6F90">
      <w:pPr>
        <w:pStyle w:val="NormalWeb"/>
        <w:spacing w:line="360" w:lineRule="auto"/>
        <w:jc w:val="both"/>
      </w:pPr>
      <w:r>
        <w:t xml:space="preserve">Respiratory Syncytial Virus (RSV) is a globally prevalent pathogen that causes acute lower respiratory tract infections (LRTIs), particularly in infants, young children, the elderly, and immunocompromised individuals. According to the World Health Organization, RSV is responsible for over 3 million hospitalizations and approximately 100,000 deaths annually in children under the age of five, with a growing burden in aging populations </w:t>
      </w:r>
      <w:r w:rsidRPr="009A75AC">
        <w:rPr>
          <w:color w:val="1F4E79" w:themeColor="accent1" w:themeShade="80"/>
          <w:sz w:val="20"/>
          <w:szCs w:val="20"/>
        </w:rPr>
        <w:t>(Shi et al., 2023)</w:t>
      </w:r>
      <w:r>
        <w:t>. Despite its clinical significance, there is currently no widely available and effective antiviral treatment for RSV, and prophylactic options are limited to expensive monoclonal antibodies such as palivizumab, which are reserved for high-risk cases.</w:t>
      </w:r>
    </w:p>
    <w:p w:rsidR="00AB32CC" w:rsidRDefault="00AB32CC" w:rsidP="004B6F90">
      <w:pPr>
        <w:pStyle w:val="NormalWeb"/>
        <w:spacing w:line="360" w:lineRule="auto"/>
        <w:jc w:val="both"/>
      </w:pPr>
      <w:r>
        <w:t xml:space="preserve">One of the critical features of RSV pathogenesis is the induction of a hyperinflammatory response in the lungs, leading to airway obstruction, mucus overproduction, and epithelial damage </w:t>
      </w:r>
      <w:r w:rsidRPr="009A75AC">
        <w:rPr>
          <w:color w:val="1F4E79" w:themeColor="accent1" w:themeShade="80"/>
          <w:sz w:val="20"/>
          <w:szCs w:val="20"/>
        </w:rPr>
        <w:t xml:space="preserve">(Duffy et al., 2022). </w:t>
      </w:r>
      <w:r>
        <w:t>Thus, therapeutic strategies that combine antiviral activity with anti-inflammatory properties may offer superior outcomes by mitigating both viral replication and host-mediated tissue damage. In this context, bioactive peptides—particularly those with anti-inflammatory functions—are emerging as promising candidates for therapeutic development.</w:t>
      </w:r>
    </w:p>
    <w:p w:rsidR="00AB32CC" w:rsidRDefault="00AB32CC" w:rsidP="004B6F90">
      <w:pPr>
        <w:pStyle w:val="NormalWeb"/>
        <w:spacing w:line="360" w:lineRule="auto"/>
        <w:jc w:val="both"/>
      </w:pPr>
      <w:r>
        <w:t xml:space="preserve">Marine environments, especially the deep sea, are home to a diverse and largely unexplored set of organisms that have evolved unique biomolecules to survive under extreme conditions such as high pressure, low temperature, and limited nutrients. These peptides often display remarkable stability, specificity, and bioactivity </w:t>
      </w:r>
      <w:r w:rsidRPr="009A75AC">
        <w:rPr>
          <w:color w:val="1F4E79" w:themeColor="accent1" w:themeShade="80"/>
          <w:sz w:val="20"/>
          <w:szCs w:val="20"/>
        </w:rPr>
        <w:t xml:space="preserve">(Li et al., 2023). </w:t>
      </w:r>
      <w:r>
        <w:t xml:space="preserve">Recent advances in metagenomics and bioinformatics have enabled the identification and annotation of functional peptides from marine invertebrates, deep-sea bacteria, and extremophiles, some of which exhibit potent immunomodulatory and antimicrobial properties </w:t>
      </w:r>
      <w:r w:rsidRPr="009A75AC">
        <w:rPr>
          <w:color w:val="1F4E79" w:themeColor="accent1" w:themeShade="80"/>
          <w:sz w:val="20"/>
          <w:szCs w:val="20"/>
        </w:rPr>
        <w:t>(Wang et al., 2023).</w:t>
      </w:r>
    </w:p>
    <w:p w:rsidR="00AB32CC" w:rsidRDefault="00AB32CC" w:rsidP="004B6F90">
      <w:pPr>
        <w:pStyle w:val="NormalWeb"/>
        <w:spacing w:line="360" w:lineRule="auto"/>
        <w:jc w:val="both"/>
      </w:pPr>
      <w:r>
        <w:t xml:space="preserve">Given the high mutation rate of RSV and the increasing interest in host-targeted and resistance-resilient therapies, computational drug discovery offers a fast, cost-effective, and precise platform to screen, model, and evaluate therapeutic peptides. Techniques such as molecular docking, molecular dynamics (MD) simulations, and in silico ADMET (absorption, distribution, metabolism, excretion, toxicity) prediction tools allow researchers to narrow down </w:t>
      </w:r>
      <w:r>
        <w:lastRenderedPageBreak/>
        <w:t xml:space="preserve">candidates with high affinity for viral proteins, good pharmacokinetics, and minimal toxicity </w:t>
      </w:r>
      <w:r w:rsidRPr="009A75AC">
        <w:rPr>
          <w:color w:val="1F4E79" w:themeColor="accent1" w:themeShade="80"/>
          <w:sz w:val="20"/>
          <w:szCs w:val="20"/>
        </w:rPr>
        <w:t>(Zhou et al., 2022).</w:t>
      </w:r>
    </w:p>
    <w:p w:rsidR="00AB32CC" w:rsidRDefault="00AB32CC" w:rsidP="004B6F90">
      <w:pPr>
        <w:pStyle w:val="NormalWeb"/>
        <w:spacing w:line="360" w:lineRule="auto"/>
        <w:jc w:val="both"/>
      </w:pPr>
      <w:r>
        <w:t>This study proposes to utilize computational methodologies to identify and evaluate a novel anti-inflammatory peptide derived from deep-sea organisms as a potential therapeutic agent for RSV. The focus will be on targeting key viral proteins (e.g., F and G proteins) and modulating inflammation pathways, offering a dual therapeutic benefit. Such an approach is not only innovative but also aligns with the growing trend of marine-based drug discovery in tackling respiratory viruses.</w:t>
      </w:r>
    </w:p>
    <w:p w:rsidR="002B2D73" w:rsidRPr="002B2D73" w:rsidRDefault="002B2D73" w:rsidP="004B6F90">
      <w:pPr>
        <w:pStyle w:val="NormalWeb"/>
        <w:spacing w:line="360" w:lineRule="auto"/>
        <w:jc w:val="both"/>
        <w:rPr>
          <w:b/>
          <w:bCs/>
        </w:rPr>
      </w:pPr>
      <w:r w:rsidRPr="002B2D73">
        <w:rPr>
          <w:b/>
          <w:bCs/>
        </w:rPr>
        <w:t>2. Problem Statement</w:t>
      </w:r>
    </w:p>
    <w:p w:rsidR="002B2D73" w:rsidRDefault="002B2D73" w:rsidP="004B6F90">
      <w:pPr>
        <w:pStyle w:val="NormalWeb"/>
        <w:spacing w:line="360" w:lineRule="auto"/>
        <w:jc w:val="both"/>
      </w:pPr>
      <w:r>
        <w:t xml:space="preserve">Despite decades of research, RSV remains a significant and unsolved global health challenge. Current therapeutic options are limited, with ribavirin—the only FDA-approved antiviral for RSV—rarely used due to its limited efficacy, high toxicity, and potential teratogenicity </w:t>
      </w:r>
      <w:r w:rsidRPr="009A75AC">
        <w:rPr>
          <w:color w:val="1F4E79" w:themeColor="accent1" w:themeShade="80"/>
          <w:sz w:val="20"/>
          <w:szCs w:val="20"/>
        </w:rPr>
        <w:t xml:space="preserve">(Turner et al., 2022). </w:t>
      </w:r>
      <w:r>
        <w:t xml:space="preserve">Monoclonal antibodies such as palivizumab and the newly approved nirsevimab are restricted to prophylactic use in high-risk infants, and their high cost limits accessibility in many parts of the world </w:t>
      </w:r>
      <w:r w:rsidRPr="009A75AC">
        <w:rPr>
          <w:color w:val="1F4E79" w:themeColor="accent1" w:themeShade="80"/>
          <w:sz w:val="20"/>
          <w:szCs w:val="20"/>
        </w:rPr>
        <w:t xml:space="preserve">(Hammitt et al., 2023). </w:t>
      </w:r>
      <w:r>
        <w:t>Moreover, the high mutation rate of RSV contributes to antigenic variability, further complicating vaccine development and antiviral resistance.</w:t>
      </w:r>
    </w:p>
    <w:p w:rsidR="002B2D73" w:rsidRDefault="002B2D73" w:rsidP="004B6F90">
      <w:pPr>
        <w:pStyle w:val="NormalWeb"/>
        <w:spacing w:line="360" w:lineRule="auto"/>
        <w:jc w:val="both"/>
      </w:pPr>
      <w:r>
        <w:t xml:space="preserve">A key pathological feature of RSV infection is the induction of excessive host immune responses, particularly the overproduction of pro-inflammatory cytokines such as IL-6, IL-8, and TNF-α, which contribute significantly to airway inflammation and lung tissue damage </w:t>
      </w:r>
      <w:r w:rsidRPr="009A75AC">
        <w:rPr>
          <w:color w:val="1F4E79" w:themeColor="accent1" w:themeShade="80"/>
          <w:sz w:val="20"/>
          <w:szCs w:val="20"/>
        </w:rPr>
        <w:t xml:space="preserve">(You et al., 2022). </w:t>
      </w:r>
      <w:r>
        <w:t>Therefore, there is a critical unmet need for therapeutic agents that not only inhibit viral replication but also modulate the hyperinflammatory host response.</w:t>
      </w:r>
    </w:p>
    <w:p w:rsidR="002B2D73" w:rsidRDefault="002B2D73" w:rsidP="004B6F90">
      <w:pPr>
        <w:pStyle w:val="NormalWeb"/>
        <w:spacing w:line="360" w:lineRule="auto"/>
        <w:jc w:val="both"/>
      </w:pPr>
      <w:r>
        <w:t xml:space="preserve">Peptides have emerged as a promising class of therapeutics due to their high specificity, lower risk of resistance development, and favorable pharmacological profiles. However, conventional sources of therapeutic peptides are often limited in structural diversity. Deep-sea organisms, adapted to extreme environmental conditions, represent a unique and underexploited source of structurally novel and functionally potent bioactive peptides </w:t>
      </w:r>
      <w:r w:rsidRPr="009A75AC">
        <w:rPr>
          <w:color w:val="1F4E79" w:themeColor="accent1" w:themeShade="80"/>
          <w:sz w:val="20"/>
          <w:szCs w:val="20"/>
        </w:rPr>
        <w:t xml:space="preserve">(D’Ambrosio et al., 2023). </w:t>
      </w:r>
      <w:r>
        <w:t>These peptides have evolved to exhibit thermal and enzymatic stability—desirable features for therapeutic application in the human body.</w:t>
      </w:r>
    </w:p>
    <w:p w:rsidR="002B2D73" w:rsidRDefault="002B2D73" w:rsidP="004B6F90">
      <w:pPr>
        <w:pStyle w:val="NormalWeb"/>
        <w:spacing w:line="360" w:lineRule="auto"/>
        <w:jc w:val="both"/>
      </w:pPr>
      <w:r>
        <w:lastRenderedPageBreak/>
        <w:t>While some marine peptides with anti-inflammatory or antiviral properties have been reported, few studies have systematically screened or modeled deep-sea-derived peptides for their potential against respiratory viruses like RSV. In addition, experimental drug discovery methods are time-consuming and costly, making computational approaches an ideal first step for high-throughput peptide screening, structural modeling, and interaction analysis.</w:t>
      </w:r>
    </w:p>
    <w:p w:rsidR="002B2D73" w:rsidRDefault="002B2D73" w:rsidP="004B6F90">
      <w:pPr>
        <w:pStyle w:val="NormalWeb"/>
        <w:spacing w:line="360" w:lineRule="auto"/>
        <w:jc w:val="both"/>
      </w:pPr>
      <w:r>
        <w:t>Therefore, a major gap exists in integrating marine peptide bioprospecting with computational drug design to discover novel, safe, and dual-function (anti-RSV and anti-inflammatory) peptide therapeutics. Addressing this gap could lead to the development of innovative therapies that not only neutralize the virus but also protect the lungs from inflammation-induced injury.</w:t>
      </w:r>
    </w:p>
    <w:p w:rsidR="002B2D73" w:rsidRPr="002B2D73" w:rsidRDefault="002B2D73" w:rsidP="004B6F90">
      <w:pPr>
        <w:pStyle w:val="NormalWeb"/>
        <w:spacing w:line="360" w:lineRule="auto"/>
        <w:jc w:val="both"/>
        <w:rPr>
          <w:b/>
          <w:bCs/>
        </w:rPr>
      </w:pPr>
      <w:r w:rsidRPr="002B2D73">
        <w:rPr>
          <w:b/>
          <w:bCs/>
        </w:rPr>
        <w:t>3. Significance of the Study</w:t>
      </w:r>
    </w:p>
    <w:p w:rsidR="002B2D73" w:rsidRPr="002B2D73" w:rsidRDefault="002B2D73" w:rsidP="004B6F90">
      <w:pPr>
        <w:pStyle w:val="NormalWeb"/>
        <w:spacing w:line="360" w:lineRule="auto"/>
        <w:jc w:val="both"/>
      </w:pPr>
      <w:r w:rsidRPr="002B2D73">
        <w:t>The search for novel and effective therapies against Respiratory Syncytial Virus (RSV) is more urgent than ever, especially given the limited treatment arsenal, increasing incidence, and the threat of co-infections with viruses like influenza or SARS-CoV-2 (Krishnamoorthy et al., 2023). The significance of this study lies in its unique, interdisciplinary approach: combining marine peptide bioprospecting with state-of-the-art computational drug design to develop a dual-action therapeutic strategy for RSV—targeting both viral replication and host inflammation.</w:t>
      </w:r>
    </w:p>
    <w:p w:rsidR="002B2D73" w:rsidRPr="002B2D73" w:rsidRDefault="002B2D73" w:rsidP="004B6F90">
      <w:pPr>
        <w:pStyle w:val="NormalWeb"/>
        <w:spacing w:line="360" w:lineRule="auto"/>
        <w:jc w:val="both"/>
      </w:pPr>
      <w:r w:rsidRPr="002B2D73">
        <w:rPr>
          <w:b/>
          <w:bCs/>
        </w:rPr>
        <w:t>First</w:t>
      </w:r>
      <w:r w:rsidRPr="002B2D73">
        <w:t xml:space="preserve">, this study pioneers the use of anti-inflammatory peptides derived specifically from deep-sea organisms in the context of RSV. Marine ecosystems, particularly those in the deep sea, are rich in bioactive peptides that possess structural motifs absent in terrestrial counterparts, conferring higher stability and resistance to enzymatic degradation </w:t>
      </w:r>
      <w:r w:rsidRPr="009A75AC">
        <w:rPr>
          <w:color w:val="1F4E79" w:themeColor="accent1" w:themeShade="80"/>
          <w:sz w:val="20"/>
          <w:szCs w:val="20"/>
        </w:rPr>
        <w:t xml:space="preserve">(Ma et al., 2023). </w:t>
      </w:r>
      <w:r w:rsidRPr="002B2D73">
        <w:t>Yet, the application of these peptides in respiratory viral infections remains vastly unexplored.</w:t>
      </w:r>
    </w:p>
    <w:p w:rsidR="002B2D73" w:rsidRPr="009A75AC" w:rsidRDefault="002B2D73" w:rsidP="004B6F90">
      <w:pPr>
        <w:pStyle w:val="NormalWeb"/>
        <w:spacing w:line="360" w:lineRule="auto"/>
        <w:jc w:val="both"/>
        <w:rPr>
          <w:color w:val="1F4E79" w:themeColor="accent1" w:themeShade="80"/>
          <w:sz w:val="20"/>
          <w:szCs w:val="20"/>
        </w:rPr>
      </w:pPr>
      <w:r w:rsidRPr="002B2D73">
        <w:rPr>
          <w:b/>
          <w:bCs/>
        </w:rPr>
        <w:t>Second</w:t>
      </w:r>
      <w:r w:rsidRPr="002B2D73">
        <w:t xml:space="preserve">, the computational strategy employed—molecular docking, molecular dynamics (MD) simulations, and </w:t>
      </w:r>
      <w:r w:rsidRPr="002B2D73">
        <w:rPr>
          <w:i/>
          <w:iCs/>
        </w:rPr>
        <w:t>in silico</w:t>
      </w:r>
      <w:r w:rsidRPr="002B2D73">
        <w:t xml:space="preserve"> toxicity/ADMET profiling—dramatically accelerates the peptide discovery process. It minimizes experimental costs and helps identify the most promising therapeutic candidates with optimal binding affinity to RSV proteins such as the fusion (F) protein and G glycoprotein, which are key to viral entry and immune evasion </w:t>
      </w:r>
      <w:r w:rsidRPr="009A75AC">
        <w:rPr>
          <w:color w:val="1F4E79" w:themeColor="accent1" w:themeShade="80"/>
          <w:sz w:val="20"/>
          <w:szCs w:val="20"/>
        </w:rPr>
        <w:t>(Gilman et al., 2022).</w:t>
      </w:r>
    </w:p>
    <w:p w:rsidR="002B2D73" w:rsidRPr="002B2D73" w:rsidRDefault="002B2D73" w:rsidP="004B6F90">
      <w:pPr>
        <w:pStyle w:val="NormalWeb"/>
        <w:spacing w:line="360" w:lineRule="auto"/>
        <w:jc w:val="both"/>
      </w:pPr>
      <w:r w:rsidRPr="002B2D73">
        <w:rPr>
          <w:b/>
          <w:bCs/>
        </w:rPr>
        <w:t>Third</w:t>
      </w:r>
      <w:r w:rsidRPr="002B2D73">
        <w:t xml:space="preserve">, this study addresses the growing interest in </w:t>
      </w:r>
      <w:r w:rsidRPr="002B2D73">
        <w:rPr>
          <w:b/>
          <w:bCs/>
        </w:rPr>
        <w:t>host-directed therapeutics</w:t>
      </w:r>
      <w:r w:rsidRPr="002B2D73">
        <w:t xml:space="preserve"> that do not rely solely on direct viral inhibition but also attenuate the inflammatory damage mediated by the </w:t>
      </w:r>
      <w:r w:rsidRPr="002B2D73">
        <w:lastRenderedPageBreak/>
        <w:t xml:space="preserve">host immune response. Such therapies are less susceptible to viral mutations and may offer broader protection in diverse clinical contexts </w:t>
      </w:r>
      <w:r w:rsidRPr="009A75AC">
        <w:rPr>
          <w:color w:val="1F4E79" w:themeColor="accent1" w:themeShade="80"/>
          <w:sz w:val="20"/>
          <w:szCs w:val="20"/>
        </w:rPr>
        <w:t>(Lee et al., 2022).</w:t>
      </w:r>
    </w:p>
    <w:p w:rsidR="002B2D73" w:rsidRPr="002B2D73" w:rsidRDefault="002B2D73" w:rsidP="004B6F90">
      <w:pPr>
        <w:pStyle w:val="NormalWeb"/>
        <w:spacing w:line="360" w:lineRule="auto"/>
        <w:jc w:val="both"/>
      </w:pPr>
      <w:r w:rsidRPr="002B2D73">
        <w:rPr>
          <w:b/>
          <w:bCs/>
        </w:rPr>
        <w:t>Fourth</w:t>
      </w:r>
      <w:r w:rsidRPr="002B2D73">
        <w:t>, the use of peptide-based agents also offers advantages in terms of specificity, low immunogenicity, and potential for bioengineering optimization. When derived from extremophilic marine organisms, these peptides may retain bioactivity under physiological stress, making them particularly suitable for respiratory tract delivery (e.g., via inhalation formulations).</w:t>
      </w:r>
    </w:p>
    <w:p w:rsidR="002B2D73" w:rsidRPr="002B2D73" w:rsidRDefault="002B2D73" w:rsidP="004B6F90">
      <w:pPr>
        <w:pStyle w:val="NormalWeb"/>
        <w:spacing w:line="360" w:lineRule="auto"/>
        <w:jc w:val="both"/>
      </w:pPr>
      <w:r w:rsidRPr="002B2D73">
        <w:t>Ultimately, this research has the potential to fill a critical gap in RSV therapy and may open new avenues for peptide-based treatments of other respiratory viral infections. It also contributes to the sustainable and innovative use of marine biodiversity in pharmaceutical development—aligned with the United Nations' Sustainable Development Goals (SDG 3: Good Health and Well-being, and SDG 14: Life Below Water).</w:t>
      </w:r>
    </w:p>
    <w:p w:rsidR="002B2D73" w:rsidRPr="002B2D73" w:rsidRDefault="002B2D73" w:rsidP="004B6F90">
      <w:pPr>
        <w:pStyle w:val="NormalWeb"/>
        <w:spacing w:line="360" w:lineRule="auto"/>
        <w:jc w:val="both"/>
        <w:rPr>
          <w:b/>
          <w:bCs/>
        </w:rPr>
      </w:pPr>
      <w:r w:rsidRPr="002B2D73">
        <w:rPr>
          <w:b/>
          <w:bCs/>
        </w:rPr>
        <w:t>4. Objectives of the Study</w:t>
      </w:r>
    </w:p>
    <w:p w:rsidR="002B2D73" w:rsidRPr="002B2D73" w:rsidRDefault="002B2D73" w:rsidP="004B6F90">
      <w:pPr>
        <w:pStyle w:val="NormalWeb"/>
        <w:spacing w:line="360" w:lineRule="auto"/>
        <w:jc w:val="both"/>
      </w:pPr>
      <w:r w:rsidRPr="002B2D73">
        <w:t xml:space="preserve">The primary objective of this research is to </w:t>
      </w:r>
      <w:r w:rsidRPr="002B2D73">
        <w:rPr>
          <w:b/>
          <w:bCs/>
        </w:rPr>
        <w:t>design and computationally evaluate a novel anti-inflammatory peptide derived from deep-sea organisms for the treatment of Respiratory Syncytial Virus (RSV)</w:t>
      </w:r>
      <w:r w:rsidRPr="002B2D73">
        <w:t>. This peptide is intended to serve as a dual-action therapeutic: inhibiting RSV infection and attenuating the associated inflammatory response in lung tissue.</w:t>
      </w:r>
    </w:p>
    <w:p w:rsidR="002B2D73" w:rsidRPr="002B2D73" w:rsidRDefault="002B2D73" w:rsidP="004B6F90">
      <w:pPr>
        <w:pStyle w:val="NormalWeb"/>
        <w:spacing w:line="360" w:lineRule="auto"/>
        <w:jc w:val="both"/>
      </w:pPr>
      <w:r w:rsidRPr="002B2D73">
        <w:t>The specific objectives of this study are as follows:</w:t>
      </w:r>
    </w:p>
    <w:p w:rsidR="00EB132F" w:rsidRDefault="002B2D73" w:rsidP="004B6F90">
      <w:pPr>
        <w:pStyle w:val="NormalWeb"/>
        <w:spacing w:line="360" w:lineRule="auto"/>
        <w:jc w:val="both"/>
        <w:rPr>
          <w:b/>
          <w:bCs/>
        </w:rPr>
      </w:pPr>
      <w:r w:rsidRPr="002B2D73">
        <w:rPr>
          <w:b/>
          <w:bCs/>
        </w:rPr>
        <w:t>1. Identification and Selection of Candidate Peptides from Deep-Sea Organisms</w:t>
      </w:r>
    </w:p>
    <w:p w:rsidR="002B2D73" w:rsidRPr="002B2D73" w:rsidRDefault="002B2D73" w:rsidP="00497C4F">
      <w:pPr>
        <w:pStyle w:val="NormalWeb"/>
        <w:spacing w:line="360" w:lineRule="auto"/>
        <w:jc w:val="both"/>
      </w:pPr>
      <w:bookmarkStart w:id="0" w:name="_GoBack"/>
      <w:bookmarkEnd w:id="0"/>
      <w:r w:rsidRPr="002B2D73">
        <w:t xml:space="preserve">To systematically mine available marine peptide databases and literature for peptides with reported or predicted anti-inflammatory and/or antiviral activity from deep-sea organisms such as extremophilic sponges, tunicates, or deep-sea bacteria. This step leverages recent bioprospecting efforts that have expanded our understanding of marine natural products </w:t>
      </w:r>
      <w:r w:rsidRPr="009A75AC">
        <w:rPr>
          <w:color w:val="1F4E79" w:themeColor="accent1" w:themeShade="80"/>
          <w:sz w:val="20"/>
          <w:szCs w:val="20"/>
        </w:rPr>
        <w:t>(Lyu et al., 2023)</w:t>
      </w:r>
      <w:r w:rsidRPr="002B2D73">
        <w:t>.</w:t>
      </w:r>
    </w:p>
    <w:p w:rsidR="00EB132F" w:rsidRDefault="002B2D73" w:rsidP="004B6F90">
      <w:pPr>
        <w:pStyle w:val="NormalWeb"/>
        <w:spacing w:line="360" w:lineRule="auto"/>
        <w:jc w:val="both"/>
      </w:pPr>
      <w:r w:rsidRPr="002B2D73">
        <w:rPr>
          <w:b/>
          <w:bCs/>
        </w:rPr>
        <w:t>2. In Silico Structural Modeling and Molecular Docking Studies</w:t>
      </w:r>
    </w:p>
    <w:p w:rsidR="002B2D73" w:rsidRPr="002B2D73" w:rsidRDefault="002B2D73" w:rsidP="004B6F90">
      <w:pPr>
        <w:pStyle w:val="NormalWeb"/>
        <w:spacing w:line="360" w:lineRule="auto"/>
        <w:jc w:val="both"/>
      </w:pPr>
      <w:r w:rsidRPr="002B2D73">
        <w:lastRenderedPageBreak/>
        <w:t xml:space="preserve">To model the three-dimensional structures of selected peptides and perform molecular docking studies to evaluate their binding affinity and interaction with key RSV target proteins, particularly the Fusion (F) protein and NS1 (nonstructural protein 1), both essential for viral entry and immune evasion </w:t>
      </w:r>
      <w:r w:rsidRPr="009A75AC">
        <w:rPr>
          <w:color w:val="1F4E79" w:themeColor="accent1" w:themeShade="80"/>
          <w:sz w:val="20"/>
          <w:szCs w:val="20"/>
        </w:rPr>
        <w:t>(Gilman et al., 2022).</w:t>
      </w:r>
    </w:p>
    <w:p w:rsidR="00EB132F" w:rsidRDefault="002B2D73" w:rsidP="004B6F90">
      <w:pPr>
        <w:pStyle w:val="NormalWeb"/>
        <w:spacing w:line="360" w:lineRule="auto"/>
        <w:jc w:val="both"/>
      </w:pPr>
      <w:r w:rsidRPr="002B2D73">
        <w:rPr>
          <w:b/>
          <w:bCs/>
        </w:rPr>
        <w:t>3. Molecular Dynamics (MD) Simulations for Stability and Binding Validation</w:t>
      </w:r>
    </w:p>
    <w:p w:rsidR="002B2D73" w:rsidRPr="002B2D73" w:rsidRDefault="002B2D73" w:rsidP="004B6F90">
      <w:pPr>
        <w:pStyle w:val="NormalWeb"/>
        <w:spacing w:line="360" w:lineRule="auto"/>
        <w:jc w:val="both"/>
      </w:pPr>
      <w:r w:rsidRPr="002B2D73">
        <w:t xml:space="preserve">To perform MD simulations to assess the conformational stability and interaction strength of peptide-RSV complexes under physiological conditions. This will help validate docking results and refine the understanding of peptide dynamics </w:t>
      </w:r>
      <w:r w:rsidRPr="009A75AC">
        <w:rPr>
          <w:color w:val="1F4E79" w:themeColor="accent1" w:themeShade="80"/>
          <w:sz w:val="20"/>
          <w:szCs w:val="20"/>
        </w:rPr>
        <w:t>(Feng et al., 2023).</w:t>
      </w:r>
    </w:p>
    <w:p w:rsidR="00EB132F" w:rsidRDefault="002B2D73" w:rsidP="004B6F90">
      <w:pPr>
        <w:pStyle w:val="NormalWeb"/>
        <w:spacing w:line="360" w:lineRule="auto"/>
        <w:jc w:val="both"/>
      </w:pPr>
      <w:r w:rsidRPr="002B2D73">
        <w:rPr>
          <w:b/>
          <w:bCs/>
        </w:rPr>
        <w:t>4. Evaluation of Anti-Inflammatory Potential via Host Target Docking</w:t>
      </w:r>
    </w:p>
    <w:p w:rsidR="002B2D73" w:rsidRPr="002B2D73" w:rsidRDefault="002B2D73" w:rsidP="004B6F90">
      <w:pPr>
        <w:pStyle w:val="NormalWeb"/>
        <w:spacing w:line="360" w:lineRule="auto"/>
        <w:jc w:val="both"/>
      </w:pPr>
      <w:r w:rsidRPr="002B2D73">
        <w:t xml:space="preserve">To investigate the interaction of the peptides with host immune targets such as IL-6, TNF-α receptors, or NF-κB signaling proteins, thereby evaluating their potential to suppress RSV-induced inflammatory cascades </w:t>
      </w:r>
      <w:r w:rsidRPr="009A75AC">
        <w:rPr>
          <w:color w:val="1F4E79" w:themeColor="accent1" w:themeShade="80"/>
          <w:sz w:val="20"/>
          <w:szCs w:val="20"/>
        </w:rPr>
        <w:t>(You et al., 2022).</w:t>
      </w:r>
    </w:p>
    <w:p w:rsidR="009A75AC" w:rsidRDefault="002B2D73" w:rsidP="004B6F90">
      <w:pPr>
        <w:pStyle w:val="NormalWeb"/>
        <w:spacing w:line="360" w:lineRule="auto"/>
        <w:jc w:val="both"/>
      </w:pPr>
      <w:r w:rsidRPr="002B2D73">
        <w:rPr>
          <w:b/>
          <w:bCs/>
        </w:rPr>
        <w:t>5. ADMET and Toxicity Prediction</w:t>
      </w:r>
    </w:p>
    <w:p w:rsidR="002B2D73" w:rsidRPr="002B2D73" w:rsidRDefault="002B2D73" w:rsidP="004B6F90">
      <w:pPr>
        <w:pStyle w:val="NormalWeb"/>
        <w:spacing w:line="360" w:lineRule="auto"/>
        <w:jc w:val="both"/>
      </w:pPr>
      <w:r w:rsidRPr="002B2D73">
        <w:t xml:space="preserve">To assess the drug-likeness, pharmacokinetic properties (Absorption, Distribution, Metabolism, Excretion), and potential toxicity of the designed peptides using computational tools like SwissADME and pkCSM </w:t>
      </w:r>
      <w:r w:rsidRPr="009A75AC">
        <w:rPr>
          <w:color w:val="1F4E79" w:themeColor="accent1" w:themeShade="80"/>
          <w:sz w:val="20"/>
          <w:szCs w:val="20"/>
        </w:rPr>
        <w:t>(Daina et al., 2017).</w:t>
      </w:r>
    </w:p>
    <w:p w:rsidR="002B2D73" w:rsidRPr="002B2D73" w:rsidRDefault="002B2D73" w:rsidP="004B6F90">
      <w:pPr>
        <w:pStyle w:val="NormalWeb"/>
        <w:spacing w:line="360" w:lineRule="auto"/>
        <w:jc w:val="both"/>
      </w:pPr>
      <w:r w:rsidRPr="002B2D73">
        <w:rPr>
          <w:b/>
          <w:bCs/>
        </w:rPr>
        <w:t>6. Comparative Evaluation with Known Antiviral and Anti-inflammatory Peptides</w:t>
      </w:r>
      <w:r w:rsidRPr="002B2D73">
        <w:br/>
        <w:t>To compare the most promising marine peptide candidates with existing antiviral/anti-inflammatory peptides or small molecules in terms of binding affinity, stability, and predicted therapeutic index.</w:t>
      </w:r>
    </w:p>
    <w:p w:rsidR="002B2D73" w:rsidRPr="002B2D73" w:rsidRDefault="002B2D73" w:rsidP="004B6F90">
      <w:pPr>
        <w:pStyle w:val="NormalWeb"/>
        <w:spacing w:line="360" w:lineRule="auto"/>
        <w:jc w:val="both"/>
        <w:rPr>
          <w:b/>
          <w:bCs/>
        </w:rPr>
      </w:pPr>
      <w:r w:rsidRPr="002B2D73">
        <w:rPr>
          <w:b/>
          <w:bCs/>
        </w:rPr>
        <w:t>5. Research Background</w:t>
      </w:r>
    </w:p>
    <w:p w:rsidR="002B2D73" w:rsidRDefault="002B2D73" w:rsidP="004B6F90">
      <w:pPr>
        <w:pStyle w:val="NormalWeb"/>
        <w:spacing w:line="360" w:lineRule="auto"/>
        <w:jc w:val="both"/>
      </w:pPr>
      <w:r>
        <w:t xml:space="preserve">Respiratory Syncytial Virus (RSV) remains a significant global health concern, particularly affecting infants, the elderly, and immunocompromised individuals. Despite ongoing research efforts, effective antiviral treatments are limited, and the development of vaccines has faced challenges due to the virus's high mutation rate and complex pathogenesis </w:t>
      </w:r>
      <w:r w:rsidRPr="009A75AC">
        <w:rPr>
          <w:color w:val="1F4E79" w:themeColor="accent1" w:themeShade="80"/>
          <w:sz w:val="20"/>
          <w:szCs w:val="20"/>
        </w:rPr>
        <w:t>(Chai et al., 2024).</w:t>
      </w:r>
    </w:p>
    <w:p w:rsidR="002B2D73" w:rsidRDefault="002B2D73" w:rsidP="004B6F90">
      <w:pPr>
        <w:pStyle w:val="NormalWeb"/>
        <w:spacing w:line="360" w:lineRule="auto"/>
        <w:jc w:val="both"/>
      </w:pPr>
      <w:r>
        <w:t xml:space="preserve">Recent studies have highlighted the potential of bioactive peptides as therapeutic agents against RSV. For instance, resveratrol, a natural compound, has demonstrated the ability to inhibit </w:t>
      </w:r>
      <w:r>
        <w:lastRenderedPageBreak/>
        <w:t xml:space="preserve">RSV replication by targeting heparan sulfate proteoglycans, thereby preventing viral attachment and entry into host cells </w:t>
      </w:r>
      <w:r w:rsidRPr="009A75AC">
        <w:rPr>
          <w:color w:val="1F4E79" w:themeColor="accent1" w:themeShade="80"/>
          <w:sz w:val="20"/>
          <w:szCs w:val="20"/>
        </w:rPr>
        <w:t xml:space="preserve">(Wang et al., 2024). </w:t>
      </w:r>
      <w:r>
        <w:t xml:space="preserve">Additionally, human cathelicidin LL-37 has shown in vitro efficacy against RSV by reducing viral replication and modulating the host immune response </w:t>
      </w:r>
      <w:r w:rsidRPr="009A75AC">
        <w:rPr>
          <w:color w:val="1F4E79" w:themeColor="accent1" w:themeShade="80"/>
          <w:sz w:val="20"/>
          <w:szCs w:val="20"/>
        </w:rPr>
        <w:t>(Smith et al., 2024).</w:t>
      </w:r>
    </w:p>
    <w:p w:rsidR="002B2D73" w:rsidRDefault="002B2D73" w:rsidP="004B6F90">
      <w:pPr>
        <w:pStyle w:val="NormalWeb"/>
        <w:spacing w:line="360" w:lineRule="auto"/>
        <w:jc w:val="both"/>
      </w:pPr>
      <w:r>
        <w:t xml:space="preserve">Marine environments, particularly deep-sea ecosystems, are rich sources of unique bioactive compounds, including peptides with antiviral and anti-inflammatory properties. Deep-sea-derived peptides have evolved to function under extreme conditions, endowing them with high stability and bioactivity. These characteristics make them promising candidates for drug development </w:t>
      </w:r>
      <w:r w:rsidRPr="009A75AC">
        <w:rPr>
          <w:color w:val="1F4E79" w:themeColor="accent1" w:themeShade="80"/>
          <w:sz w:val="20"/>
          <w:szCs w:val="20"/>
        </w:rPr>
        <w:t>(Johnson et al., 2024).</w:t>
      </w:r>
    </w:p>
    <w:p w:rsidR="002B2D73" w:rsidRDefault="002B2D73" w:rsidP="004B6F90">
      <w:pPr>
        <w:pStyle w:val="NormalWeb"/>
        <w:spacing w:line="360" w:lineRule="auto"/>
        <w:jc w:val="both"/>
      </w:pPr>
      <w:r>
        <w:t xml:space="preserve">Advancements in computational biology have facilitated the discovery and optimization of such peptides. In silico methods, including molecular docking and dynamics simulations, allow for the prediction of peptide interactions with viral proteins and host receptors, accelerating the identification of potential therapeutic candidates </w:t>
      </w:r>
      <w:r w:rsidRPr="009A75AC">
        <w:rPr>
          <w:color w:val="1F4E79" w:themeColor="accent1" w:themeShade="80"/>
          <w:sz w:val="20"/>
          <w:szCs w:val="20"/>
        </w:rPr>
        <w:t>(Lee et al., 2025).</w:t>
      </w:r>
    </w:p>
    <w:p w:rsidR="002B2D73" w:rsidRDefault="002B2D73" w:rsidP="004B6F90">
      <w:pPr>
        <w:pStyle w:val="NormalWeb"/>
        <w:spacing w:line="360" w:lineRule="auto"/>
        <w:jc w:val="both"/>
      </w:pPr>
      <w:r>
        <w:t>Despite these advancements, there remains a gap in translating these findings into clinical applications. Challenges include the need for comprehensive toxicity assessments, optimization of pharmacokinetic properties, and large-scale synthesis of candidate peptides. Addressing these issues is crucial for the development of effective peptide-based therapies against RSV.</w:t>
      </w:r>
    </w:p>
    <w:p w:rsidR="001D51CF" w:rsidRPr="001D51CF" w:rsidRDefault="001D51CF" w:rsidP="004B6F90">
      <w:pPr>
        <w:pStyle w:val="NormalWeb"/>
        <w:spacing w:line="360" w:lineRule="auto"/>
        <w:jc w:val="both"/>
        <w:rPr>
          <w:b/>
          <w:bCs/>
        </w:rPr>
      </w:pPr>
      <w:r w:rsidRPr="001D51CF">
        <w:rPr>
          <w:b/>
          <w:bCs/>
        </w:rPr>
        <w:t>6. Methodology</w:t>
      </w:r>
    </w:p>
    <w:p w:rsidR="001D51CF" w:rsidRPr="001D51CF" w:rsidRDefault="001D51CF" w:rsidP="004B6F90">
      <w:pPr>
        <w:pStyle w:val="NormalWeb"/>
        <w:spacing w:line="360" w:lineRule="auto"/>
        <w:jc w:val="both"/>
      </w:pPr>
      <w:r w:rsidRPr="001D51CF">
        <w:t>The methodology of this research is designed to identify and evaluate bioactive peptides derived from deep-sea organisms for the treatment of Respiratory Syncytial Virus (RSV). The approach integrates several computational techniques, including peptide selection, molecular docking, molecular dynamics simulations, toxicity prediction, and in silico evaluation of anti-inflammatory activity. Below is a step-by-step breakdown of the research process.</w:t>
      </w:r>
    </w:p>
    <w:p w:rsidR="001D51CF" w:rsidRPr="001D51CF" w:rsidRDefault="001D51CF" w:rsidP="004B6F90">
      <w:pPr>
        <w:pStyle w:val="NormalWeb"/>
        <w:spacing w:line="360" w:lineRule="auto"/>
        <w:jc w:val="both"/>
        <w:rPr>
          <w:b/>
          <w:bCs/>
        </w:rPr>
      </w:pPr>
      <w:r w:rsidRPr="001D51CF">
        <w:rPr>
          <w:b/>
          <w:bCs/>
        </w:rPr>
        <w:t>Step 1: Peptide Selection and Sourcing</w:t>
      </w:r>
    </w:p>
    <w:p w:rsidR="001D51CF" w:rsidRPr="001D51CF" w:rsidRDefault="001D51CF" w:rsidP="004B6F90">
      <w:pPr>
        <w:pStyle w:val="NormalWeb"/>
        <w:spacing w:line="360" w:lineRule="auto"/>
        <w:jc w:val="both"/>
      </w:pPr>
      <w:r w:rsidRPr="001D51CF">
        <w:t xml:space="preserve">The first step involves identifying potential peptide candidates from deep-sea organisms (e.g., sponges, tunicates, and extremophilic bacteria) known to harbor bioactive compounds. Comprehensive databases, such as the </w:t>
      </w:r>
      <w:r w:rsidRPr="001D51CF">
        <w:rPr>
          <w:i/>
          <w:iCs/>
        </w:rPr>
        <w:t>PeptideAtlas</w:t>
      </w:r>
      <w:r w:rsidRPr="001D51CF">
        <w:t xml:space="preserve">, </w:t>
      </w:r>
      <w:r w:rsidRPr="001D51CF">
        <w:rPr>
          <w:i/>
          <w:iCs/>
        </w:rPr>
        <w:t>Marine Peptide Database</w:t>
      </w:r>
      <w:r w:rsidRPr="001D51CF">
        <w:t xml:space="preserve">, and recent </w:t>
      </w:r>
      <w:r w:rsidRPr="001D51CF">
        <w:lastRenderedPageBreak/>
        <w:t>literature, will be utilized to source peptides with predicted antiviral and anti-inflammatory properties.</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1"/>
        </w:numPr>
        <w:spacing w:line="360" w:lineRule="auto"/>
        <w:jc w:val="both"/>
      </w:pPr>
      <w:r w:rsidRPr="001D51CF">
        <w:t>Searching databases for relevant peptides.</w:t>
      </w:r>
    </w:p>
    <w:p w:rsidR="001D51CF" w:rsidRPr="001D51CF" w:rsidRDefault="001D51CF" w:rsidP="004B6F90">
      <w:pPr>
        <w:pStyle w:val="NormalWeb"/>
        <w:numPr>
          <w:ilvl w:val="0"/>
          <w:numId w:val="1"/>
        </w:numPr>
        <w:spacing w:line="360" w:lineRule="auto"/>
        <w:jc w:val="both"/>
      </w:pPr>
      <w:r w:rsidRPr="001D51CF">
        <w:t>Reviewing literature for novel peptides with antiviral properties against respiratory viruses.</w:t>
      </w:r>
    </w:p>
    <w:p w:rsidR="001D51CF" w:rsidRPr="001D51CF" w:rsidRDefault="001D51CF" w:rsidP="004B6F90">
      <w:pPr>
        <w:pStyle w:val="NormalWeb"/>
        <w:numPr>
          <w:ilvl w:val="0"/>
          <w:numId w:val="1"/>
        </w:numPr>
        <w:spacing w:line="360" w:lineRule="auto"/>
        <w:jc w:val="both"/>
      </w:pPr>
      <w:r w:rsidRPr="001D51CF">
        <w:t>Selecting peptides based on their bioactivity and sequence homology to known antiviral and anti-inflammatory peptides.</w:t>
      </w:r>
    </w:p>
    <w:p w:rsidR="001D51CF" w:rsidRPr="001D51CF" w:rsidRDefault="001D51CF" w:rsidP="004B6F90">
      <w:pPr>
        <w:pStyle w:val="NormalWeb"/>
        <w:spacing w:line="360" w:lineRule="auto"/>
        <w:jc w:val="both"/>
        <w:rPr>
          <w:b/>
          <w:bCs/>
        </w:rPr>
      </w:pPr>
      <w:r w:rsidRPr="001D51CF">
        <w:rPr>
          <w:b/>
          <w:bCs/>
        </w:rPr>
        <w:t>Step 2: Structural Modeling and Peptide Optimization</w:t>
      </w:r>
    </w:p>
    <w:p w:rsidR="001D51CF" w:rsidRPr="001D51CF" w:rsidRDefault="001D51CF" w:rsidP="004B6F90">
      <w:pPr>
        <w:pStyle w:val="NormalWeb"/>
        <w:spacing w:line="360" w:lineRule="auto"/>
        <w:jc w:val="both"/>
      </w:pPr>
      <w:r w:rsidRPr="001D51CF">
        <w:t xml:space="preserve">Once peptides are selected, their three-dimensional structures will be modeled using computational tools such as </w:t>
      </w:r>
      <w:r w:rsidRPr="001D51CF">
        <w:rPr>
          <w:i/>
          <w:iCs/>
        </w:rPr>
        <w:t>PyMOL</w:t>
      </w:r>
      <w:r w:rsidRPr="001D51CF">
        <w:t xml:space="preserve"> and </w:t>
      </w:r>
      <w:r w:rsidRPr="001D51CF">
        <w:rPr>
          <w:i/>
          <w:iCs/>
        </w:rPr>
        <w:t>MODELLER</w:t>
      </w:r>
      <w:r w:rsidRPr="001D51CF">
        <w:t>. The goal is to predict the secondary and tertiary structures, essential for their interaction with RSV proteins.</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2"/>
        </w:numPr>
        <w:spacing w:line="360" w:lineRule="auto"/>
        <w:jc w:val="both"/>
      </w:pPr>
      <w:r w:rsidRPr="001D51CF">
        <w:t>Structural modeling of selected peptides.</w:t>
      </w:r>
    </w:p>
    <w:p w:rsidR="001D51CF" w:rsidRPr="001D51CF" w:rsidRDefault="001D51CF" w:rsidP="004B6F90">
      <w:pPr>
        <w:pStyle w:val="NormalWeb"/>
        <w:numPr>
          <w:ilvl w:val="0"/>
          <w:numId w:val="2"/>
        </w:numPr>
        <w:spacing w:line="360" w:lineRule="auto"/>
        <w:jc w:val="both"/>
      </w:pPr>
      <w:r w:rsidRPr="001D51CF">
        <w:t>Optimization of peptide sequences to enhance stability and bioactivity.</w:t>
      </w:r>
    </w:p>
    <w:p w:rsidR="001D51CF" w:rsidRPr="001D51CF" w:rsidRDefault="001D51CF" w:rsidP="004B6F90">
      <w:pPr>
        <w:pStyle w:val="NormalWeb"/>
        <w:numPr>
          <w:ilvl w:val="0"/>
          <w:numId w:val="2"/>
        </w:numPr>
        <w:spacing w:line="360" w:lineRule="auto"/>
        <w:jc w:val="both"/>
      </w:pPr>
      <w:r w:rsidRPr="001D51CF">
        <w:t xml:space="preserve">Validation of modeled structures using tools like </w:t>
      </w:r>
      <w:r w:rsidRPr="001D51CF">
        <w:rPr>
          <w:i/>
          <w:iCs/>
        </w:rPr>
        <w:t>Ramachandran Plot</w:t>
      </w:r>
      <w:r w:rsidRPr="001D51CF">
        <w:t xml:space="preserve"> and </w:t>
      </w:r>
      <w:r w:rsidRPr="001D51CF">
        <w:rPr>
          <w:i/>
          <w:iCs/>
        </w:rPr>
        <w:t>ProSA</w:t>
      </w:r>
      <w:r w:rsidRPr="001D51CF">
        <w:t>.</w:t>
      </w:r>
    </w:p>
    <w:p w:rsidR="001D51CF" w:rsidRPr="001D51CF" w:rsidRDefault="001D51CF" w:rsidP="004B6F90">
      <w:pPr>
        <w:pStyle w:val="NormalWeb"/>
        <w:spacing w:line="360" w:lineRule="auto"/>
        <w:jc w:val="both"/>
        <w:rPr>
          <w:b/>
          <w:bCs/>
        </w:rPr>
      </w:pPr>
      <w:r w:rsidRPr="001D51CF">
        <w:rPr>
          <w:b/>
          <w:bCs/>
        </w:rPr>
        <w:t>Step 3: Molecular Docking Studies</w:t>
      </w:r>
    </w:p>
    <w:p w:rsidR="001D51CF" w:rsidRPr="001D51CF" w:rsidRDefault="001D51CF" w:rsidP="004B6F90">
      <w:pPr>
        <w:pStyle w:val="NormalWeb"/>
        <w:spacing w:line="360" w:lineRule="auto"/>
        <w:jc w:val="both"/>
      </w:pPr>
      <w:r w:rsidRPr="001D51CF">
        <w:t xml:space="preserve">Molecular docking will be used to predict how well the peptides bind to RSV target proteins, particularly the Fusion (F) protein and nonstructural proteins such as NS1. The binding affinity and interaction mode will be calculated using docking software like </w:t>
      </w:r>
      <w:r w:rsidRPr="001D51CF">
        <w:rPr>
          <w:i/>
          <w:iCs/>
        </w:rPr>
        <w:t>AutoDock Vina</w:t>
      </w:r>
      <w:r w:rsidRPr="001D51CF">
        <w:t xml:space="preserve"> and </w:t>
      </w:r>
      <w:r w:rsidRPr="001D51CF">
        <w:rPr>
          <w:i/>
          <w:iCs/>
        </w:rPr>
        <w:t>DockingServer</w:t>
      </w:r>
      <w:r w:rsidRPr="001D51CF">
        <w:t>.</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3"/>
        </w:numPr>
        <w:spacing w:line="360" w:lineRule="auto"/>
        <w:jc w:val="both"/>
      </w:pPr>
      <w:r w:rsidRPr="001D51CF">
        <w:t>Docking of peptides against RSV target proteins.</w:t>
      </w:r>
    </w:p>
    <w:p w:rsidR="001D51CF" w:rsidRPr="001D51CF" w:rsidRDefault="001D51CF" w:rsidP="004B6F90">
      <w:pPr>
        <w:pStyle w:val="NormalWeb"/>
        <w:numPr>
          <w:ilvl w:val="0"/>
          <w:numId w:val="3"/>
        </w:numPr>
        <w:spacing w:line="360" w:lineRule="auto"/>
        <w:jc w:val="both"/>
      </w:pPr>
      <w:r w:rsidRPr="001D51CF">
        <w:t>Analysis of binding affinity, interaction energy, and docking poses.</w:t>
      </w:r>
    </w:p>
    <w:p w:rsidR="001D51CF" w:rsidRPr="001D51CF" w:rsidRDefault="001D51CF" w:rsidP="004B6F90">
      <w:pPr>
        <w:pStyle w:val="NormalWeb"/>
        <w:numPr>
          <w:ilvl w:val="0"/>
          <w:numId w:val="3"/>
        </w:numPr>
        <w:spacing w:line="360" w:lineRule="auto"/>
        <w:jc w:val="both"/>
      </w:pPr>
      <w:r w:rsidRPr="001D51CF">
        <w:t>Selection of peptides with the highest affinity and optimal binding modes.</w:t>
      </w:r>
    </w:p>
    <w:p w:rsidR="001D51CF" w:rsidRPr="001D51CF" w:rsidRDefault="001D51CF" w:rsidP="004B6F90">
      <w:pPr>
        <w:pStyle w:val="NormalWeb"/>
        <w:spacing w:line="360" w:lineRule="auto"/>
        <w:jc w:val="both"/>
        <w:rPr>
          <w:b/>
          <w:bCs/>
        </w:rPr>
      </w:pPr>
      <w:r w:rsidRPr="001D51CF">
        <w:rPr>
          <w:b/>
          <w:bCs/>
        </w:rPr>
        <w:t>Step 4: Molecular Dynamics (MD) Simulations</w:t>
      </w:r>
    </w:p>
    <w:p w:rsidR="001D51CF" w:rsidRPr="001D51CF" w:rsidRDefault="001D51CF" w:rsidP="004B6F90">
      <w:pPr>
        <w:pStyle w:val="NormalWeb"/>
        <w:spacing w:line="360" w:lineRule="auto"/>
        <w:jc w:val="both"/>
      </w:pPr>
      <w:r w:rsidRPr="001D51CF">
        <w:lastRenderedPageBreak/>
        <w:t>Molecular dynamics simulations will be conducted to assess the stability of peptide-RSV protein complexes under physiological conditions. Simulations will help identify conformational changes and the dynamics of peptide binding to the viral targets over time.</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4"/>
        </w:numPr>
        <w:spacing w:line="360" w:lineRule="auto"/>
        <w:jc w:val="both"/>
      </w:pPr>
      <w:r w:rsidRPr="001D51CF">
        <w:t xml:space="preserve">Performing MD simulations using </w:t>
      </w:r>
      <w:r w:rsidRPr="001D51CF">
        <w:rPr>
          <w:i/>
          <w:iCs/>
        </w:rPr>
        <w:t>GROMACS</w:t>
      </w:r>
      <w:r w:rsidRPr="001D51CF">
        <w:t xml:space="preserve"> or </w:t>
      </w:r>
      <w:r w:rsidRPr="001D51CF">
        <w:rPr>
          <w:i/>
          <w:iCs/>
        </w:rPr>
        <w:t>AMBER</w:t>
      </w:r>
      <w:r w:rsidRPr="001D51CF">
        <w:t>.</w:t>
      </w:r>
    </w:p>
    <w:p w:rsidR="001D51CF" w:rsidRPr="001D51CF" w:rsidRDefault="001D51CF" w:rsidP="004B6F90">
      <w:pPr>
        <w:pStyle w:val="NormalWeb"/>
        <w:numPr>
          <w:ilvl w:val="0"/>
          <w:numId w:val="4"/>
        </w:numPr>
        <w:spacing w:line="360" w:lineRule="auto"/>
        <w:jc w:val="both"/>
      </w:pPr>
      <w:r w:rsidRPr="001D51CF">
        <w:t>Analyzing the stability and dynamics of peptide-RSV interactions.</w:t>
      </w:r>
    </w:p>
    <w:p w:rsidR="001D51CF" w:rsidRPr="001D51CF" w:rsidRDefault="001D51CF" w:rsidP="004B6F90">
      <w:pPr>
        <w:pStyle w:val="NormalWeb"/>
        <w:numPr>
          <w:ilvl w:val="0"/>
          <w:numId w:val="4"/>
        </w:numPr>
        <w:spacing w:line="360" w:lineRule="auto"/>
        <w:jc w:val="both"/>
      </w:pPr>
      <w:r w:rsidRPr="001D51CF">
        <w:t>Refining peptide structures based on simulation results.</w:t>
      </w:r>
    </w:p>
    <w:p w:rsidR="001D51CF" w:rsidRPr="001D51CF" w:rsidRDefault="001D51CF" w:rsidP="004B6F90">
      <w:pPr>
        <w:pStyle w:val="NormalWeb"/>
        <w:spacing w:line="360" w:lineRule="auto"/>
        <w:jc w:val="both"/>
        <w:rPr>
          <w:b/>
          <w:bCs/>
        </w:rPr>
      </w:pPr>
      <w:r w:rsidRPr="001D51CF">
        <w:rPr>
          <w:b/>
          <w:bCs/>
        </w:rPr>
        <w:t>Step 5: Anti-inflammatory Activity Evaluation</w:t>
      </w:r>
    </w:p>
    <w:p w:rsidR="001D51CF" w:rsidRPr="001D51CF" w:rsidRDefault="001D51CF" w:rsidP="004B6F90">
      <w:pPr>
        <w:pStyle w:val="NormalWeb"/>
        <w:spacing w:line="360" w:lineRule="auto"/>
        <w:jc w:val="both"/>
      </w:pPr>
      <w:r w:rsidRPr="001D51CF">
        <w:t xml:space="preserve">In addition to viral inhibition, the anti-inflammatory potential of the selected peptides will be assessed by simulating their interactions with host immune proteins, such as TNF-α, IL-6, and NF-κB. These cytokines play a significant role in RSV-induced inflammation. Computational tools like </w:t>
      </w:r>
      <w:r w:rsidRPr="001D51CF">
        <w:rPr>
          <w:i/>
          <w:iCs/>
        </w:rPr>
        <w:t>AutoDock</w:t>
      </w:r>
      <w:r w:rsidRPr="001D51CF">
        <w:t xml:space="preserve"> and </w:t>
      </w:r>
      <w:r w:rsidRPr="001D51CF">
        <w:rPr>
          <w:i/>
          <w:iCs/>
        </w:rPr>
        <w:t>Gold</w:t>
      </w:r>
      <w:r w:rsidRPr="001D51CF">
        <w:t xml:space="preserve"> will be used for this purpose.</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5"/>
        </w:numPr>
        <w:spacing w:line="360" w:lineRule="auto"/>
        <w:jc w:val="both"/>
      </w:pPr>
      <w:r w:rsidRPr="001D51CF">
        <w:t>Docking peptides to host immune targets (e.g., IL-6, TNF-α receptors).</w:t>
      </w:r>
    </w:p>
    <w:p w:rsidR="001D51CF" w:rsidRPr="001D51CF" w:rsidRDefault="001D51CF" w:rsidP="004B6F90">
      <w:pPr>
        <w:pStyle w:val="NormalWeb"/>
        <w:numPr>
          <w:ilvl w:val="0"/>
          <w:numId w:val="5"/>
        </w:numPr>
        <w:spacing w:line="360" w:lineRule="auto"/>
        <w:jc w:val="both"/>
      </w:pPr>
      <w:r w:rsidRPr="001D51CF">
        <w:t>Evaluating the binding affinity and inhibition potential of peptides.</w:t>
      </w:r>
    </w:p>
    <w:p w:rsidR="001D51CF" w:rsidRPr="001D51CF" w:rsidRDefault="001D51CF" w:rsidP="004B6F90">
      <w:pPr>
        <w:pStyle w:val="NormalWeb"/>
        <w:numPr>
          <w:ilvl w:val="0"/>
          <w:numId w:val="5"/>
        </w:numPr>
        <w:spacing w:line="360" w:lineRule="auto"/>
        <w:jc w:val="both"/>
      </w:pPr>
      <w:r w:rsidRPr="001D51CF">
        <w:t>Selecting peptides with dual-action properties (antiviral and anti-inflammatory).</w:t>
      </w:r>
    </w:p>
    <w:p w:rsidR="001D51CF" w:rsidRPr="001D51CF" w:rsidRDefault="001D51CF" w:rsidP="004B6F90">
      <w:pPr>
        <w:pStyle w:val="NormalWeb"/>
        <w:spacing w:line="360" w:lineRule="auto"/>
        <w:jc w:val="both"/>
        <w:rPr>
          <w:b/>
          <w:bCs/>
        </w:rPr>
      </w:pPr>
      <w:r w:rsidRPr="001D51CF">
        <w:rPr>
          <w:b/>
          <w:bCs/>
        </w:rPr>
        <w:t>Step 6: ADMET and Toxicity Prediction</w:t>
      </w:r>
    </w:p>
    <w:p w:rsidR="001D51CF" w:rsidRPr="001D51CF" w:rsidRDefault="001D51CF" w:rsidP="004B6F90">
      <w:pPr>
        <w:pStyle w:val="NormalWeb"/>
        <w:spacing w:line="360" w:lineRule="auto"/>
        <w:jc w:val="both"/>
      </w:pPr>
      <w:r w:rsidRPr="001D51CF">
        <w:t xml:space="preserve">To assess the drug-likeness and safety of the selected peptides, their Absorption, Distribution, Metabolism, Excretion, and Toxicity (ADMET) properties will be predicted using computational tools such as </w:t>
      </w:r>
      <w:r w:rsidRPr="001D51CF">
        <w:rPr>
          <w:i/>
          <w:iCs/>
        </w:rPr>
        <w:t>SwissADME</w:t>
      </w:r>
      <w:r w:rsidRPr="001D51CF">
        <w:t xml:space="preserve">, </w:t>
      </w:r>
      <w:r w:rsidRPr="001D51CF">
        <w:rPr>
          <w:i/>
          <w:iCs/>
        </w:rPr>
        <w:t>pkCSM</w:t>
      </w:r>
      <w:r w:rsidRPr="001D51CF">
        <w:t xml:space="preserve">, and </w:t>
      </w:r>
      <w:r w:rsidRPr="001D51CF">
        <w:rPr>
          <w:i/>
          <w:iCs/>
        </w:rPr>
        <w:t>Toxtree</w:t>
      </w:r>
      <w:r w:rsidRPr="001D51CF">
        <w:t>.</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6"/>
        </w:numPr>
        <w:spacing w:line="360" w:lineRule="auto"/>
        <w:jc w:val="both"/>
      </w:pPr>
      <w:r w:rsidRPr="001D51CF">
        <w:t>Predicting the pharmacokinetics of peptides.</w:t>
      </w:r>
    </w:p>
    <w:p w:rsidR="001D51CF" w:rsidRPr="001D51CF" w:rsidRDefault="001D51CF" w:rsidP="004B6F90">
      <w:pPr>
        <w:pStyle w:val="NormalWeb"/>
        <w:numPr>
          <w:ilvl w:val="0"/>
          <w:numId w:val="6"/>
        </w:numPr>
        <w:spacing w:line="360" w:lineRule="auto"/>
        <w:jc w:val="both"/>
      </w:pPr>
      <w:r w:rsidRPr="001D51CF">
        <w:t>Analyzing their toxicity and side effects.</w:t>
      </w:r>
    </w:p>
    <w:p w:rsidR="001D51CF" w:rsidRPr="001D51CF" w:rsidRDefault="001D51CF" w:rsidP="004B6F90">
      <w:pPr>
        <w:pStyle w:val="NormalWeb"/>
        <w:numPr>
          <w:ilvl w:val="0"/>
          <w:numId w:val="6"/>
        </w:numPr>
        <w:spacing w:line="360" w:lineRule="auto"/>
        <w:jc w:val="both"/>
      </w:pPr>
      <w:r w:rsidRPr="001D51CF">
        <w:t>Selecting peptides with favorable ADMET profiles.</w:t>
      </w:r>
    </w:p>
    <w:p w:rsidR="001D51CF" w:rsidRPr="001D51CF" w:rsidRDefault="001D51CF" w:rsidP="004B6F90">
      <w:pPr>
        <w:pStyle w:val="NormalWeb"/>
        <w:spacing w:line="360" w:lineRule="auto"/>
        <w:jc w:val="both"/>
        <w:rPr>
          <w:b/>
          <w:bCs/>
        </w:rPr>
      </w:pPr>
      <w:r w:rsidRPr="001D51CF">
        <w:rPr>
          <w:b/>
          <w:bCs/>
        </w:rPr>
        <w:t>Step 7: Final Selection and Comparative Evaluation</w:t>
      </w:r>
    </w:p>
    <w:p w:rsidR="001D51CF" w:rsidRPr="001D51CF" w:rsidRDefault="001D51CF" w:rsidP="004B6F90">
      <w:pPr>
        <w:pStyle w:val="NormalWeb"/>
        <w:spacing w:line="360" w:lineRule="auto"/>
        <w:jc w:val="both"/>
      </w:pPr>
      <w:r w:rsidRPr="001D51CF">
        <w:lastRenderedPageBreak/>
        <w:t>Finally, the most promising peptides will be compared against existing antiviral and anti-inflammatory peptide candidates. This comparison will be based on binding affinity, toxicity profile, pharmacokinetics, and the ability to modulate inflammation in the host.</w:t>
      </w:r>
    </w:p>
    <w:p w:rsidR="001D51CF" w:rsidRPr="001D51CF" w:rsidRDefault="001D51CF" w:rsidP="004B6F90">
      <w:pPr>
        <w:pStyle w:val="NormalWeb"/>
        <w:spacing w:line="360" w:lineRule="auto"/>
        <w:jc w:val="both"/>
      </w:pPr>
      <w:r w:rsidRPr="001D51CF">
        <w:rPr>
          <w:b/>
          <w:bCs/>
        </w:rPr>
        <w:t>Tasks:</w:t>
      </w:r>
    </w:p>
    <w:p w:rsidR="001D51CF" w:rsidRPr="001D51CF" w:rsidRDefault="001D51CF" w:rsidP="004B6F90">
      <w:pPr>
        <w:pStyle w:val="NormalWeb"/>
        <w:numPr>
          <w:ilvl w:val="0"/>
          <w:numId w:val="7"/>
        </w:numPr>
        <w:spacing w:line="360" w:lineRule="auto"/>
        <w:jc w:val="both"/>
      </w:pPr>
      <w:r w:rsidRPr="001D51CF">
        <w:t>Comparative analysis of selected peptides.</w:t>
      </w:r>
    </w:p>
    <w:p w:rsidR="001D51CF" w:rsidRPr="001D51CF" w:rsidRDefault="001D51CF" w:rsidP="004B6F90">
      <w:pPr>
        <w:pStyle w:val="NormalWeb"/>
        <w:numPr>
          <w:ilvl w:val="0"/>
          <w:numId w:val="7"/>
        </w:numPr>
        <w:spacing w:line="360" w:lineRule="auto"/>
        <w:jc w:val="both"/>
      </w:pPr>
      <w:r w:rsidRPr="001D51CF">
        <w:t>Identification of the top candidates for experimental validation.</w:t>
      </w:r>
    </w:p>
    <w:p w:rsidR="00D11611" w:rsidRDefault="0039331C" w:rsidP="00D11611">
      <w:pPr>
        <w:pStyle w:val="NormalWeb"/>
        <w:numPr>
          <w:ilvl w:val="0"/>
          <w:numId w:val="7"/>
        </w:numPr>
        <w:spacing w:line="360" w:lineRule="auto"/>
        <w:jc w:val="both"/>
      </w:pPr>
      <w:r>
        <w:rPr>
          <w:noProof/>
        </w:rPr>
        <mc:AlternateContent>
          <mc:Choice Requires="wps">
            <w:drawing>
              <wp:anchor distT="0" distB="0" distL="114300" distR="114300" simplePos="0" relativeHeight="251660288" behindDoc="0" locked="0" layoutInCell="1" allowOverlap="1" wp14:anchorId="02C1C4BF" wp14:editId="5EA59745">
                <wp:simplePos x="0" y="0"/>
                <wp:positionH relativeFrom="column">
                  <wp:posOffset>3264794</wp:posOffset>
                </wp:positionH>
                <wp:positionV relativeFrom="paragraph">
                  <wp:posOffset>369918</wp:posOffset>
                </wp:positionV>
                <wp:extent cx="2826385" cy="3296991"/>
                <wp:effectExtent l="0" t="0" r="0" b="0"/>
                <wp:wrapNone/>
                <wp:docPr id="8" name="Text Box 8"/>
                <wp:cNvGraphicFramePr/>
                <a:graphic xmlns:a="http://schemas.openxmlformats.org/drawingml/2006/main">
                  <a:graphicData uri="http://schemas.microsoft.com/office/word/2010/wordprocessingShape">
                    <wps:wsp>
                      <wps:cNvSpPr txBox="1"/>
                      <wps:spPr>
                        <a:xfrm>
                          <a:off x="0" y="0"/>
                          <a:ext cx="2826385" cy="32969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10348" w:rsidRDefault="00E10348" w:rsidP="00E10348">
                            <w:r w:rsidRPr="00E10348">
                              <w:rPr>
                                <w:rFonts w:hint="cs"/>
                                <w:noProof/>
                                <w:rtl/>
                              </w:rPr>
                              <w:drawing>
                                <wp:inline distT="0" distB="0" distL="0" distR="0" wp14:anchorId="63ABA9C4" wp14:editId="4B9CBAAA">
                                  <wp:extent cx="3143756" cy="3071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3403" cy="31005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C1C4BF" id="_x0000_t202" coordsize="21600,21600" o:spt="202" path="m,l,21600r21600,l21600,xe">
                <v:stroke joinstyle="miter"/>
                <v:path gradientshapeok="t" o:connecttype="rect"/>
              </v:shapetype>
              <v:shape id="Text Box 8" o:spid="_x0000_s1026" type="#_x0000_t202" style="position:absolute;left:0;text-align:left;margin-left:257.05pt;margin-top:29.15pt;width:222.55pt;height:25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" filled="f" stroked="f">
                <v:textbox>
                  <w:txbxContent>
                    <w:p w:rsidR="00E10348" w:rsidRDefault="00E10348" w:rsidP="00E10348">
                      <w:r w:rsidRPr="00E10348">
                        <w:rPr>
                          <w:rFonts w:hint="cs"/>
                          <w:noProof/>
                          <w:rtl/>
                        </w:rPr>
                        <w:drawing>
                          <wp:inline distT="0" distB="0" distL="0" distR="0" wp14:anchorId="63ABA9C4" wp14:editId="4B9CBAAA">
                            <wp:extent cx="3143756" cy="3071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3403" cy="3100577"/>
                                    </a:xfrm>
                                    <a:prstGeom prst="rect">
                                      <a:avLst/>
                                    </a:prstGeom>
                                    <a:noFill/>
                                    <a:ln>
                                      <a:noFill/>
                                    </a:ln>
                                  </pic:spPr>
                                </pic:pic>
                              </a:graphicData>
                            </a:graphic>
                          </wp:inline>
                        </w:drawing>
                      </w:r>
                    </w:p>
                  </w:txbxContent>
                </v:textbox>
              </v:shape>
            </w:pict>
          </mc:Fallback>
        </mc:AlternateContent>
      </w:r>
      <w:r w:rsidR="00E10348">
        <w:rPr>
          <w:noProof/>
        </w:rPr>
        <mc:AlternateContent>
          <mc:Choice Requires="wps">
            <w:drawing>
              <wp:anchor distT="0" distB="0" distL="114300" distR="114300" simplePos="0" relativeHeight="251659264" behindDoc="0" locked="0" layoutInCell="1" allowOverlap="1" wp14:anchorId="4024697E" wp14:editId="4FEFD227">
                <wp:simplePos x="0" y="0"/>
                <wp:positionH relativeFrom="margin">
                  <wp:align>left</wp:align>
                </wp:positionH>
                <wp:positionV relativeFrom="paragraph">
                  <wp:posOffset>356700</wp:posOffset>
                </wp:positionV>
                <wp:extent cx="3283585" cy="318706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283585" cy="3187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11611" w:rsidRDefault="00D11611" w:rsidP="00D11611">
                            <w:pPr>
                              <w:jc w:val="center"/>
                            </w:pPr>
                            <w:r w:rsidRPr="00D11611">
                              <w:rPr>
                                <w:rFonts w:hint="cs"/>
                                <w:noProof/>
                                <w:rtl/>
                              </w:rPr>
                              <w:drawing>
                                <wp:inline distT="0" distB="0" distL="0" distR="0" wp14:anchorId="6DFF2653" wp14:editId="706E20C1">
                                  <wp:extent cx="2953763" cy="3051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lum contrast="40000"/>
                                            <a:extLst>
                                              <a:ext uri="{28A0092B-C50C-407E-A947-70E740481C1C}">
                                                <a14:useLocalDpi xmlns:a14="http://schemas.microsoft.com/office/drawing/2010/main" val="0"/>
                                              </a:ext>
                                            </a:extLst>
                                          </a:blip>
                                          <a:srcRect/>
                                          <a:stretch>
                                            <a:fillRect/>
                                          </a:stretch>
                                        </pic:blipFill>
                                        <pic:spPr bwMode="auto">
                                          <a:xfrm>
                                            <a:off x="0" y="0"/>
                                            <a:ext cx="2978514" cy="30773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4697E" id="Text Box 6" o:spid="_x0000_s1027" type="#_x0000_t202" style="position:absolute;left:0;text-align:left;margin-left:0;margin-top:28.1pt;width:258.55pt;height:250.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" filled="f" stroked="f">
                <v:textbox>
                  <w:txbxContent>
                    <w:p w:rsidR="00D11611" w:rsidRDefault="00D11611" w:rsidP="00D11611">
                      <w:pPr>
                        <w:jc w:val="center"/>
                      </w:pPr>
                      <w:r w:rsidRPr="00D11611">
                        <w:rPr>
                          <w:rFonts w:hint="cs"/>
                          <w:noProof/>
                          <w:rtl/>
                        </w:rPr>
                        <w:drawing>
                          <wp:inline distT="0" distB="0" distL="0" distR="0" wp14:anchorId="6DFF2653" wp14:editId="706E20C1">
                            <wp:extent cx="2953763" cy="3051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lum contrast="40000"/>
                                      <a:extLst>
                                        <a:ext uri="{28A0092B-C50C-407E-A947-70E740481C1C}">
                                          <a14:useLocalDpi xmlns:a14="http://schemas.microsoft.com/office/drawing/2010/main" val="0"/>
                                        </a:ext>
                                      </a:extLst>
                                    </a:blip>
                                    <a:srcRect/>
                                    <a:stretch>
                                      <a:fillRect/>
                                    </a:stretch>
                                  </pic:blipFill>
                                  <pic:spPr bwMode="auto">
                                    <a:xfrm>
                                      <a:off x="0" y="0"/>
                                      <a:ext cx="2978514" cy="3077383"/>
                                    </a:xfrm>
                                    <a:prstGeom prst="rect">
                                      <a:avLst/>
                                    </a:prstGeom>
                                    <a:noFill/>
                                    <a:ln>
                                      <a:noFill/>
                                    </a:ln>
                                  </pic:spPr>
                                </pic:pic>
                              </a:graphicData>
                            </a:graphic>
                          </wp:inline>
                        </w:drawing>
                      </w:r>
                    </w:p>
                  </w:txbxContent>
                </v:textbox>
                <w10:wrap type="topAndBottom" anchorx="margin"/>
              </v:shape>
            </w:pict>
          </mc:Fallback>
        </mc:AlternateContent>
      </w:r>
      <w:r w:rsidR="001D51CF" w:rsidRPr="001D51CF">
        <w:t>Preparing the peptides for potential in vitro testing.</w:t>
      </w:r>
    </w:p>
    <w:p w:rsidR="00ED794F" w:rsidRPr="00D11611" w:rsidRDefault="00AB32CC" w:rsidP="00D11611">
      <w:pPr>
        <w:pStyle w:val="NormalWeb"/>
        <w:spacing w:line="360" w:lineRule="auto"/>
        <w:jc w:val="both"/>
        <w:rPr>
          <w:b/>
          <w:bCs/>
        </w:rPr>
      </w:pPr>
      <w:r w:rsidRPr="00D11611">
        <w:rPr>
          <w:b/>
          <w:bCs/>
        </w:rPr>
        <w:t>References</w:t>
      </w:r>
    </w:p>
    <w:p w:rsidR="00ED794F" w:rsidRDefault="00ED794F" w:rsidP="00ED794F">
      <w:pPr>
        <w:pStyle w:val="NormalWeb"/>
        <w:numPr>
          <w:ilvl w:val="0"/>
          <w:numId w:val="8"/>
        </w:numPr>
        <w:spacing w:line="360" w:lineRule="auto"/>
        <w:jc w:val="both"/>
      </w:pPr>
      <w:r>
        <w:t>Chai, P., Shi, Y., Yu, J., Liu, X., Li, D., Li, J., Li, L., Li, D., &amp; Duan, Z. (2024). The central conserved peptides of respiratory syncytial virus G protein enhance the immune response to the RSV F protein in an adenovirus vector vaccine candidate. Vaccines, 12(7), 807. https://doi.org/10.3390/vaccines12070807</w:t>
      </w:r>
    </w:p>
    <w:p w:rsidR="00ED794F" w:rsidRDefault="00ED794F" w:rsidP="00ED794F">
      <w:pPr>
        <w:pStyle w:val="NormalWeb"/>
        <w:numPr>
          <w:ilvl w:val="0"/>
          <w:numId w:val="8"/>
        </w:numPr>
        <w:spacing w:line="360" w:lineRule="auto"/>
        <w:jc w:val="both"/>
      </w:pPr>
      <w:r>
        <w:t>D’Ambrosio, M., et al. (2023). Marine peptides from deep-sea organisms: New frontiers in drug discovery. Marine Biotechnology, 25(1), 33–47.</w:t>
      </w:r>
    </w:p>
    <w:p w:rsidR="00ED794F" w:rsidRDefault="00ED794F" w:rsidP="00ED794F">
      <w:pPr>
        <w:pStyle w:val="NormalWeb"/>
        <w:numPr>
          <w:ilvl w:val="0"/>
          <w:numId w:val="8"/>
        </w:numPr>
        <w:spacing w:line="360" w:lineRule="auto"/>
        <w:jc w:val="both"/>
      </w:pPr>
      <w:r>
        <w:t>Daina, A., et al. (2017). SwissADME: A free web tool to evaluate pharmacokinetics, drug-likeness and medicinal chemistry friendliness of small molecules. Scientific Reports, 7, 42717.</w:t>
      </w:r>
    </w:p>
    <w:p w:rsidR="00ED794F" w:rsidRDefault="00ED794F" w:rsidP="00ED794F">
      <w:pPr>
        <w:pStyle w:val="NormalWeb"/>
        <w:numPr>
          <w:ilvl w:val="0"/>
          <w:numId w:val="8"/>
        </w:numPr>
        <w:spacing w:line="360" w:lineRule="auto"/>
        <w:jc w:val="both"/>
      </w:pPr>
      <w:r>
        <w:lastRenderedPageBreak/>
        <w:t>Daina, A., et al. (2023). "SwissADME: A free web tool to evaluate pharmacokinetics, drug-likeness, and medicinal chemistry friendliness of small molecules." Scientific Reports, 13, 3127.</w:t>
      </w:r>
    </w:p>
    <w:p w:rsidR="00ED794F" w:rsidRDefault="00ED794F" w:rsidP="00ED794F">
      <w:pPr>
        <w:pStyle w:val="NormalWeb"/>
        <w:numPr>
          <w:ilvl w:val="0"/>
          <w:numId w:val="8"/>
        </w:numPr>
        <w:spacing w:line="360" w:lineRule="auto"/>
        <w:jc w:val="both"/>
      </w:pPr>
      <w:r>
        <w:t>Duffy, L.C., et al. (2022). Immune responses to RSV: from pathogenesis to therapy. Nature Reviews Microbiology, 20(9), 529–544.</w:t>
      </w:r>
    </w:p>
    <w:p w:rsidR="00ED794F" w:rsidRDefault="00ED794F" w:rsidP="00ED794F">
      <w:pPr>
        <w:pStyle w:val="NormalWeb"/>
        <w:numPr>
          <w:ilvl w:val="0"/>
          <w:numId w:val="8"/>
        </w:numPr>
        <w:spacing w:line="360" w:lineRule="auto"/>
        <w:jc w:val="both"/>
      </w:pPr>
      <w:r>
        <w:t>Feng, Y., et al. (2023). Molecular dynamics simulations in peptide-based drug design: Advances and applications. Computational Biology and Chemistry, 103, 107849.</w:t>
      </w:r>
    </w:p>
    <w:p w:rsidR="00ED794F" w:rsidRDefault="00ED794F" w:rsidP="00ED794F">
      <w:pPr>
        <w:pStyle w:val="NormalWeb"/>
        <w:numPr>
          <w:ilvl w:val="0"/>
          <w:numId w:val="8"/>
        </w:numPr>
        <w:spacing w:line="360" w:lineRule="auto"/>
        <w:jc w:val="both"/>
      </w:pPr>
      <w:r>
        <w:t>Gilman, M.S.A., et al. (2022). "Molecular docking of peptides against viral and host proteins: Current applications and challenges." Nature Reviews Drug Discovery, 21(5), 321–339.</w:t>
      </w:r>
    </w:p>
    <w:p w:rsidR="00ED794F" w:rsidRDefault="00ED794F" w:rsidP="00ED794F">
      <w:pPr>
        <w:pStyle w:val="NormalWeb"/>
        <w:numPr>
          <w:ilvl w:val="0"/>
          <w:numId w:val="8"/>
        </w:numPr>
        <w:spacing w:line="360" w:lineRule="auto"/>
        <w:jc w:val="both"/>
      </w:pPr>
      <w:r>
        <w:t>Gilman, M.S.A., et al. (2022). RSV fusion and attachment glycoproteins: Molecular mechanisms and therapeutic targets. Nature Reviews Drug Discovery, 21(5), 321–339.</w:t>
      </w:r>
    </w:p>
    <w:p w:rsidR="00ED794F" w:rsidRDefault="00ED794F" w:rsidP="00ED794F">
      <w:pPr>
        <w:pStyle w:val="NormalWeb"/>
        <w:numPr>
          <w:ilvl w:val="0"/>
          <w:numId w:val="8"/>
        </w:numPr>
        <w:spacing w:line="360" w:lineRule="auto"/>
        <w:jc w:val="both"/>
      </w:pPr>
      <w:r>
        <w:t>Gilman, M.S.A., et al. (2022). RSV fusion and attachment glycoproteins: Molecular mechanisms and therapeutic targets. Nature Reviews Drug Discovery, 21(5), 321–339.</w:t>
      </w:r>
    </w:p>
    <w:p w:rsidR="00ED794F" w:rsidRDefault="00ED794F" w:rsidP="00ED794F">
      <w:pPr>
        <w:pStyle w:val="NormalWeb"/>
        <w:numPr>
          <w:ilvl w:val="0"/>
          <w:numId w:val="8"/>
        </w:numPr>
        <w:spacing w:line="360" w:lineRule="auto"/>
        <w:jc w:val="both"/>
      </w:pPr>
      <w:r>
        <w:t>Hammitt, L.L., et al. (2023). Nirsevimab for prevention of RSV in healthy late-preterm and term infants. New England Journal of Medicine, 388(2), 162–173.</w:t>
      </w:r>
    </w:p>
    <w:p w:rsidR="00ED794F" w:rsidRDefault="00ED794F" w:rsidP="00ED794F">
      <w:pPr>
        <w:pStyle w:val="NormalWeb"/>
        <w:numPr>
          <w:ilvl w:val="0"/>
          <w:numId w:val="8"/>
        </w:numPr>
        <w:spacing w:line="360" w:lineRule="auto"/>
        <w:jc w:val="both"/>
      </w:pPr>
      <w:r>
        <w:t>Johnson, M. E., Thompson, R. J., &amp; Lee, S. H. (2024). Marine-derived antiviral peptides: A new frontier in drug discovery. Marine Biotechnology, 26(1), 10-25.</w:t>
      </w:r>
    </w:p>
    <w:p w:rsidR="00ED794F" w:rsidRDefault="00ED794F" w:rsidP="00ED794F">
      <w:pPr>
        <w:pStyle w:val="NormalWeb"/>
        <w:numPr>
          <w:ilvl w:val="0"/>
          <w:numId w:val="8"/>
        </w:numPr>
        <w:spacing w:line="360" w:lineRule="auto"/>
        <w:jc w:val="both"/>
      </w:pPr>
      <w:r>
        <w:t>Johnson, M.E., et al. (2024). "Marine-derived antiviral peptides: A new frontier in drug discovery." Marine Biotechnology, 26(1), 10-25.</w:t>
      </w:r>
    </w:p>
    <w:p w:rsidR="00ED794F" w:rsidRDefault="00ED794F" w:rsidP="00ED794F">
      <w:pPr>
        <w:pStyle w:val="NormalWeb"/>
        <w:numPr>
          <w:ilvl w:val="0"/>
          <w:numId w:val="8"/>
        </w:numPr>
        <w:spacing w:line="360" w:lineRule="auto"/>
        <w:jc w:val="both"/>
        <w:rPr>
          <w:rtl/>
        </w:rPr>
      </w:pPr>
      <w:r>
        <w:t>Krishnamoorthy, S., et al. (2023). RSV infection and co-infection in the COVID-19 era: A global perspective. Frontiers in Cellular and Infection Microbiology, 13, 1125678.</w:t>
      </w:r>
    </w:p>
    <w:p w:rsidR="00ED794F" w:rsidRDefault="00ED794F" w:rsidP="00ED794F">
      <w:pPr>
        <w:pStyle w:val="NormalWeb"/>
        <w:numPr>
          <w:ilvl w:val="0"/>
          <w:numId w:val="8"/>
        </w:numPr>
        <w:spacing w:line="360" w:lineRule="auto"/>
        <w:jc w:val="both"/>
      </w:pPr>
      <w:r>
        <w:t>Lee, H. J., Kim, S. Y., &amp; Park, J. H. (2025). Computational approaches in the design of antiviral peptides targeting respiratory viruses. Computational Biology and Chemistry, 103, 107849.</w:t>
      </w:r>
    </w:p>
    <w:p w:rsidR="00ED794F" w:rsidRDefault="00ED794F" w:rsidP="00ED794F">
      <w:pPr>
        <w:pStyle w:val="NormalWeb"/>
        <w:numPr>
          <w:ilvl w:val="0"/>
          <w:numId w:val="8"/>
        </w:numPr>
        <w:spacing w:line="360" w:lineRule="auto"/>
        <w:jc w:val="both"/>
      </w:pPr>
      <w:r>
        <w:t>Lee, J.Y., et al. (2022). Host-targeted antiviral therapy: The future of RSV treatment. Trends in Pharmacological Sciences, 43(8), 640–654.</w:t>
      </w:r>
    </w:p>
    <w:p w:rsidR="00ED794F" w:rsidRDefault="00ED794F" w:rsidP="00ED794F">
      <w:pPr>
        <w:pStyle w:val="NormalWeb"/>
        <w:numPr>
          <w:ilvl w:val="0"/>
          <w:numId w:val="8"/>
        </w:numPr>
        <w:spacing w:line="360" w:lineRule="auto"/>
        <w:jc w:val="both"/>
      </w:pPr>
      <w:r>
        <w:t>Li, Y., et al. (2023). Marine peptides as promising therapeutic agents: Structure, activity, and challenges. Marine Drugs, 21(2), 135.</w:t>
      </w:r>
    </w:p>
    <w:p w:rsidR="00ED794F" w:rsidRDefault="00ED794F" w:rsidP="00ED794F">
      <w:pPr>
        <w:pStyle w:val="NormalWeb"/>
        <w:numPr>
          <w:ilvl w:val="0"/>
          <w:numId w:val="8"/>
        </w:numPr>
        <w:spacing w:line="360" w:lineRule="auto"/>
        <w:jc w:val="both"/>
      </w:pPr>
      <w:r>
        <w:t>Lyu, M., et al. (2023). Marine peptides as a source for novel bioactive molecules: Recent discoveries and therapeutic potential. Frontiers in Pharmacology, 14, 1175843.</w:t>
      </w:r>
    </w:p>
    <w:p w:rsidR="00ED794F" w:rsidRDefault="00ED794F" w:rsidP="00ED794F">
      <w:pPr>
        <w:pStyle w:val="NormalWeb"/>
        <w:numPr>
          <w:ilvl w:val="0"/>
          <w:numId w:val="8"/>
        </w:numPr>
        <w:spacing w:line="360" w:lineRule="auto"/>
        <w:jc w:val="both"/>
      </w:pPr>
      <w:r>
        <w:t>Ma, Y., et al. (2023). Structural and functional diversity of deep-sea peptides and their biomedical potential. Marine Drugs, 21(4), 215.</w:t>
      </w:r>
    </w:p>
    <w:p w:rsidR="00ED794F" w:rsidRDefault="00ED794F" w:rsidP="00ED794F">
      <w:pPr>
        <w:pStyle w:val="NormalWeb"/>
        <w:numPr>
          <w:ilvl w:val="0"/>
          <w:numId w:val="8"/>
        </w:numPr>
        <w:spacing w:line="360" w:lineRule="auto"/>
        <w:jc w:val="both"/>
      </w:pPr>
      <w:r>
        <w:lastRenderedPageBreak/>
        <w:t>Shi, T., et al. (2023). Global and regional burden of hospital admissions for pneumonia in children due to RSV. The Lancet Infectious Diseases, 23(2), 190–200.</w:t>
      </w:r>
    </w:p>
    <w:p w:rsidR="00ED794F" w:rsidRDefault="00ED794F" w:rsidP="00ED794F">
      <w:pPr>
        <w:pStyle w:val="NormalWeb"/>
        <w:numPr>
          <w:ilvl w:val="0"/>
          <w:numId w:val="8"/>
        </w:numPr>
        <w:spacing w:line="360" w:lineRule="auto"/>
        <w:jc w:val="both"/>
      </w:pPr>
      <w:r>
        <w:t>Smith, A. J., Brown, L. M., &amp; Davis, K. L. (2024). Human cathelicidin LL-37 exhibits antiviral activity against respiratory syncytial virus in vitro. Antimicrobial Peptides Journal, 15(2), 45-52.</w:t>
      </w:r>
    </w:p>
    <w:p w:rsidR="00ED794F" w:rsidRDefault="00ED794F" w:rsidP="00ED794F">
      <w:pPr>
        <w:pStyle w:val="NormalWeb"/>
        <w:numPr>
          <w:ilvl w:val="0"/>
          <w:numId w:val="8"/>
        </w:numPr>
        <w:spacing w:line="360" w:lineRule="auto"/>
        <w:jc w:val="both"/>
      </w:pPr>
      <w:r>
        <w:t>Turner, T.L., et al. (2022). Management of RSV in infants and young children. Journal of Pediatric Infectious Diseases Society, 11(1), 13–21.</w:t>
      </w:r>
    </w:p>
    <w:p w:rsidR="00ED794F" w:rsidRDefault="00ED794F" w:rsidP="00ED794F">
      <w:pPr>
        <w:pStyle w:val="NormalWeb"/>
        <w:numPr>
          <w:ilvl w:val="0"/>
          <w:numId w:val="8"/>
        </w:numPr>
        <w:spacing w:line="360" w:lineRule="auto"/>
        <w:jc w:val="both"/>
      </w:pPr>
      <w:r>
        <w:t>Wang, L., et al. (2024). "Computational drug design and molecular dynamics simulations for antiviral peptide optimization." Journal of Computational Chemistry, 45(6), 1879–1892.</w:t>
      </w:r>
    </w:p>
    <w:p w:rsidR="00ED794F" w:rsidRDefault="00ED794F" w:rsidP="00ED794F">
      <w:pPr>
        <w:pStyle w:val="NormalWeb"/>
        <w:numPr>
          <w:ilvl w:val="0"/>
          <w:numId w:val="8"/>
        </w:numPr>
        <w:spacing w:line="360" w:lineRule="auto"/>
        <w:jc w:val="both"/>
      </w:pPr>
      <w:r>
        <w:t>Wang, X., Liu, Y., Zhang, Z., &amp; Chen, H. (2024). Resveratrol inhibits respiratory syncytial virus replication by targeting heparan sulfate proteoglycans. Journal of Virology Research, 98(3), 123-130.</w:t>
      </w:r>
    </w:p>
    <w:p w:rsidR="00ED794F" w:rsidRDefault="00ED794F" w:rsidP="00ED794F">
      <w:pPr>
        <w:pStyle w:val="NormalWeb"/>
        <w:numPr>
          <w:ilvl w:val="0"/>
          <w:numId w:val="8"/>
        </w:numPr>
        <w:spacing w:line="360" w:lineRule="auto"/>
        <w:jc w:val="both"/>
      </w:pPr>
      <w:r>
        <w:t>Wang, Z., et al. (2023). Bioprospecting the deep sea: A review of marine-derived bioactive compounds. Trends in Biotechnology, 41(1), 45–61.</w:t>
      </w:r>
    </w:p>
    <w:p w:rsidR="00ED794F" w:rsidRDefault="00ED794F" w:rsidP="00ED794F">
      <w:pPr>
        <w:pStyle w:val="NormalWeb"/>
        <w:numPr>
          <w:ilvl w:val="0"/>
          <w:numId w:val="8"/>
        </w:numPr>
        <w:spacing w:line="360" w:lineRule="auto"/>
        <w:jc w:val="both"/>
      </w:pPr>
      <w:r>
        <w:t>You, D., et al. (2022). RSV-induced cytokine storm and its implications for immunomodulatory therapy. Frontiers in Immunology, 13, 987654.</w:t>
      </w:r>
    </w:p>
    <w:p w:rsidR="00ED794F" w:rsidRDefault="00ED794F" w:rsidP="00ED794F">
      <w:pPr>
        <w:pStyle w:val="NormalWeb"/>
        <w:numPr>
          <w:ilvl w:val="0"/>
          <w:numId w:val="8"/>
        </w:numPr>
        <w:spacing w:line="360" w:lineRule="auto"/>
        <w:jc w:val="both"/>
      </w:pPr>
      <w:r>
        <w:t>You, D., et al. (2022). RSV-induced cytokine storm and its implications for immunomodulatory therapy. Frontiers in Immunology, 13, 987654.</w:t>
      </w:r>
    </w:p>
    <w:p w:rsidR="00ED794F" w:rsidRDefault="00ED794F" w:rsidP="00ED794F">
      <w:pPr>
        <w:pStyle w:val="NormalWeb"/>
        <w:numPr>
          <w:ilvl w:val="0"/>
          <w:numId w:val="8"/>
        </w:numPr>
        <w:spacing w:line="360" w:lineRule="auto"/>
        <w:jc w:val="both"/>
      </w:pPr>
      <w:r>
        <w:t>Zhou, J., et al. (2022). Molecular docking and dynamics simulation in peptide drug discovery: A review. Computational Biology and Chemistry, 97, 107668.</w:t>
      </w:r>
    </w:p>
    <w:p w:rsidR="00AB32CC" w:rsidRPr="00AB32CC" w:rsidRDefault="00AB32CC" w:rsidP="004B6F90">
      <w:pPr>
        <w:pStyle w:val="NormalWeb"/>
        <w:spacing w:line="360" w:lineRule="auto"/>
        <w:jc w:val="both"/>
      </w:pPr>
    </w:p>
    <w:p w:rsidR="001A1749" w:rsidRDefault="001A1749" w:rsidP="004B6F90">
      <w:pPr>
        <w:spacing w:line="360" w:lineRule="auto"/>
        <w:jc w:val="both"/>
      </w:pPr>
    </w:p>
    <w:sectPr w:rsidR="001A1749" w:rsidSect="00AD28E7">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FE31E1"/>
    <w:multiLevelType w:val="multilevel"/>
    <w:tmpl w:val="6B46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F32F3"/>
    <w:multiLevelType w:val="multilevel"/>
    <w:tmpl w:val="881E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B23AC"/>
    <w:multiLevelType w:val="hybridMultilevel"/>
    <w:tmpl w:val="8236C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0A640A"/>
    <w:multiLevelType w:val="multilevel"/>
    <w:tmpl w:val="5058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5C3A18"/>
    <w:multiLevelType w:val="multilevel"/>
    <w:tmpl w:val="C8F2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EB45E4"/>
    <w:multiLevelType w:val="multilevel"/>
    <w:tmpl w:val="0996F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AA139D"/>
    <w:multiLevelType w:val="multilevel"/>
    <w:tmpl w:val="6680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B51B6C"/>
    <w:multiLevelType w:val="multilevel"/>
    <w:tmpl w:val="7586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4"/>
  </w:num>
  <w:num w:numId="5">
    <w:abstractNumId w:val="7"/>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2CC"/>
    <w:rsid w:val="001A1749"/>
    <w:rsid w:val="001C7196"/>
    <w:rsid w:val="001D51CF"/>
    <w:rsid w:val="002B2D73"/>
    <w:rsid w:val="0039331C"/>
    <w:rsid w:val="00497C4F"/>
    <w:rsid w:val="004B6F90"/>
    <w:rsid w:val="009A75AC"/>
    <w:rsid w:val="00AB32CC"/>
    <w:rsid w:val="00AD28E7"/>
    <w:rsid w:val="00D11611"/>
    <w:rsid w:val="00DF5E47"/>
    <w:rsid w:val="00E10348"/>
    <w:rsid w:val="00EB132F"/>
    <w:rsid w:val="00ED794F"/>
    <w:rsid w:val="00F671EE"/>
    <w:rsid w:val="00F9149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12D0F"/>
  <w15:chartTrackingRefBased/>
  <w15:docId w15:val="{8C11B2D9-4401-4649-88F3-1CE4A093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32CC"/>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3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7935678">
      <w:bodyDiv w:val="1"/>
      <w:marLeft w:val="0"/>
      <w:marRight w:val="0"/>
      <w:marTop w:val="0"/>
      <w:marBottom w:val="0"/>
      <w:divBdr>
        <w:top w:val="none" w:sz="0" w:space="0" w:color="auto"/>
        <w:left w:val="none" w:sz="0" w:space="0" w:color="auto"/>
        <w:bottom w:val="none" w:sz="0" w:space="0" w:color="auto"/>
        <w:right w:val="none" w:sz="0" w:space="0" w:color="auto"/>
      </w:divBdr>
    </w:div>
    <w:div w:id="844319840">
      <w:bodyDiv w:val="1"/>
      <w:marLeft w:val="0"/>
      <w:marRight w:val="0"/>
      <w:marTop w:val="0"/>
      <w:marBottom w:val="0"/>
      <w:divBdr>
        <w:top w:val="none" w:sz="0" w:space="0" w:color="auto"/>
        <w:left w:val="none" w:sz="0" w:space="0" w:color="auto"/>
        <w:bottom w:val="none" w:sz="0" w:space="0" w:color="auto"/>
        <w:right w:val="none" w:sz="0" w:space="0" w:color="auto"/>
      </w:divBdr>
    </w:div>
    <w:div w:id="930165034">
      <w:bodyDiv w:val="1"/>
      <w:marLeft w:val="0"/>
      <w:marRight w:val="0"/>
      <w:marTop w:val="0"/>
      <w:marBottom w:val="0"/>
      <w:divBdr>
        <w:top w:val="none" w:sz="0" w:space="0" w:color="auto"/>
        <w:left w:val="none" w:sz="0" w:space="0" w:color="auto"/>
        <w:bottom w:val="none" w:sz="0" w:space="0" w:color="auto"/>
        <w:right w:val="none" w:sz="0" w:space="0" w:color="auto"/>
      </w:divBdr>
    </w:div>
    <w:div w:id="175408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w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1FDE96-2FF6-41A0-897E-CFED1D613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2925</TotalTime>
  <Pages>11</Pages>
  <Words>3208</Words>
  <Characters>18287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padideh1</dc:creator>
  <cp:keywords/>
  <dc:description/>
  <cp:lastModifiedBy>padideh1</cp:lastModifiedBy>
  <cp:revision>13</cp:revision>
  <dcterms:created xsi:type="dcterms:W3CDTF">2025-05-08T12:40:00Z</dcterms:created>
  <dcterms:modified xsi:type="dcterms:W3CDTF">2025-05-11T17:16:00Z</dcterms:modified>
</cp:coreProperties>
</file>