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644A" w14:textId="77777777" w:rsidR="005A3017" w:rsidRPr="005A3017" w:rsidRDefault="005A3017" w:rsidP="005A3017">
      <w:pPr>
        <w:jc w:val="both"/>
        <w:rPr>
          <w:b/>
          <w:bCs/>
        </w:rPr>
      </w:pPr>
      <w:r w:rsidRPr="005A3017">
        <w:rPr>
          <w:b/>
          <w:bCs/>
        </w:rPr>
        <w:t>Neutral Atoms: The Quiet Contender in the Quantum Computing Race</w:t>
      </w:r>
    </w:p>
    <w:p w14:paraId="1D482914" w14:textId="77777777" w:rsidR="005A3017" w:rsidRPr="005A3017" w:rsidRDefault="005A3017" w:rsidP="005A3017">
      <w:pPr>
        <w:jc w:val="both"/>
      </w:pPr>
      <w:r w:rsidRPr="005A3017">
        <w:t>When people picture a quantum computer, they usually imagine something like Google's or IBM's chips: metallic chandeliers of wires plunged into dilution refrigerators, superconducting circuits etched onto silicon. But there's another architecture that has quietly matured over two decades and is now pulling ahead in qubit count: neutral atom quantum computing. It's a strange and beautiful piece of engineering — arrays of individual atoms, frozen in place by light, that stay silent until you ask them to talk to each other.</w:t>
      </w:r>
    </w:p>
    <w:p w14:paraId="745C9A19" w14:textId="77777777" w:rsidR="005A3017" w:rsidRPr="005A3017" w:rsidRDefault="005A3017" w:rsidP="005A3017">
      <w:pPr>
        <w:jc w:val="both"/>
        <w:rPr>
          <w:b/>
          <w:bCs/>
        </w:rPr>
      </w:pPr>
      <w:r w:rsidRPr="005A3017">
        <w:rPr>
          <w:b/>
          <w:bCs/>
        </w:rPr>
        <w:t>Atoms That Don't Want to Interact</w:t>
      </w:r>
    </w:p>
    <w:p w14:paraId="1F90B1A0" w14:textId="77777777" w:rsidR="005A3017" w:rsidRPr="005A3017" w:rsidRDefault="005A3017" w:rsidP="005A3017">
      <w:pPr>
        <w:jc w:val="both"/>
      </w:pPr>
      <w:r w:rsidRPr="005A3017">
        <w:t>The core idea of a neutral atom qubit is almost paradoxical. You want a physical system stable enough to hold quantum information for a long time, which means you want it to be as isolated as possible from its environment. Neutral atoms are perfect for this: unlike ions, they carry no net charge, so they don't feel the pull of stray electric fields, and unlike superconducting circuits, they aren't wired into anything. The qubit itself is encoded in the atom's internal spin state.</w:t>
      </w:r>
    </w:p>
    <w:p w14:paraId="0CFAFEA6" w14:textId="77777777" w:rsidR="005A3017" w:rsidRPr="005A3017" w:rsidRDefault="005A3017" w:rsidP="005A3017">
      <w:pPr>
        <w:jc w:val="both"/>
      </w:pPr>
      <w:r w:rsidRPr="005A3017">
        <w:t>This isolation is a blessing and a curse. It gives neutral atom qubits excellent coherence, but it also means the atoms fundamentally don't want to interact with each other — and interaction is exactly what you need to build multi-qubit gates and entanglement.</w:t>
      </w:r>
    </w:p>
    <w:p w14:paraId="1407F0A3" w14:textId="77777777" w:rsidR="005A3017" w:rsidRPr="005A3017" w:rsidRDefault="005A3017" w:rsidP="005A3017">
      <w:pPr>
        <w:jc w:val="both"/>
        <w:rPr>
          <w:b/>
          <w:bCs/>
        </w:rPr>
      </w:pPr>
      <w:r w:rsidRPr="005A3017">
        <w:rPr>
          <w:b/>
          <w:bCs/>
        </w:rPr>
        <w:t>Building the Trap: Cold Atoms and Optical Tweezers</w:t>
      </w:r>
    </w:p>
    <w:p w14:paraId="0FA757E3" w14:textId="77777777" w:rsidR="005A3017" w:rsidRPr="005A3017" w:rsidRDefault="005A3017" w:rsidP="005A3017">
      <w:pPr>
        <w:jc w:val="both"/>
      </w:pPr>
      <w:r w:rsidRPr="005A3017">
        <w:t xml:space="preserve">Before you can even think about entangling atoms, you </w:t>
      </w:r>
      <w:proofErr w:type="gramStart"/>
      <w:r w:rsidRPr="005A3017">
        <w:t>have to</w:t>
      </w:r>
      <w:proofErr w:type="gramEnd"/>
      <w:r w:rsidRPr="005A3017">
        <w:t xml:space="preserve"> catch them. The manufacturing process starts with a magneto-optical trap (MOT), a technology that itself is now over 20 years old and one of the great workhorses of atomic physics. A MOT uses a combination of laser beams and magnetic field gradients to cool a cloud of atoms — often ytterbium (Yb) — down to temperatures where millions of them slow to a near standstill, floating in a small cloud in vacuum.</w:t>
      </w:r>
    </w:p>
    <w:p w14:paraId="21E35B8F" w14:textId="77777777" w:rsidR="005A3017" w:rsidRPr="005A3017" w:rsidRDefault="005A3017" w:rsidP="005A3017">
      <w:pPr>
        <w:jc w:val="both"/>
      </w:pPr>
      <w:r w:rsidRPr="005A3017">
        <w:t>From that cloud, tightly focused laser beams called optical tweezers reach in and pick out individual atoms one at a time, holding each in its own microscopic optical trap. The physics that makes this single-atom loading possible is called light-assisted collision: when two atoms end up in the same tweezer, the light itself induces a collision that ejects one of them, leaving at most a single atom behind. It's a wonderfully self-correcting mechanism — nature doing your quality control for you.</w:t>
      </w:r>
    </w:p>
    <w:p w14:paraId="2A3C4A5A" w14:textId="77777777" w:rsidR="005A3017" w:rsidRPr="005A3017" w:rsidRDefault="005A3017" w:rsidP="005A3017">
      <w:pPr>
        <w:jc w:val="both"/>
      </w:pPr>
      <w:r w:rsidRPr="005A3017">
        <w:t xml:space="preserve">There's a catch, though: </w:t>
      </w:r>
      <w:proofErr w:type="gramStart"/>
      <w:r w:rsidRPr="005A3017">
        <w:t>any</w:t>
      </w:r>
      <w:proofErr w:type="gramEnd"/>
      <w:r w:rsidRPr="005A3017">
        <w:t xml:space="preserve"> single trapped atom doesn't stay put forever. It can be lost to background gas collisions or heating, and the current record for holding onto one is around two hours. That sounds long until you realize you need thousands of atoms all present and correct, simultaneously, for a computation to run. The fix is rearrangement: using dynamic </w:t>
      </w:r>
      <w:r w:rsidRPr="005A3017">
        <w:lastRenderedPageBreak/>
        <w:t>tweezers to shuttle atoms around the array in real time, filling in gaps left by lost atoms and reassembling a perfect, defect-free grid before each run.</w:t>
      </w:r>
    </w:p>
    <w:p w14:paraId="65FD2A85" w14:textId="77777777" w:rsidR="005A3017" w:rsidRPr="005A3017" w:rsidRDefault="005A3017" w:rsidP="005A3017">
      <w:pPr>
        <w:jc w:val="both"/>
        <w:rPr>
          <w:b/>
          <w:bCs/>
        </w:rPr>
      </w:pPr>
      <w:r w:rsidRPr="005A3017">
        <w:rPr>
          <w:b/>
          <w:bCs/>
        </w:rPr>
        <w:t>Making Atoms Notice Each Other: The Rydberg Blockade</w:t>
      </w:r>
    </w:p>
    <w:p w14:paraId="3C5529A0" w14:textId="77777777" w:rsidR="005A3017" w:rsidRPr="005A3017" w:rsidRDefault="005A3017" w:rsidP="005A3017">
      <w:pPr>
        <w:jc w:val="both"/>
      </w:pPr>
      <w:r w:rsidRPr="005A3017">
        <w:t>Once you have your grid of isolated, well-behaved atoms, you need a way to force them to interact — but only when you want them to. This is where Rydberg states come in.</w:t>
      </w:r>
    </w:p>
    <w:p w14:paraId="2A2ABBE3" w14:textId="77777777" w:rsidR="005A3017" w:rsidRPr="005A3017" w:rsidRDefault="005A3017" w:rsidP="005A3017">
      <w:pPr>
        <w:jc w:val="both"/>
      </w:pPr>
      <w:r w:rsidRPr="005A3017">
        <w:t>A Rydberg atom is one where an electron has been excited to a very high energy level, far from the nucleus. Because the electron is so far out, the atom becomes enormously polarizable — the interaction strength between two Rydberg atoms scales roughly as the sixth power of the principal quantum number (n⁶). Push an atom into a high enough Rydberg state and it develops a strong, tunable interaction with its neighbors, even though it's sitting many micrometers away.</w:t>
      </w:r>
    </w:p>
    <w:p w14:paraId="4476C85C" w14:textId="77777777" w:rsidR="005A3017" w:rsidRPr="005A3017" w:rsidRDefault="005A3017" w:rsidP="005A3017">
      <w:pPr>
        <w:jc w:val="both"/>
      </w:pPr>
      <w:r w:rsidRPr="005A3017">
        <w:t>This interaction is the basis of the Rydberg blockade, and it's the trick that makes two-qubit gates possible. If you try to excite two nearby atoms to the Rydberg state at the same time, the strong interaction between them shifts the energy levels so far that the laser — tuned to the single-atom resonance — can no longer excite both. Only one atom gets to make the trip. This blockade effect, when the interaction strength exceeds the laser's Rabi energy, defines a blockade radius: any atom within that radius of an already-excited Rydberg atom is prevented from being excited itself. It's this conditional, all-or-nothing excitation logic that lets you build genuine two-qubit entangling gates out of two independent atoms that otherwise barely notice each other.</w:t>
      </w:r>
    </w:p>
    <w:p w14:paraId="1BF1438C" w14:textId="77777777" w:rsidR="005A3017" w:rsidRPr="005A3017" w:rsidRDefault="005A3017" w:rsidP="005A3017">
      <w:pPr>
        <w:jc w:val="both"/>
        <w:rPr>
          <w:b/>
          <w:bCs/>
        </w:rPr>
      </w:pPr>
      <w:r w:rsidRPr="005A3017">
        <w:rPr>
          <w:b/>
          <w:bCs/>
        </w:rPr>
        <w:t>The Price of Power: Where the Errors Creep In</w:t>
      </w:r>
    </w:p>
    <w:p w14:paraId="11B90856" w14:textId="77777777" w:rsidR="005A3017" w:rsidRPr="005A3017" w:rsidRDefault="005A3017" w:rsidP="005A3017">
      <w:pPr>
        <w:jc w:val="both"/>
      </w:pPr>
      <w:r w:rsidRPr="005A3017">
        <w:t>Nothing in quantum computing is free, and the Rydberg blockade is no exception. The very state that gives you strong, controllable interactions — the Rydberg state — is also inherently unstable. Rydberg states are short-lived; the electron, sitting so far from the nucleus, is prone to spontaneous decay. When that decay happens mid-gate, the atom falls out of the clean two-level system you were relying on, producing what's known as a depolarizing error. This is currently one of the dominant error sources in neutral atom gates: the fidelity of your entangling operation is fundamentally in tension with how long you need to keep the atom sitting in that fragile, excited state.</w:t>
      </w:r>
    </w:p>
    <w:p w14:paraId="028180BF" w14:textId="77777777" w:rsidR="005A3017" w:rsidRPr="005A3017" w:rsidRDefault="005A3017" w:rsidP="005A3017">
      <w:pPr>
        <w:jc w:val="both"/>
        <w:rPr>
          <w:b/>
          <w:bCs/>
        </w:rPr>
      </w:pPr>
      <w:r w:rsidRPr="005A3017">
        <w:rPr>
          <w:b/>
          <w:bCs/>
        </w:rPr>
        <w:t>Why This Matters</w:t>
      </w:r>
    </w:p>
    <w:p w14:paraId="3D34C706" w14:textId="77777777" w:rsidR="005A3017" w:rsidRPr="005A3017" w:rsidRDefault="005A3017" w:rsidP="005A3017">
      <w:pPr>
        <w:jc w:val="both"/>
      </w:pPr>
      <w:r w:rsidRPr="005A3017">
        <w:t xml:space="preserve">Step back, and the neutral atom platform tells a compelling story: isolate your qubits almost perfectly using nothing but light and vacuum, then borrow interaction strength on demand from exotic, highly excited atomic states. It's an architecture built on toggling between two </w:t>
      </w:r>
      <w:r w:rsidRPr="005A3017">
        <w:lastRenderedPageBreak/>
        <w:t>extremes — near-total isolation and powerful, controllable interaction — rather than living permanently in the messy middle.</w:t>
      </w:r>
    </w:p>
    <w:p w14:paraId="2CC40E65" w14:textId="77777777" w:rsidR="005A3017" w:rsidRPr="005A3017" w:rsidRDefault="005A3017" w:rsidP="005A3017">
      <w:pPr>
        <w:jc w:val="both"/>
      </w:pPr>
      <w:r w:rsidRPr="005A3017">
        <w:t xml:space="preserve">The engineering challenges are real: keeping atoms alive and in place, minimizing Rydberg decay, and scaling tweezer arrays to thousands of qubits while maintaining rearrangement speed. But the fact that this platform can trap and reconfigure large arrays of </w:t>
      </w:r>
      <w:proofErr w:type="gramStart"/>
      <w:r w:rsidRPr="005A3017">
        <w:t>atoms, and</w:t>
      </w:r>
      <w:proofErr w:type="gramEnd"/>
      <w:r w:rsidRPr="005A3017">
        <w:t xml:space="preserve"> entangle them with a mechanism as elegant as the Rydberg blockade, is why neutral atoms have gone from a laboratory curiosity to one of the most credible paths toward large-scale quantum computing.</w:t>
      </w:r>
    </w:p>
    <w:p w14:paraId="03FE7AF0" w14:textId="00A7145A" w:rsidR="002C49A8" w:rsidRPr="005A3017" w:rsidRDefault="002C49A8" w:rsidP="005A3017">
      <w:pPr>
        <w:jc w:val="both"/>
      </w:pPr>
    </w:p>
    <w:sectPr w:rsidR="002C49A8" w:rsidRPr="005A3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A8"/>
    <w:rsid w:val="002C49A8"/>
    <w:rsid w:val="003A0715"/>
    <w:rsid w:val="005A3017"/>
    <w:rsid w:val="00861C91"/>
    <w:rsid w:val="00A242AB"/>
    <w:rsid w:val="00BF41ED"/>
    <w:rsid w:val="00D925A8"/>
    <w:rsid w:val="00F85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0D32"/>
  <w15:chartTrackingRefBased/>
  <w15:docId w15:val="{88544CCB-E0AA-4AA9-B0FC-B60625D94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9A8"/>
    <w:rPr>
      <w:rFonts w:eastAsiaTheme="majorEastAsia" w:cstheme="majorBidi"/>
      <w:color w:val="272727" w:themeColor="text1" w:themeTint="D8"/>
    </w:rPr>
  </w:style>
  <w:style w:type="paragraph" w:styleId="Title">
    <w:name w:val="Title"/>
    <w:basedOn w:val="Normal"/>
    <w:next w:val="Normal"/>
    <w:link w:val="TitleChar"/>
    <w:uiPriority w:val="10"/>
    <w:qFormat/>
    <w:rsid w:val="002C4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9A8"/>
    <w:pPr>
      <w:spacing w:before="160"/>
      <w:jc w:val="center"/>
    </w:pPr>
    <w:rPr>
      <w:i/>
      <w:iCs/>
      <w:color w:val="404040" w:themeColor="text1" w:themeTint="BF"/>
    </w:rPr>
  </w:style>
  <w:style w:type="character" w:customStyle="1" w:styleId="QuoteChar">
    <w:name w:val="Quote Char"/>
    <w:basedOn w:val="DefaultParagraphFont"/>
    <w:link w:val="Quote"/>
    <w:uiPriority w:val="29"/>
    <w:rsid w:val="002C49A8"/>
    <w:rPr>
      <w:i/>
      <w:iCs/>
      <w:color w:val="404040" w:themeColor="text1" w:themeTint="BF"/>
    </w:rPr>
  </w:style>
  <w:style w:type="paragraph" w:styleId="ListParagraph">
    <w:name w:val="List Paragraph"/>
    <w:basedOn w:val="Normal"/>
    <w:uiPriority w:val="34"/>
    <w:qFormat/>
    <w:rsid w:val="002C49A8"/>
    <w:pPr>
      <w:ind w:left="720"/>
      <w:contextualSpacing/>
    </w:pPr>
  </w:style>
  <w:style w:type="character" w:styleId="IntenseEmphasis">
    <w:name w:val="Intense Emphasis"/>
    <w:basedOn w:val="DefaultParagraphFont"/>
    <w:uiPriority w:val="21"/>
    <w:qFormat/>
    <w:rsid w:val="002C49A8"/>
    <w:rPr>
      <w:i/>
      <w:iCs/>
      <w:color w:val="0F4761" w:themeColor="accent1" w:themeShade="BF"/>
    </w:rPr>
  </w:style>
  <w:style w:type="paragraph" w:styleId="IntenseQuote">
    <w:name w:val="Intense Quote"/>
    <w:basedOn w:val="Normal"/>
    <w:next w:val="Normal"/>
    <w:link w:val="IntenseQuoteChar"/>
    <w:uiPriority w:val="30"/>
    <w:qFormat/>
    <w:rsid w:val="002C4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9A8"/>
    <w:rPr>
      <w:i/>
      <w:iCs/>
      <w:color w:val="0F4761" w:themeColor="accent1" w:themeShade="BF"/>
    </w:rPr>
  </w:style>
  <w:style w:type="character" w:styleId="IntenseReference">
    <w:name w:val="Intense Reference"/>
    <w:basedOn w:val="DefaultParagraphFont"/>
    <w:uiPriority w:val="32"/>
    <w:qFormat/>
    <w:rsid w:val="002C49A8"/>
    <w:rPr>
      <w:b/>
      <w:bCs/>
      <w:smallCaps/>
      <w:color w:val="0F4761" w:themeColor="accent1" w:themeShade="BF"/>
      <w:spacing w:val="5"/>
    </w:rPr>
  </w:style>
  <w:style w:type="character" w:styleId="PlaceholderText">
    <w:name w:val="Placeholder Text"/>
    <w:basedOn w:val="DefaultParagraphFont"/>
    <w:uiPriority w:val="99"/>
    <w:semiHidden/>
    <w:rsid w:val="002C49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1088</Words>
  <Characters>4901</Characters>
  <Application>Microsoft Office Word</Application>
  <DocSecurity>0</DocSecurity>
  <Lines>181</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Raj K</dc:creator>
  <cp:keywords/>
  <dc:description/>
  <cp:lastModifiedBy>Amrit Raj K</cp:lastModifiedBy>
  <cp:revision>2</cp:revision>
  <dcterms:created xsi:type="dcterms:W3CDTF">2026-08-05T04:59:00Z</dcterms:created>
  <dcterms:modified xsi:type="dcterms:W3CDTF">2026-08-05T06:35:00Z</dcterms:modified>
</cp:coreProperties>
</file>