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《忆山河》坞堡建设攻略 上</w:t>
      </w:r>
    </w:p>
    <w:p>
      <w:pPr>
        <w:spacing w:before="120" w:after="120" w:line="288" w:lineRule="auto"/>
        <w:ind w:left="0"/>
        <w:jc w:val="left"/>
      </w:pPr>
      <w:r>
        <w:rPr>
          <w:rFonts w:eastAsia="等线" w:ascii="Arial" w:cs="Arial" w:hAnsi="Arial"/>
          <w:color w:val="245bdb"/>
          <w:sz w:val="22"/>
        </w:rPr>
        <w:t>一、前言：坞堡建设的重要性</w:t>
      </w:r>
    </w:p>
    <w:p>
      <w:pPr>
        <w:spacing w:before="120" w:after="120" w:line="288" w:lineRule="auto"/>
        <w:ind w:left="0"/>
        <w:jc w:val="left"/>
      </w:pPr>
      <w:r>
        <w:rPr>
          <w:rFonts w:eastAsia="等线" w:ascii="Arial" w:cs="Arial" w:hAnsi="Arial"/>
          <w:b w:val="true"/>
          <w:sz w:val="22"/>
        </w:rPr>
        <w:t>坞堡建设是《忆山河》最核心的发展系统之一，直接决定了你的资源产出、战斗能力、行军效率等方方面面。</w:t>
      </w:r>
    </w:p>
    <w:p>
      <w:pPr>
        <w:spacing w:before="120" w:after="120" w:line="288" w:lineRule="auto"/>
        <w:ind w:left="0"/>
        <w:jc w:val="left"/>
      </w:pPr>
      <w:r>
        <w:rPr>
          <w:rFonts w:eastAsia="等线" w:ascii="Arial" w:cs="Arial" w:hAnsi="Arial"/>
          <w:sz w:val="22"/>
        </w:rPr>
        <w:t>坞堡建设系统共分为四大板块：</w:t>
      </w:r>
    </w:p>
    <w:p>
      <w:pPr>
        <w:spacing w:before="120" w:after="120" w:line="288" w:lineRule="auto"/>
        <w:ind w:left="0"/>
        <w:jc w:val="left"/>
      </w:pPr>
      <w:r>
        <w:rPr>
          <w:rFonts w:eastAsia="等线" w:ascii="Arial" w:cs="Arial" w:hAnsi="Arial"/>
          <w:sz w:val="22"/>
        </w:rPr>
        <w:t>议事厅：基础建筑升级，决定坞堡规模和策令上限</w:t>
      </w:r>
    </w:p>
    <w:p>
      <w:pPr>
        <w:spacing w:before="120" w:after="120" w:line="288" w:lineRule="auto"/>
        <w:ind w:left="0"/>
        <w:jc w:val="left"/>
      </w:pPr>
      <w:r>
        <w:rPr>
          <w:rFonts w:eastAsia="等线" w:ascii="Arial" w:cs="Arial" w:hAnsi="Arial"/>
          <w:sz w:val="22"/>
        </w:rPr>
        <w:t>经济：资源产出科技，是发展的经济基础</w:t>
      </w:r>
    </w:p>
    <w:p>
      <w:pPr>
        <w:spacing w:before="120" w:after="120" w:line="288" w:lineRule="auto"/>
        <w:ind w:left="0"/>
        <w:jc w:val="left"/>
      </w:pPr>
      <w:r>
        <w:rPr>
          <w:rFonts w:eastAsia="等线" w:ascii="Arial" w:cs="Arial" w:hAnsi="Arial"/>
          <w:sz w:val="22"/>
        </w:rPr>
        <w:t>战斗：兵种强化和演武增益，提升战力核心</w:t>
      </w:r>
    </w:p>
    <w:p>
      <w:pPr>
        <w:spacing w:before="120" w:after="120" w:line="288" w:lineRule="auto"/>
        <w:ind w:left="0"/>
        <w:jc w:val="left"/>
      </w:pPr>
      <w:r>
        <w:rPr>
          <w:rFonts w:eastAsia="等线" w:ascii="Arial" w:cs="Arial" w:hAnsi="Arial"/>
          <w:sz w:val="22"/>
        </w:rPr>
        <w:t>军需：部队补充、装备系统和防御设施，保障后勤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245bdb"/>
          <w:sz w:val="22"/>
        </w:rPr>
        <w:t>二、议事厅详解</w:t>
      </w:r>
    </w:p>
    <w:p>
      <w:pPr>
        <w:spacing w:before="120" w:after="120" w:line="288" w:lineRule="auto"/>
        <w:ind w:left="0"/>
        <w:jc w:val="left"/>
      </w:pPr>
      <w:r>
        <w:rPr>
          <w:rFonts w:eastAsia="等线" w:ascii="Arial" w:cs="Arial" w:hAnsi="Arial"/>
          <w:color w:val="245bdb"/>
          <w:sz w:val="22"/>
        </w:rPr>
        <w:t>2.1 科技简介</w:t>
      </w:r>
    </w:p>
    <w:p>
      <w:pPr>
        <w:spacing w:before="120" w:after="120" w:line="288" w:lineRule="auto"/>
        <w:ind w:left="0"/>
        <w:jc w:val="left"/>
      </w:pPr>
      <w:r>
        <w:rPr>
          <w:rFonts w:eastAsia="等线" w:ascii="Arial" w:cs="Arial" w:hAnsi="Arial"/>
          <w:sz w:val="22"/>
        </w:rPr>
        <w:t>议事厅是坞堡的核心建筑，所有其他科技等级上限取决于议事厅。它的升级直接影响：</w:t>
      </w:r>
    </w:p>
    <w:p>
      <w:pPr>
        <w:spacing w:before="120" w:after="120" w:line="288" w:lineRule="auto"/>
        <w:ind w:left="0"/>
        <w:jc w:val="left"/>
      </w:pPr>
      <w:r>
        <w:rPr>
          <w:rFonts w:eastAsia="等线" w:ascii="Arial" w:cs="Arial" w:hAnsi="Arial"/>
          <w:sz w:val="22"/>
        </w:rPr>
        <w:t>坞堡耐久上限：决定坞堡能承受多少攻城伤害</w:t>
      </w:r>
    </w:p>
    <w:p>
      <w:pPr>
        <w:spacing w:before="120" w:after="120" w:line="288" w:lineRule="auto"/>
        <w:ind w:left="0"/>
        <w:jc w:val="left"/>
      </w:pPr>
      <w:r>
        <w:rPr>
          <w:rFonts w:eastAsia="等线" w:ascii="Arial" w:cs="Arial" w:hAnsi="Arial"/>
          <w:sz w:val="22"/>
        </w:rPr>
        <w:t>领地上限：决定你能占领多少资源地</w:t>
      </w:r>
    </w:p>
    <w:p>
      <w:pPr>
        <w:spacing w:before="120" w:after="120" w:line="288" w:lineRule="auto"/>
        <w:ind w:left="0"/>
        <w:jc w:val="left"/>
      </w:pPr>
      <w:r>
        <w:rPr>
          <w:rFonts w:eastAsia="等线" w:ascii="Arial" w:cs="Arial" w:hAnsi="Arial"/>
          <w:sz w:val="22"/>
        </w:rPr>
        <w:t>策令上限：决定策令的上限（满级+20）</w:t>
      </w:r>
    </w:p>
    <w:p>
      <w:pPr>
        <w:spacing w:before="120" w:after="120" w:line="288" w:lineRule="auto"/>
        <w:ind w:left="0"/>
        <w:jc w:val="left"/>
      </w:pPr>
      <w:r>
        <w:rPr>
          <w:rFonts w:eastAsia="等线" w:ascii="Arial" w:cs="Arial" w:hAnsi="Arial"/>
          <w:sz w:val="22"/>
        </w:rPr>
        <w:t>科技解锁：议事厅等级决定你能解锁多少科技</w:t>
      </w:r>
    </w:p>
    <w:p>
      <w:pPr>
        <w:spacing w:before="120" w:after="120" w:line="288" w:lineRule="auto"/>
        <w:ind w:left="0"/>
        <w:jc w:val="left"/>
      </w:pPr>
      <w:r>
        <w:rPr>
          <w:rFonts w:eastAsia="等线" w:ascii="Arial" w:cs="Arial" w:hAnsi="Arial"/>
          <w:color w:val="245bdb"/>
          <w:sz w:val="22"/>
        </w:rPr>
        <w:t>2.2 科技数据一览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科技名称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等级上限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满级效果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特殊效果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议事厅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坞堡耐久/领地上限提升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策令上限+20</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【升级建议】</w:t>
      </w:r>
    </w:p>
    <w:p>
      <w:pPr>
        <w:spacing w:before="120" w:after="120" w:line="288" w:lineRule="auto"/>
        <w:ind w:left="0"/>
        <w:jc w:val="left"/>
      </w:pPr>
      <w:r>
        <w:rPr>
          <w:rFonts w:eastAsia="等线" w:ascii="Arial" w:cs="Arial" w:hAnsi="Arial"/>
          <w:sz w:val="22"/>
        </w:rPr>
        <w:t>优先级：★★★★★（最高优先级）</w:t>
      </w:r>
    </w:p>
    <w:p>
      <w:pPr>
        <w:spacing w:before="120" w:after="120" w:line="288" w:lineRule="auto"/>
        <w:ind w:left="0"/>
        <w:jc w:val="left"/>
      </w:pPr>
      <w:r>
        <w:rPr>
          <w:rFonts w:eastAsia="等线" w:ascii="Arial" w:cs="Arial" w:hAnsi="Arial"/>
          <w:sz w:val="22"/>
        </w:rPr>
        <w:t>议事厅每升一级，就能解锁更多实用科技</w:t>
      </w:r>
    </w:p>
    <w:p>
      <w:pPr>
        <w:spacing w:before="120" w:after="120" w:line="288" w:lineRule="auto"/>
        <w:ind w:left="0"/>
        <w:jc w:val="left"/>
      </w:pPr>
      <w:r>
        <w:rPr>
          <w:rFonts w:eastAsia="等线" w:ascii="Arial" w:cs="Arial" w:hAnsi="Arial"/>
          <w:sz w:val="22"/>
        </w:rPr>
        <w:t>建议资源充足时优先升级，卡在关键等级会拖慢整体发展</w:t>
      </w:r>
    </w:p>
    <w:p>
      <w:pPr>
        <w:spacing w:before="120" w:after="120" w:line="288" w:lineRule="auto"/>
        <w:ind w:left="0"/>
        <w:jc w:val="left"/>
      </w:pPr>
      <w:r>
        <w:rPr>
          <w:rFonts w:eastAsia="等线" w:ascii="Arial" w:cs="Arial" w:hAnsi="Arial"/>
          <w:sz w:val="22"/>
        </w:rPr>
        <w:t>10级议事厅的+20策令效果非常实用</w:t>
      </w:r>
    </w:p>
    <w:p>
      <w:pPr>
        <w:spacing w:before="120" w:after="120" w:line="288" w:lineRule="auto"/>
        <w:ind w:left="0"/>
        <w:jc w:val="left"/>
      </w:pPr>
    </w:p>
    <w:p>
      <w:pPr>
        <w:spacing w:before="120" w:after="120" w:line="288" w:lineRule="auto"/>
        <w:ind w:left="0"/>
        <w:jc w:val="left"/>
      </w:pPr>
      <w:r>
        <w:rPr>
          <w:rFonts w:eastAsia="等线" w:ascii="Arial" w:cs="Arial" w:hAnsi="Arial"/>
          <w:color w:val="245bdb"/>
          <w:sz w:val="22"/>
        </w:rPr>
        <w:t>三、经济科技详解</w:t>
      </w:r>
    </w:p>
    <w:p>
      <w:pPr>
        <w:spacing w:before="120" w:after="120" w:line="288" w:lineRule="auto"/>
        <w:ind w:left="0"/>
        <w:jc w:val="left"/>
      </w:pPr>
      <w:r>
        <w:rPr>
          <w:rFonts w:eastAsia="等线" w:ascii="Arial" w:cs="Arial" w:hAnsi="Arial"/>
          <w:color w:val="245bdb"/>
          <w:sz w:val="22"/>
        </w:rPr>
        <w:t>3.1 科技简介</w:t>
      </w:r>
    </w:p>
    <w:p>
      <w:pPr>
        <w:spacing w:before="120" w:after="120" w:line="288" w:lineRule="auto"/>
        <w:ind w:left="0"/>
        <w:jc w:val="left"/>
      </w:pPr>
      <w:r>
        <w:rPr>
          <w:rFonts w:eastAsia="等线" w:ascii="Arial" w:cs="Arial" w:hAnsi="Arial"/>
          <w:sz w:val="22"/>
        </w:rPr>
        <w:t>经济科技是整个游戏发展的根基，资源越多，发展越快。经济科技主要分为三大类：资源产出建筑、资源增益科技和特殊功能建筑。</w:t>
      </w:r>
    </w:p>
    <w:p>
      <w:pPr>
        <w:spacing w:before="120" w:after="120" w:line="288" w:lineRule="auto"/>
        <w:ind w:left="0"/>
        <w:jc w:val="left"/>
      </w:pPr>
      <w:r>
        <w:rPr>
          <w:rFonts w:eastAsia="等线" w:ascii="Arial" w:cs="Arial" w:hAnsi="Arial"/>
          <w:color w:val="245bdb"/>
          <w:sz w:val="22"/>
        </w:rPr>
        <w:t>3.2 经济科技数据一览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科技名称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等级上限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满级效果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特殊效果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仓库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储存资源上限600万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种植场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粮食产量+15000/小时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征收粮食收益+50%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采石场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石材产量大幅提升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征收石料收益+50%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伐木场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木材产量大幅提升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征收木材收益+50%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精铁场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精铁产量大幅提升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征收精铁收益+50%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民舍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每天钱币收入+40000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可扩建土地总数+20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任意土地可扩建至10级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行脚商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资源兑换比例70%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龙骨车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粮食产量+100%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石工坊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石材产量+100%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木工坊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木材产量+100%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冶铁台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精铁产量+100%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宗族聚居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坞堡每天钱币收入+100%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上林苑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双倍奖励概率+10%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245bdb"/>
          <w:sz w:val="22"/>
        </w:rPr>
        <w:t>3.3 经济科技优先级分析</w:t>
      </w:r>
    </w:p>
    <w:p>
      <w:pPr>
        <w:spacing w:before="120" w:after="120" w:line="288" w:lineRule="auto"/>
        <w:ind w:left="0"/>
        <w:jc w:val="left"/>
      </w:pPr>
      <w:r>
        <w:rPr>
          <w:rFonts w:eastAsia="等线" w:ascii="Arial" w:cs="Arial" w:hAnsi="Arial"/>
          <w:b w:val="true"/>
          <w:sz w:val="22"/>
        </w:rPr>
        <w:t>【第一优先级 - 必须优先点满】</w:t>
      </w:r>
    </w:p>
    <w:p>
      <w:pPr>
        <w:spacing w:before="120" w:after="120" w:line="288" w:lineRule="auto"/>
        <w:ind w:left="0"/>
        <w:jc w:val="left"/>
      </w:pPr>
      <w:r>
        <w:rPr>
          <w:rFonts w:eastAsia="等线" w:ascii="Arial" w:cs="Arial" w:hAnsi="Arial"/>
          <w:sz w:val="22"/>
        </w:rPr>
        <w:t>种植场/采石场/伐木场/精铁场：主要获得资源的渠道更高等级意味着有更多的资源可以投入升级科技</w:t>
      </w:r>
    </w:p>
    <w:p>
      <w:pPr>
        <w:spacing w:before="120" w:after="120" w:line="288" w:lineRule="auto"/>
        <w:ind w:left="0"/>
        <w:jc w:val="left"/>
      </w:pPr>
      <w:r>
        <w:rPr>
          <w:rFonts w:eastAsia="等线" w:ascii="Arial" w:cs="Arial" w:hAnsi="Arial"/>
          <w:sz w:val="22"/>
        </w:rPr>
        <w:t>仓库：资源上限决定了你能存多少资源，随着等级提升科技需要的资源更多，仓库上限不够的话就无法升级需要的科技了</w:t>
      </w:r>
    </w:p>
    <w:p>
      <w:pPr>
        <w:spacing w:before="120" w:after="120" w:line="288" w:lineRule="auto"/>
        <w:ind w:left="0"/>
        <w:jc w:val="left"/>
      </w:pPr>
      <w:r>
        <w:rPr>
          <w:rFonts w:eastAsia="等线" w:ascii="Arial" w:cs="Arial" w:hAnsi="Arial"/>
          <w:b w:val="true"/>
          <w:sz w:val="22"/>
        </w:rPr>
        <w:t>【第二优先级 - 中期点满】</w:t>
      </w:r>
    </w:p>
    <w:p>
      <w:pPr>
        <w:spacing w:before="120" w:after="120" w:line="288" w:lineRule="auto"/>
        <w:ind w:left="0"/>
        <w:jc w:val="left"/>
      </w:pPr>
      <w:r>
        <w:rPr>
          <w:rFonts w:eastAsia="等线" w:ascii="Arial" w:cs="Arial" w:hAnsi="Arial"/>
          <w:sz w:val="22"/>
        </w:rPr>
        <w:t xml:space="preserve"> 民舍：钱币主要用于英雄升星和技能研究，前期需求不大</w:t>
      </w:r>
    </w:p>
    <w:p>
      <w:pPr>
        <w:spacing w:before="120" w:after="120" w:line="288" w:lineRule="auto"/>
        <w:ind w:left="0"/>
        <w:jc w:val="left"/>
      </w:pPr>
      <w:r>
        <w:rPr>
          <w:rFonts w:eastAsia="等线" w:ascii="Arial" w:cs="Arial" w:hAnsi="Arial"/>
          <w:b w:val="true"/>
          <w:sz w:val="22"/>
        </w:rPr>
        <w:t>【第三优先级 - 后期补充】</w:t>
      </w:r>
    </w:p>
    <w:p>
      <w:pPr>
        <w:spacing w:before="120" w:after="120" w:line="288" w:lineRule="auto"/>
        <w:ind w:left="0"/>
        <w:jc w:val="left"/>
      </w:pPr>
      <w:r>
        <w:rPr>
          <w:rFonts w:eastAsia="等线" w:ascii="Arial" w:cs="Arial" w:hAnsi="Arial"/>
          <w:sz w:val="22"/>
        </w:rPr>
        <w:t>行脚商：资源兑换比例70%意味着30%的损耗，前期不建议频繁兑换，后期资源富余时再考虑</w:t>
      </w:r>
    </w:p>
    <w:p>
      <w:pPr>
        <w:spacing w:before="120" w:after="120" w:line="288" w:lineRule="auto"/>
        <w:ind w:left="0"/>
        <w:jc w:val="left"/>
      </w:pPr>
      <w:r>
        <w:rPr>
          <w:rFonts w:eastAsia="等线" w:ascii="Arial" w:cs="Arial" w:hAnsi="Arial"/>
          <w:sz w:val="22"/>
        </w:rPr>
        <w:t>上林苑：+10%双倍概率，收益有限，属于锦上添花型科技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【避坑指南】</w:t>
      </w:r>
    </w:p>
    <w:p>
      <w:pPr>
        <w:spacing w:before="120" w:after="120" w:line="288" w:lineRule="auto"/>
        <w:ind w:left="0"/>
        <w:jc w:val="left"/>
      </w:pPr>
      <w:r>
        <w:rPr>
          <w:rFonts w:eastAsia="等线" w:ascii="Arial" w:cs="Arial" w:hAnsi="Arial"/>
          <w:sz w:val="22"/>
        </w:rPr>
        <w:t>基础资源30级收益+50%非常强力，务必尽早点满</w:t>
      </w:r>
    </w:p>
    <w:p>
      <w:pPr>
        <w:spacing w:before="120" w:after="120" w:line="288" w:lineRule="auto"/>
        <w:ind w:left="0"/>
        <w:jc w:val="left"/>
      </w:pPr>
      <w:r>
        <w:rPr>
          <w:rFonts w:eastAsia="等线" w:ascii="Arial" w:cs="Arial" w:hAnsi="Arial"/>
          <w:sz w:val="22"/>
        </w:rPr>
        <w:t>龙骨车、石工坊、木工坊、冶铁台的100%产量加成是独立计算的，相当于基础产量翻倍，但是需要8级议事厅才能全部点上</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2026-05-13T10:54:10Z</dcterms:created>
  <dc:creator>Apache POI</dc:creator>
</cp:coreProperties>
</file>