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15B8B">
      <w:pPr>
        <w:pageBreakBefore w:val="0"/>
        <w:wordWrap w:val="0"/>
        <w:spacing w:before="0" w:after="0" w:line="460" w:lineRule="atLeast"/>
        <w:ind w:left="420" w:right="0" w:hanging="42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3"/>
        </w:rPr>
        <w:t>10.在4个不同时刻，对云顶滑雪公园的气温进行测量，记录如下：</w:t>
      </w:r>
    </w:p>
    <w:p w14:paraId="39053BC2">
      <w:pPr>
        <w:pageBreakBefore w:val="0"/>
        <w:wordWrap w:val="0"/>
        <w:spacing w:before="0" w:after="0" w:line="460" w:lineRule="atLeast"/>
        <w:ind w:left="440" w:right="2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3"/>
        </w:rPr>
        <w:t>上升1 ℃,下降0.5℃ ,下降2℃,不升不降.</w:t>
      </w:r>
    </w:p>
    <w:p w14:paraId="218CAB52">
      <w:pPr>
        <w:pageBreakBefore w:val="0"/>
        <w:wordWrap w:val="0"/>
        <w:spacing w:before="0" w:after="0" w:line="460" w:lineRule="atLeast"/>
        <w:ind w:left="440" w:right="2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pacing w:val="0"/>
          <w:sz w:val="23"/>
        </w:rPr>
        <w:t>如果上升1℃记作+1℃，那么其余3个温度分别记为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3"/>
          <w:u w:val="single"/>
        </w:rPr>
        <w:t xml:space="preserve">                       </w:t>
      </w:r>
      <w:r>
        <w:rPr>
          <w:rFonts w:ascii="宋体" w:hAnsi="宋体" w:eastAsia="宋体" w:cs="宋体"/>
          <w:b w:val="0"/>
          <w:i w:val="0"/>
          <w:color w:val="000000"/>
          <w:spacing w:val="0"/>
          <w:sz w:val="23"/>
        </w:rPr>
        <w:t>.</w:t>
      </w:r>
    </w:p>
    <w:p w14:paraId="60921EB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C2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2025-10-17T04:30:14Z</dcterms:created>
  <dc:creator>Administrator</dc:creator>
  <cp:lastModifiedBy>WPS_1640243590</cp:lastModifiedBy>
  <dcterms:modified xsi:type="dcterms:W3CDTF">2025-10-17T04:30:22Z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eyJoZGlkIjoiNTJhOGRmNjMxNDQ2NWM2MDdiMDM2NmM0ZDFlYTM3OTYiLCJ1c2VySWQiOiIxMzA4NDUyNjUwIn0=</vt:lpwstr>
  </property>
  <property fmtid="{D5CDD505-2E9C-101B-9397-08002B2CF9AE}" pid="4" name="ICV">
    <vt:lpwstr>5B3BE3A1B39B481EB9954AB275B7EFD9_12</vt:lpwstr>
  </property>
</Properties>
</file>