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DB2E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简易文件加密与隐私相册管理APP可行性分析报告</w:t>
      </w:r>
    </w:p>
    <w:p w14:paraId="4023E90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一、项目概述</w:t>
      </w:r>
      <w:bookmarkEnd w:id="0"/>
    </w:p>
    <w:p w14:paraId="30E7899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1D38A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智能手机全面普及，手机已成为用户存储个人隐私数据的核心设备，其中包含私人照片、视频、身份证件资料、办公合同、财务文件等大量敏感信息。日常使用中，手机外借、设备丢失、系统漏洞、第三方软件窃取数据等情况频发，个人隐私泄露风险居高不下。</w:t>
      </w:r>
    </w:p>
    <w:p w14:paraId="69330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手机系统自带相册仅具备基础隐藏功能，无高强度加密保护，破解门槛极低；市面上主流的隐私加密APP普遍存在强制联网、广告泛滥、付费门槛高、云端存储用户数据等问题，极易造成隐私泄露。同时，专业加密工具操作复杂，不适用于普通手机用户。基于以上行业痛点，本项目开发一款</w:t>
      </w:r>
      <w:r>
        <w:rPr>
          <w:rFonts w:ascii="Arial" w:hAnsi="Arial" w:eastAsia="等线" w:cs="Arial"/>
          <w:b/>
          <w:sz w:val="22"/>
        </w:rPr>
        <w:t>本地离线、轻量化、无广告、高安全</w:t>
      </w:r>
      <w:r>
        <w:rPr>
          <w:rFonts w:ascii="Arial" w:hAnsi="Arial" w:eastAsia="等线" w:cs="Arial"/>
          <w:sz w:val="22"/>
        </w:rPr>
        <w:t>的简易文件加密与隐私相册管理APP，全方位保护用户移动端隐私数据。</w:t>
      </w:r>
    </w:p>
    <w:p w14:paraId="6E74850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产品核心功能</w:t>
      </w:r>
      <w:bookmarkEnd w:id="2"/>
    </w:p>
    <w:p w14:paraId="721887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本APP聚焦轻量化隐私防护，核心功能围绕相册加密、文件加密、安全防护三大板块设计，全部功能本地离线运行，不上传任何用户数据，具体功能如下：</w:t>
      </w:r>
    </w:p>
    <w:p w14:paraId="72EAD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隐私相册模块：支持图片、视频本地AES256高强度加密隐藏，实现原图无损存储，具备相册分类管理、批量导入导出功能，适配指纹、人脸生物识别快速解锁。</w:t>
      </w:r>
    </w:p>
    <w:p w14:paraId="22BD8B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文件加密模块：针对PDF、Word、压缩包、音频等各类本地文件，支持单文件、批量文件一键加密解密，用户可自定义加密密钥，适配各类日常私密文件防护需求。</w:t>
      </w:r>
    </w:p>
    <w:p w14:paraId="423DF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安全防护模块：内置计算器伪装入口，外人无法识别APP真实用途；支持错误密码跳转虚假相册，实现防窥探诱骗效果；自带缓存自动清理、加密文件本地备份、应用锁定功能，全方位提升安全性。</w:t>
      </w:r>
    </w:p>
    <w:p w14:paraId="5FE16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基础管理模块：提供文件快速检索、手机存储占用统计、加密文件批量管理等辅助功能，操作简单便捷，适配零基础用户使用。</w:t>
      </w:r>
    </w:p>
    <w:p w14:paraId="40A7F00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项目目标</w:t>
      </w:r>
      <w:bookmarkEnd w:id="3"/>
    </w:p>
    <w:p w14:paraId="007625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主要面向学生、职场上班族、隐私敏感人群，打造一款轻量、免费、无广告、纯离线的移动端隐私防护工具。初期完成Android端稳定开发与测试，安装包体积控制在25MB以内，实现加密解密无卡顿、数据零泄露；基础功能全部免费开放，仅高端备份、专属伪装模板等增值功能小额付费，兼顾实用性与普惠性，后续可迭代适配鸿蒙系统。</w:t>
      </w:r>
    </w:p>
    <w:p w14:paraId="419A10A1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二、市场可行性分析</w:t>
      </w:r>
      <w:bookmarkEnd w:id="4"/>
    </w:p>
    <w:p w14:paraId="3F9778E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市场需求分析</w:t>
      </w:r>
      <w:bookmarkEnd w:id="5"/>
    </w:p>
    <w:p w14:paraId="2A3F87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下数字化生活普及，用户手机私密数据体量持续增长，个人隐私保护意识大幅提升，移动端隐私加密工具市场需求稳定且持续扩大。现有同类产品存在明显短板：手机系统工具加密强度不足，极易被破解；商用第三方APP广告冗余、强制联网、云端留存用户数据，存在严重泄密风险；专业加密软件操作繁琐、收费昂贵，无法满足普通用户日常使用需求。</w:t>
      </w:r>
    </w:p>
    <w:p w14:paraId="68678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目前市场极度稀缺</w:t>
      </w:r>
      <w:r>
        <w:rPr>
          <w:rFonts w:ascii="Arial" w:hAnsi="Arial" w:eastAsia="等线" w:cs="Arial"/>
          <w:b/>
          <w:sz w:val="22"/>
        </w:rPr>
        <w:t>纯本地离线、轻量化、零广告、操作简易</w:t>
      </w:r>
      <w:r>
        <w:rPr>
          <w:rFonts w:ascii="Arial" w:hAnsi="Arial" w:eastAsia="等线" w:cs="Arial"/>
          <w:sz w:val="22"/>
        </w:rPr>
        <w:t>的加密工具，本产品精准填补市场空白，贴合大众用户低成本、高安全的隐私防护需求，市场需求十分明确。</w:t>
      </w:r>
    </w:p>
    <w:p w14:paraId="2EC8495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目标用户群体</w:t>
      </w:r>
      <w:bookmarkEnd w:id="6"/>
    </w:p>
    <w:p w14:paraId="1217CD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核心用户：高校学生、职场上班族。学生群体需保护私密照片、证件资料、课程隐私文件；职场人员需防护办公合同、财务报表、工作涉密截图等企业及个人私密数据。</w:t>
      </w:r>
    </w:p>
    <w:p w14:paraId="3DE2C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次要用户：隐私敏感人群、自媒体创作者、日常需要外借手机的用户，该类人群对数据保密性要求高，厌恶广告与复杂操作。</w:t>
      </w:r>
    </w:p>
    <w:p w14:paraId="5D3304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用户整体特征：追求免费实用、拒绝冗余广告、无专业技术基础、重视本地数据安全，坚决抵制隐私数据上传云端。</w:t>
      </w:r>
    </w:p>
    <w:p w14:paraId="72ABCAA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2.3 竞品分析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6D360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405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竞品类型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F4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7B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核心缺陷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EE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本项目差异化优势</w:t>
            </w:r>
          </w:p>
        </w:tc>
      </w:tr>
      <w:tr w14:paraId="414CF8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F57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手机系统自带相册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42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免费预装、无需下载、适配性强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9B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仅简单隐藏文件，无高强度加密，手机ROOT后可直接读取私密文件，防护效果极差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15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采用AES256高级加密算法，文件存入私有沙盒，彻底隔绝系统读取，防护等级极高</w:t>
            </w:r>
          </w:p>
        </w:tc>
      </w:tr>
      <w:tr w14:paraId="163E02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E9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商用加密相册APP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B7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功能丰富、用户基数大、界面成熟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5A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强制联网运行，充斥开屏、插屏广告，默认云端存储用户原图，隐私泄露风险极高，付费功能冗余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CD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纯离线运行，不上传任何用户数据，全程零广告，基础功能全部免费，无强制付费项</w:t>
            </w:r>
          </w:p>
        </w:tc>
      </w:tr>
      <w:tr w14:paraId="4BD535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20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专业电脑加密工具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25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加密强度高、安全性稳定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9B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无移动端适配，操作流程繁琐，专业门槛高，年费收费昂贵，不适合日常普通使用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F38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移动端轻量化设计，一键批量加密解密，搭配伪装防护功能，零基础用户可快速上手</w:t>
            </w:r>
          </w:p>
        </w:tc>
      </w:tr>
    </w:tbl>
    <w:p w14:paraId="3310E46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2.4 市场前景总结</w:t>
      </w:r>
      <w:bookmarkEnd w:id="8"/>
    </w:p>
    <w:p w14:paraId="194AF7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隐私防护赛道刚需属性强，市场生命周期长，受行业波动影响小。当前主流产品痛点突出，本项目凭借纯离线、零广告、高安全、易操作的差异化优势，精准匹配大众用户核心需求，用户接受度高，市场竞争力充足，具备良好的市场落地前景。</w:t>
      </w:r>
    </w:p>
    <w:p w14:paraId="22F26A8B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三、技术可行性分析</w:t>
      </w:r>
      <w:bookmarkEnd w:id="9"/>
    </w:p>
    <w:p w14:paraId="24A5672D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3.1 开发技术栈</w:t>
      </w:r>
      <w:bookmarkEnd w:id="10"/>
    </w:p>
    <w:p w14:paraId="730C7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移动端开发：基于Android平台，采用Kotlin开发语言，搭配Jetpack组件（Room本地数据库、Media3媒体库）实现页面与数据逻辑开发，可兼容鸿蒙系统适配。</w:t>
      </w:r>
    </w:p>
    <w:p w14:paraId="76167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加密技术：采用国际通用标准AES-256对称加密算法，加密密钥存储于手机系统安全密钥库，杜绝密码明文存储，加密安全性符合行业标准。</w:t>
      </w:r>
    </w:p>
    <w:p w14:paraId="311F5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存储方案：所有加密文件存储于APP私有沙盒目录，系统相册、第三方文件管理器无法扫描、读取、篡改，实现数据完全隔离。</w:t>
      </w:r>
    </w:p>
    <w:p w14:paraId="5FF73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安全技术：集成指纹、人脸生物识别解锁，内置计算器伪装界面、错误密码虚假相册诱骗功能，搭配文件后缀混淆、二进制加密技术，全方位提升防破解能力。</w:t>
      </w:r>
    </w:p>
    <w:p w14:paraId="37C6C3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开发工具：使用Android Studio开发工具，搭配Git版本管理工具，全程本地开发测试，无需搭建后端服务器，开发流程简单高效。</w:t>
      </w:r>
    </w:p>
    <w:p w14:paraId="0A491010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3.2 技术实现难度评估</w:t>
      </w:r>
      <w:bookmarkEnd w:id="11"/>
    </w:p>
    <w:p w14:paraId="260FE4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无高技术壁垒，整体开发难度适中，所有功能均有成熟技术方案支撑：相册读取、文件批量处理、本地数据库、生物识别调用、伪装界面搭建等模块为低难度开发内容，可通过系统原生API直接实现；AES流式加密、大文件无损加密、沙盒数据隔离等中等难度模块，可依托成熟开源加密库快速集成落地，普通开发人员、计算机专业学生均可独立完成开发。</w:t>
      </w:r>
    </w:p>
    <w:p w14:paraId="26C5C9CD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3.3 设备兼容性与性能</w:t>
      </w:r>
      <w:bookmarkEnd w:id="12"/>
    </w:p>
    <w:p w14:paraId="163DC7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兼容性：适配Android 8.0及以上主流手机系统，覆盖市面95%以上在用安卓设备，适配范围广泛。</w:t>
      </w:r>
    </w:p>
    <w:p w14:paraId="4EBD16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性能优化：采用分块流式加密技术，针对4K视频、大容量文档等大文件，实现加密解密无卡顿、无内存溢出，后台运行低功耗、不耗电。</w:t>
      </w:r>
    </w:p>
    <w:p w14:paraId="18B3BB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存储优化：安装包体积控制在20MB以内，加密仅增加少量文件加密头，不会大幅占用手机存储空间，轻量化优势显著。</w:t>
      </w:r>
    </w:p>
    <w:p w14:paraId="2B720313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3.4 技术风险与解决方案</w:t>
      </w:r>
      <w:bookmarkEnd w:id="13"/>
    </w:p>
    <w:p w14:paraId="552854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风险：手机恢复出厂设置导致加密文件丢失。解决方案：提供本地离线备份功能，支持加密文件导出至本地存储卡、U盘，全程无云端备份，兼顾安全与数据留存。</w:t>
      </w:r>
    </w:p>
    <w:p w14:paraId="0AF1A7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风险：用户遗忘密钥无法解密文件。解决方案：设置自定义密保问题，支持本地密钥重置，同时留存加密文件索引记录，避免数据永久丢失。</w:t>
      </w:r>
    </w:p>
    <w:p w14:paraId="788618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风险：加密文件被第三方工具扫描识别。解决方案：对加密文件进行后缀混淆、二进制加密处理，普通文件管理器无法识别、预览、读取加密内容。</w:t>
      </w:r>
    </w:p>
    <w:p w14:paraId="7A6C42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技术结论</w:t>
      </w:r>
      <w:r>
        <w:rPr>
          <w:rFonts w:ascii="Arial" w:hAnsi="Arial" w:eastAsia="等线" w:cs="Arial"/>
          <w:sz w:val="22"/>
        </w:rPr>
        <w:t>：本项目所用技术成熟稳定、落地难度低、风险可控，现有开发技术完全支撑项目完整落地，技术可行性极高。</w:t>
      </w:r>
    </w:p>
    <w:p w14:paraId="44FB7D7F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四、经济与运营可行性分析</w:t>
      </w:r>
      <w:bookmarkEnd w:id="14"/>
    </w:p>
    <w:p w14:paraId="55A745DB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4.1 开发成本预算</w:t>
      </w:r>
      <w:bookmarkEnd w:id="15"/>
    </w:p>
    <w:p w14:paraId="226C0A23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4.1.1 课程设计版本（单人开发）</w:t>
      </w:r>
      <w:bookmarkEnd w:id="16"/>
    </w:p>
    <w:p w14:paraId="19422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适用于学生课程作业，无需商业化部署，全程自主开发，采用开源免费开发工具、加密库及素材，无人力成本、版权成本、服务器成本，仅投入15-20天开发时间，整体资金投入为0元，零成本即可完成项目落地。</w:t>
      </w:r>
    </w:p>
    <w:p w14:paraId="7781A85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4.1.2 商用上线版本（双人小团队）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133FE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C3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BE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06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费用（元）</w:t>
            </w:r>
          </w:p>
        </w:tc>
      </w:tr>
      <w:tr w14:paraId="4C254A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930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人力成本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90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开发、测试、调试，开发周期30天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D8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6000</w:t>
            </w:r>
          </w:p>
        </w:tc>
      </w:tr>
      <w:tr w14:paraId="34F4BA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827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上架费用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D3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安卓应用商店开发者账号注册费用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9C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</w:t>
            </w:r>
          </w:p>
        </w:tc>
      </w:tr>
      <w:tr w14:paraId="320B4B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DA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素材成本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F2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APP图标、界面UI设计素材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AC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</w:tr>
      <w:tr w14:paraId="1CEA11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55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A5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测试机型调试、项目文档制作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CD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</w:tr>
      <w:tr w14:paraId="3B062B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DF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A1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初期全部投入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44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7000</w:t>
            </w:r>
          </w:p>
        </w:tc>
      </w:tr>
    </w:tbl>
    <w:p w14:paraId="012C1162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4.2 盈利模式</w:t>
      </w:r>
      <w:bookmarkEnd w:id="18"/>
    </w:p>
    <w:p w14:paraId="29C13B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本项目采用“免费基础功能+小额增值付费”的轻盈利模式，拒绝广告变现，保障用户体验：</w:t>
      </w:r>
    </w:p>
    <w:p w14:paraId="6387B9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永久免费功能：隐私相册加密、各类文件加密解密、计算器伪装、生物识别解锁、基础文件管理等核心功能全部免费开放。</w:t>
      </w:r>
    </w:p>
    <w:p w14:paraId="33EB1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一次性增值付费：仅收取12元单次买断费用，解锁超大文件极速加密、批量离线备份、多款伪装模板等高端增值功能，无年费、无隐性消费。</w:t>
      </w:r>
    </w:p>
    <w:p w14:paraId="04B8F83F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4.3 收益与回本预估</w:t>
      </w:r>
      <w:bookmarkEnd w:id="19"/>
    </w:p>
    <w:p w14:paraId="0BFE2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应用商店关键词自然流量、校园及社群口碑推广，流量获取成本极低。保守预估：上线3个月累计用户1.2万，付费转化率3%，累计收益4320元；上线6个月用户量可达3万，累计收益突破10800元，可完全覆盖初期7000元开发成本，实现盈利回本。项目无持续服务器、云端运维成本，后期纯收益空间充足。</w:t>
      </w:r>
    </w:p>
    <w:p w14:paraId="2225E67C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4.4 运营成本分析</w:t>
      </w:r>
      <w:bookmarkEnd w:id="20"/>
    </w:p>
    <w:p w14:paraId="2794BA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本项目核心优势为</w:t>
      </w:r>
      <w:r>
        <w:rPr>
          <w:rFonts w:ascii="Arial" w:hAnsi="Arial" w:eastAsia="等线" w:cs="Arial"/>
          <w:b/>
          <w:sz w:val="22"/>
        </w:rPr>
        <w:t>零云端运营成本</w:t>
      </w:r>
      <w:r>
        <w:rPr>
          <w:rFonts w:ascii="Arial" w:hAnsi="Arial" w:eastAsia="等线" w:cs="Arial"/>
          <w:sz w:val="22"/>
        </w:rPr>
        <w:t>，无需服务器租赁、无需云端存储、无需专职客服团队，仅每年续费开发者账号即可完成常态化运营，后期维护成本极低，经济压力小。</w:t>
      </w:r>
    </w:p>
    <w:p w14:paraId="1E5EAE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经济结论</w:t>
      </w:r>
      <w:r>
        <w:rPr>
          <w:rFonts w:ascii="Arial" w:hAnsi="Arial" w:eastAsia="等线" w:cs="Arial"/>
          <w:sz w:val="22"/>
        </w:rPr>
        <w:t>：课程版本零成本可落地，商用版本投入低、回本快、盈利模式健康，经济可行性充足。</w:t>
      </w:r>
    </w:p>
    <w:p w14:paraId="09EDBB97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五、管理与操作可行性分析</w:t>
      </w:r>
      <w:bookmarkEnd w:id="21"/>
    </w:p>
    <w:p w14:paraId="0F513119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5.1 开发管理可行性</w:t>
      </w:r>
      <w:bookmarkEnd w:id="22"/>
    </w:p>
    <w:p w14:paraId="181A04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开发流程简单，工作拆分清晰，单人或双人小团队即可独立完成全流程开发。可分为界面UI开发、加密算法集成、安全功能调试、项目测试、文档撰写五大模块，分工明确、协作高效，无需复杂的项目管理体系，适配学生课程设计、小型团队创业开发场景。</w:t>
      </w:r>
    </w:p>
    <w:p w14:paraId="518034D9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5.2 用户操作可行性</w:t>
      </w:r>
      <w:bookmarkEnd w:id="23"/>
    </w:p>
    <w:p w14:paraId="198D6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主打“简易轻量化”，操作门槛极低，适配全年龄段用户：用户仅需首次打开APP设置解锁密码，即可一键导入相册、文件完成加密隐藏；伪装计算器入口隐蔽，输入正确密码进入隐私空间，外人无法察觉；解密、批量管理等功能一键操作，零基础中老年用户也可快速上手。</w:t>
      </w:r>
    </w:p>
    <w:p w14:paraId="74D254C8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5.3 后期维护可行性</w:t>
      </w:r>
      <w:bookmarkEnd w:id="24"/>
    </w:p>
    <w:p w14:paraId="41E8F9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上线后维护成本极低，仅需定期适配新版手机系统、修复少量兼容性BUG，每月一次轻量化版本迭代即可；无用户云端数据运维压力，可通过应用商店评论快速收集用户反馈，单人即可完成全部维护工作，管理难度极低。</w:t>
      </w:r>
    </w:p>
    <w:p w14:paraId="4AC282A1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六、风险分析与应对措施</w:t>
      </w:r>
      <w:bookmarkEnd w:id="25"/>
    </w:p>
    <w:p w14:paraId="5098A4E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6.1 市场风险</w:t>
      </w:r>
      <w:bookmarkEnd w:id="26"/>
    </w:p>
    <w:p w14:paraId="281FDE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风险：市面同类免费加密工具较多，存在用户分流风险。</w:t>
      </w:r>
    </w:p>
    <w:p w14:paraId="13F82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应对措施：强化</w:t>
      </w:r>
      <w:r>
        <w:rPr>
          <w:rFonts w:ascii="Arial" w:hAnsi="Arial" w:eastAsia="等线" w:cs="Arial"/>
          <w:b/>
          <w:sz w:val="22"/>
        </w:rPr>
        <w:t>纯离线、零广告、本地绝对安全</w:t>
      </w:r>
      <w:r>
        <w:rPr>
          <w:rFonts w:ascii="Arial" w:hAnsi="Arial" w:eastAsia="等线" w:cs="Arial"/>
          <w:sz w:val="22"/>
        </w:rPr>
        <w:t>的核心差异化卖点，主打隐私零泄露核心优势，精准聚焦隐私敏感用户，打造差异化竞争力，规避同质化竞争。</w:t>
      </w:r>
    </w:p>
    <w:p w14:paraId="4FA16CC6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6.2 技术安全风险</w:t>
      </w:r>
      <w:bookmarkEnd w:id="27"/>
    </w:p>
    <w:p w14:paraId="15CBA2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风险：加密文件损坏、算法被破解，导致用户数据丢失或泄露。</w:t>
      </w:r>
    </w:p>
    <w:p w14:paraId="6EE58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应对措施：采用国际通用成熟AES256加密算法，不自研小众算法，保障加密安全性；加密过程自动生成文件校验码，可自动修复损坏文件索引，同时提示用户定期离线备份，规避数据丢失风险。</w:t>
      </w:r>
    </w:p>
    <w:p w14:paraId="7E24951C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6.3 合规法律风险</w:t>
      </w:r>
      <w:bookmarkEnd w:id="28"/>
    </w:p>
    <w:p w14:paraId="073054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风险：隐私数据处理不符合个人信息保护相关法规。</w:t>
      </w:r>
    </w:p>
    <w:p w14:paraId="77D682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应对措施：APP全程离线运行，不收集、不存储、不上传任何用户个人信息、照片、文件数据，无云端数据留存，内置标准隐私协议，完全符合《个人信息保护法》及应用商店合规要求。</w:t>
      </w:r>
    </w:p>
    <w:p w14:paraId="514D7004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6.4 上架运营风险</w:t>
      </w:r>
      <w:bookmarkEnd w:id="29"/>
    </w:p>
    <w:p w14:paraId="6D7466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风险：应用商店审核不通过，无法正常上架。</w:t>
      </w:r>
    </w:p>
    <w:p w14:paraId="080219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应对措施：仅申请相册、本地存储基础必要权限，杜绝定位、通讯录、麦克风等多余敏感权限；界面干净无广告、无违规内容，完全适配各大安卓应用商店上架审核规范。</w:t>
      </w:r>
    </w:p>
    <w:p w14:paraId="52198A96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b/>
          <w:sz w:val="36"/>
        </w:rPr>
        <w:t>七、综合可行性结论</w:t>
      </w:r>
      <w:bookmarkEnd w:id="30"/>
    </w:p>
    <w:p w14:paraId="056BC7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本次从市场需求、技术实现、经济成本、运营管理、风险防控五大维度，对简易文件加密与隐私相册管理APP项目进行全面分析，最终得出综合结论：</w:t>
      </w:r>
    </w:p>
    <w:p w14:paraId="6EE966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市场层面：用户隐私防护刚需旺盛，现有产品痛点突出，本项目差异化优势明显，市场需求充足、前景广阔；</w:t>
      </w:r>
    </w:p>
    <w:p w14:paraId="70D99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技术层面：所用开发及加密技术成熟稳定，无技术壁垒，兼容性强、性能稳定，各类风险均可有效防控，技术落地可行性极高；</w:t>
      </w:r>
    </w:p>
    <w:p w14:paraId="07B911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经济层面：课程版本零成本落地，商用版本投入低、回本周期短、无持续运营开销，盈利模式健康可持续；</w:t>
      </w:r>
    </w:p>
    <w:p w14:paraId="1763CB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管理层面：开发、操作、后期维护门槛低，单人、小团队均可完成全流程工作，落地难度极低；</w:t>
      </w:r>
    </w:p>
    <w:p w14:paraId="0EC3EE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风险层面：市场、技术、合规、运营各类潜在风险均有成熟应对方案，风险可控性强。</w:t>
      </w:r>
    </w:p>
    <w:p w14:paraId="2CB27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综上所述，简易文件加密与隐私相册管理APP项目具备完全的落地可行性，可正式启动开发、测试、迭代及上线工作。</w:t>
      </w:r>
    </w:p>
    <w:p w14:paraId="11C1149F">
      <w:pPr>
        <w:spacing w:before="120" w:after="120" w:line="288" w:lineRule="auto"/>
        <w:ind w:left="0"/>
        <w:jc w:val="left"/>
      </w:pPr>
      <w:bookmarkStart w:id="31" w:name="_GoBack"/>
      <w:bookmarkEnd w:id="3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1D29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5363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F32D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4463</Words>
  <Characters>4695</Characters>
  <TotalTime>0</TotalTime>
  <ScaleCrop>false</ScaleCrop>
  <LinksUpToDate>false</LinksUpToDate>
  <CharactersWithSpaces>4747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2026-06-24T00:48:00Z</dcterms:created>
  <dc:creator>Apache POI</dc:creator>
  <cp:lastModifiedBy>刘一明</cp:lastModifiedBy>
  <dcterms:modified xsi:type="dcterms:W3CDTF">2026-06-24T00:49:48Z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{"Label":"1","ContentProducer":"001191110102MACQD9K64010000","ProduceID":"7654757354270182375","ReservedCode1":"","ContentPropagator":"","PropagateID":"","ReservedCode2":""}</vt:lpwstr>
  </property>
  <property fmtid="{D5CDD505-2E9C-101B-9397-08002B2CF9AE}" pid="3" name="KSOTemplateDocerSaveRecord">
    <vt:lpwstr>eyJoZGlkIjoiYjlkZjVkNTA5NWVhOTgzMzM0MzNlM2NkNzA0N2I4YmUiLCJ1c2VySWQiOiIxNjQzMzk1ODY3In0=</vt:lpwstr>
  </property>
  <property fmtid="{D5CDD505-2E9C-101B-9397-08002B2CF9AE}" pid="4" name="KSOProductBuildVer">
    <vt:lpwstr>2052-12.1.0.26895</vt:lpwstr>
  </property>
  <property fmtid="{D5CDD505-2E9C-101B-9397-08002B2CF9AE}" pid="5" name="ICV">
    <vt:lpwstr>7311BD452A6F49D0B24FE031C0E5246A_13</vt:lpwstr>
  </property>
</Properties>
</file>