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C87D0" w14:textId="61699251" w:rsidR="00B347E6" w:rsidRDefault="008C03F6">
      <w:pPr>
        <w:pStyle w:val="BodyText"/>
        <w:spacing w:before="78"/>
        <w:ind w:left="4100" w:right="4154"/>
        <w:jc w:val="center"/>
      </w:pPr>
      <w:r>
        <w:t>Supplementary</w:t>
      </w:r>
      <w:r>
        <w:rPr>
          <w:spacing w:val="33"/>
        </w:rPr>
        <w:t xml:space="preserve"> </w:t>
      </w:r>
      <w:r>
        <w:t>Figure</w:t>
      </w:r>
      <w:r>
        <w:rPr>
          <w:spacing w:val="40"/>
        </w:rPr>
        <w:t xml:space="preserve"> S</w:t>
      </w:r>
      <w:r>
        <w:rPr>
          <w:spacing w:val="-10"/>
        </w:rPr>
        <w:t>2</w:t>
      </w:r>
    </w:p>
    <w:p w14:paraId="7422DFEC" w14:textId="77777777" w:rsidR="00B347E6" w:rsidRDefault="00B347E6">
      <w:pPr>
        <w:rPr>
          <w:b/>
          <w:sz w:val="20"/>
        </w:rPr>
      </w:pPr>
    </w:p>
    <w:p w14:paraId="78F544C3" w14:textId="77777777" w:rsidR="00B347E6" w:rsidRDefault="00B347E6">
      <w:pPr>
        <w:rPr>
          <w:b/>
          <w:sz w:val="20"/>
        </w:rPr>
      </w:pPr>
    </w:p>
    <w:p w14:paraId="745BD98F" w14:textId="77777777" w:rsidR="00B347E6" w:rsidRDefault="008C03F6">
      <w:pPr>
        <w:pStyle w:val="Heading1"/>
        <w:tabs>
          <w:tab w:val="left" w:pos="5834"/>
        </w:tabs>
        <w:spacing w:before="242" w:after="4"/>
      </w:pPr>
      <w:r>
        <w:rPr>
          <w:spacing w:val="-10"/>
        </w:rPr>
        <w:t>A</w:t>
      </w:r>
      <w:r>
        <w:tab/>
      </w:r>
      <w:r>
        <w:rPr>
          <w:spacing w:val="-10"/>
          <w:position w:val="2"/>
        </w:rPr>
        <w:t>B</w:t>
      </w:r>
    </w:p>
    <w:p w14:paraId="02B6325F" w14:textId="77777777" w:rsidR="00B347E6" w:rsidRDefault="008C03F6">
      <w:pPr>
        <w:tabs>
          <w:tab w:val="left" w:pos="6090"/>
        </w:tabs>
        <w:ind w:left="379"/>
        <w:rPr>
          <w:sz w:val="20"/>
        </w:rPr>
      </w:pPr>
      <w:r>
        <w:rPr>
          <w:noProof/>
          <w:sz w:val="20"/>
        </w:rPr>
        <w:drawing>
          <wp:inline distT="0" distB="0" distL="0" distR="0" wp14:anchorId="3735CFBD" wp14:editId="266F5BE8">
            <wp:extent cx="3212599" cy="227990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2599" cy="227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"/>
          <w:sz w:val="20"/>
        </w:rPr>
        <w:drawing>
          <wp:inline distT="0" distB="0" distL="0" distR="0" wp14:anchorId="19258962" wp14:editId="50142D9F">
            <wp:extent cx="3212591" cy="227990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2591" cy="227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71DE3" w14:textId="77777777" w:rsidR="00B347E6" w:rsidRDefault="00B347E6">
      <w:pPr>
        <w:rPr>
          <w:b/>
          <w:sz w:val="34"/>
        </w:rPr>
      </w:pPr>
    </w:p>
    <w:p w14:paraId="660249DB" w14:textId="77777777" w:rsidR="00B347E6" w:rsidRDefault="00B347E6">
      <w:pPr>
        <w:rPr>
          <w:b/>
          <w:sz w:val="49"/>
        </w:rPr>
      </w:pPr>
    </w:p>
    <w:p w14:paraId="00D856D7" w14:textId="77777777" w:rsidR="00B347E6" w:rsidRDefault="008C03F6">
      <w:pPr>
        <w:pStyle w:val="Heading1"/>
        <w:tabs>
          <w:tab w:val="left" w:pos="5798"/>
        </w:tabs>
      </w:pPr>
      <w:r>
        <w:rPr>
          <w:spacing w:val="-10"/>
        </w:rPr>
        <w:t>C</w:t>
      </w:r>
      <w:r>
        <w:tab/>
      </w:r>
      <w:r>
        <w:rPr>
          <w:spacing w:val="-10"/>
          <w:position w:val="1"/>
        </w:rPr>
        <w:t>D</w:t>
      </w:r>
    </w:p>
    <w:p w14:paraId="06882863" w14:textId="77777777" w:rsidR="00B347E6" w:rsidRDefault="008C03F6">
      <w:pPr>
        <w:tabs>
          <w:tab w:val="left" w:pos="6072"/>
        </w:tabs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31270F5E" wp14:editId="4285647C">
            <wp:extent cx="3212595" cy="227990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2595" cy="227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3"/>
          <w:sz w:val="20"/>
        </w:rPr>
        <w:drawing>
          <wp:inline distT="0" distB="0" distL="0" distR="0" wp14:anchorId="126CD300" wp14:editId="73E75454">
            <wp:extent cx="3220843" cy="227990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0843" cy="227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20CDF" w14:textId="77777777" w:rsidR="00B347E6" w:rsidRDefault="00B347E6">
      <w:pPr>
        <w:rPr>
          <w:b/>
          <w:sz w:val="34"/>
        </w:rPr>
      </w:pPr>
    </w:p>
    <w:p w14:paraId="0834A11D" w14:textId="77777777" w:rsidR="00B347E6" w:rsidRDefault="00B347E6">
      <w:pPr>
        <w:rPr>
          <w:b/>
          <w:sz w:val="34"/>
        </w:rPr>
      </w:pPr>
    </w:p>
    <w:p w14:paraId="66157E68" w14:textId="77777777" w:rsidR="00B347E6" w:rsidRDefault="00B347E6">
      <w:pPr>
        <w:spacing w:before="4"/>
        <w:rPr>
          <w:b/>
          <w:sz w:val="42"/>
        </w:rPr>
      </w:pPr>
    </w:p>
    <w:p w14:paraId="619F4C0F" w14:textId="77777777" w:rsidR="00B347E6" w:rsidRDefault="008C03F6">
      <w:pPr>
        <w:spacing w:line="249" w:lineRule="auto"/>
        <w:ind w:left="299" w:right="189"/>
        <w:rPr>
          <w:sz w:val="28"/>
        </w:rPr>
      </w:pPr>
      <w:r>
        <w:rPr>
          <w:b/>
          <w:sz w:val="28"/>
        </w:rPr>
        <w:t>No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Systematic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Variation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Normalized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Gene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Expression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between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RNA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 xml:space="preserve">Extraction Protocols or between Biopsies of Older and Younger Sample Ages </w:t>
      </w:r>
      <w:r>
        <w:rPr>
          <w:sz w:val="28"/>
        </w:rPr>
        <w:t>PCA plots of normalized gene expression data of biopsy samples processed by two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different</w:t>
      </w:r>
      <w:r>
        <w:rPr>
          <w:spacing w:val="40"/>
          <w:sz w:val="28"/>
        </w:rPr>
        <w:t xml:space="preserve"> </w:t>
      </w:r>
      <w:r>
        <w:rPr>
          <w:sz w:val="28"/>
        </w:rPr>
        <w:t>RNA</w:t>
      </w:r>
      <w:r>
        <w:rPr>
          <w:spacing w:val="40"/>
          <w:sz w:val="28"/>
        </w:rPr>
        <w:t xml:space="preserve"> </w:t>
      </w:r>
      <w:r>
        <w:rPr>
          <w:sz w:val="28"/>
        </w:rPr>
        <w:t>extraction</w:t>
      </w:r>
      <w:r>
        <w:rPr>
          <w:spacing w:val="40"/>
          <w:sz w:val="28"/>
        </w:rPr>
        <w:t xml:space="preserve"> </w:t>
      </w:r>
      <w:r>
        <w:rPr>
          <w:sz w:val="28"/>
        </w:rPr>
        <w:t>protocols</w:t>
      </w:r>
      <w:r>
        <w:rPr>
          <w:spacing w:val="40"/>
          <w:sz w:val="28"/>
        </w:rPr>
        <w:t xml:space="preserve"> </w:t>
      </w:r>
      <w:r>
        <w:rPr>
          <w:sz w:val="28"/>
        </w:rPr>
        <w:t>(A,</w:t>
      </w:r>
      <w:r>
        <w:rPr>
          <w:spacing w:val="40"/>
          <w:sz w:val="28"/>
        </w:rPr>
        <w:t xml:space="preserve"> </w:t>
      </w:r>
      <w:r>
        <w:rPr>
          <w:sz w:val="28"/>
        </w:rPr>
        <w:t>B)</w:t>
      </w:r>
      <w:r>
        <w:rPr>
          <w:spacing w:val="40"/>
          <w:sz w:val="28"/>
        </w:rPr>
        <w:t xml:space="preserve"> </w:t>
      </w:r>
      <w:r>
        <w:rPr>
          <w:sz w:val="28"/>
        </w:rPr>
        <w:t>or</w:t>
      </w:r>
      <w:r>
        <w:rPr>
          <w:spacing w:val="40"/>
          <w:sz w:val="28"/>
        </w:rPr>
        <w:t xml:space="preserve"> </w:t>
      </w:r>
      <w:r>
        <w:rPr>
          <w:sz w:val="28"/>
        </w:rPr>
        <w:t>biopsies</w:t>
      </w:r>
      <w:r>
        <w:rPr>
          <w:spacing w:val="40"/>
          <w:sz w:val="28"/>
        </w:rPr>
        <w:t xml:space="preserve"> </w:t>
      </w:r>
      <w:r>
        <w:rPr>
          <w:sz w:val="28"/>
        </w:rPr>
        <w:t>with</w:t>
      </w:r>
      <w:r>
        <w:rPr>
          <w:spacing w:val="40"/>
          <w:sz w:val="28"/>
        </w:rPr>
        <w:t xml:space="preserve"> </w:t>
      </w:r>
      <w:r>
        <w:rPr>
          <w:sz w:val="28"/>
        </w:rPr>
        <w:t>high</w:t>
      </w:r>
      <w:r>
        <w:rPr>
          <w:spacing w:val="40"/>
          <w:sz w:val="28"/>
        </w:rPr>
        <w:t xml:space="preserve"> </w:t>
      </w:r>
      <w:r>
        <w:rPr>
          <w:sz w:val="28"/>
        </w:rPr>
        <w:t>sample</w:t>
      </w:r>
      <w:r>
        <w:rPr>
          <w:spacing w:val="40"/>
          <w:sz w:val="28"/>
        </w:rPr>
        <w:t xml:space="preserve"> </w:t>
      </w:r>
      <w:r>
        <w:rPr>
          <w:sz w:val="28"/>
        </w:rPr>
        <w:t>age</w:t>
      </w:r>
      <w:r>
        <w:rPr>
          <w:spacing w:val="40"/>
          <w:sz w:val="28"/>
        </w:rPr>
        <w:t xml:space="preserve"> </w:t>
      </w:r>
      <w:r>
        <w:rPr>
          <w:sz w:val="28"/>
        </w:rPr>
        <w:t>(above median age) vs. low sample age (below median age) (C, D) in either discovery cohort (A, C) or validation cohort (B, D).</w:t>
      </w:r>
      <w:r>
        <w:rPr>
          <w:spacing w:val="80"/>
          <w:sz w:val="28"/>
        </w:rPr>
        <w:t xml:space="preserve"> </w:t>
      </w:r>
      <w:r>
        <w:rPr>
          <w:sz w:val="28"/>
        </w:rPr>
        <w:t>Each marker represents one individual sample.</w:t>
      </w:r>
    </w:p>
    <w:sectPr w:rsidR="00B347E6">
      <w:type w:val="continuous"/>
      <w:pgSz w:w="12240" w:h="15840"/>
      <w:pgMar w:top="1340" w:right="42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7E6"/>
    <w:rsid w:val="008C03F6"/>
    <w:rsid w:val="00B34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BEBDA1"/>
  <w15:docId w15:val="{C322DCAE-0E79-3D40-88F9-302F7182E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04"/>
      <w:outlineLvl w:val="0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Shana Coley</cp:lastModifiedBy>
  <cp:revision>2</cp:revision>
  <dcterms:created xsi:type="dcterms:W3CDTF">2024-01-07T01:17:00Z</dcterms:created>
  <dcterms:modified xsi:type="dcterms:W3CDTF">2024-01-07T01:17:00Z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2022-12-22T00:00:00Z</vt:filetime>
  </property>
  <property fmtid="{D5CDD505-2E9C-101B-9397-08002B2CF9AE}" pid="3" name="LastSaved">
    <vt:filetime>2023-09-25T00:00:00Z</vt:filetime>
  </property>
  <property fmtid="{D5CDD505-2E9C-101B-9397-08002B2CF9AE}" pid="4" name="Producer">
    <vt:lpwstr>Acrobat PDFMaker 15 for Powerpoint</vt:lpwstr>
  </property>
</Properties>
</file>