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287AC" w14:textId="199C5140" w:rsidR="00302432" w:rsidRPr="00302432" w:rsidRDefault="00302432" w:rsidP="00302432">
      <w:pPr>
        <w:pStyle w:val="a9"/>
        <w:numPr>
          <w:ilvl w:val="0"/>
          <w:numId w:val="3"/>
        </w:numPr>
        <w:rPr>
          <w:b/>
          <w:bCs/>
        </w:rPr>
      </w:pPr>
      <w:proofErr w:type="spellStart"/>
      <w:r w:rsidRPr="00302432">
        <w:rPr>
          <w:rFonts w:hint="eastAsia"/>
          <w:b/>
          <w:bCs/>
        </w:rPr>
        <w:t>Github</w:t>
      </w:r>
      <w:proofErr w:type="spellEnd"/>
      <w:r w:rsidRPr="00302432">
        <w:rPr>
          <w:rFonts w:hint="eastAsia"/>
          <w:b/>
          <w:bCs/>
        </w:rPr>
        <w:t>链接</w:t>
      </w:r>
    </w:p>
    <w:p w14:paraId="2EA20B68" w14:textId="77777777" w:rsidR="00302432" w:rsidRPr="00302432" w:rsidRDefault="00302432" w:rsidP="00302432">
      <w:pPr>
        <w:rPr>
          <w:rFonts w:hint="eastAsia"/>
          <w:b/>
          <w:bCs/>
        </w:rPr>
      </w:pPr>
    </w:p>
    <w:p w14:paraId="310B9A0B" w14:textId="5D6DA161" w:rsidR="00302432" w:rsidRPr="00302432" w:rsidRDefault="00302432" w:rsidP="00302432">
      <w:pPr>
        <w:rPr>
          <w:b/>
          <w:bCs/>
        </w:rPr>
      </w:pPr>
      <w:r>
        <w:rPr>
          <w:rFonts w:hint="eastAsia"/>
          <w:b/>
          <w:bCs/>
        </w:rPr>
        <w:t>二</w:t>
      </w:r>
      <w:r w:rsidRPr="00302432">
        <w:rPr>
          <w:b/>
          <w:bCs/>
        </w:rPr>
        <w:t>、任务描述（blog05-image01.py 的核心操作）</w:t>
      </w:r>
    </w:p>
    <w:p w14:paraId="252157D6" w14:textId="77777777" w:rsidR="00302432" w:rsidRPr="00302432" w:rsidRDefault="00302432" w:rsidP="00302432">
      <w:r w:rsidRPr="00302432">
        <w:t>blog05-image01.py 的核心任务是</w:t>
      </w:r>
      <w:r w:rsidRPr="00302432">
        <w:rPr>
          <w:b/>
          <w:bCs/>
        </w:rPr>
        <w:t>对 “lena-hd.png” 图像执行两种不同的加法运算</w:t>
      </w:r>
      <w:r w:rsidRPr="00302432">
        <w:t>，并展示原图与运算结果的差异，具体在原图形上的修改逻辑如下：</w:t>
      </w:r>
    </w:p>
    <w:p w14:paraId="0B337D4B" w14:textId="77777777" w:rsidR="00302432" w:rsidRPr="00302432" w:rsidRDefault="00302432" w:rsidP="00302432">
      <w:pPr>
        <w:numPr>
          <w:ilvl w:val="0"/>
          <w:numId w:val="1"/>
        </w:numPr>
      </w:pPr>
      <w:r w:rsidRPr="00302432">
        <w:t>读取原始图像 “lena-hd.png”，将其赋值给</w:t>
      </w:r>
      <w:proofErr w:type="spellStart"/>
      <w:r w:rsidRPr="00302432">
        <w:t>img</w:t>
      </w:r>
      <w:proofErr w:type="spellEnd"/>
      <w:r w:rsidRPr="00302432">
        <w:t>和test（即test与原图完全一致，无任何修改）；</w:t>
      </w:r>
    </w:p>
    <w:p w14:paraId="515A63D6" w14:textId="77777777" w:rsidR="00302432" w:rsidRPr="00302432" w:rsidRDefault="00302432" w:rsidP="00302432">
      <w:pPr>
        <w:numPr>
          <w:ilvl w:val="0"/>
          <w:numId w:val="1"/>
        </w:numPr>
      </w:pPr>
      <w:r w:rsidRPr="00302432">
        <w:t>分别通过</w:t>
      </w:r>
      <w:proofErr w:type="spellStart"/>
      <w:r w:rsidRPr="00302432">
        <w:rPr>
          <w:b/>
          <w:bCs/>
        </w:rPr>
        <w:t>Numpy</w:t>
      </w:r>
      <w:proofErr w:type="spellEnd"/>
      <w:r w:rsidRPr="00302432">
        <w:rPr>
          <w:b/>
          <w:bCs/>
        </w:rPr>
        <w:t xml:space="preserve"> 原生加法</w:t>
      </w:r>
      <w:r w:rsidRPr="00302432">
        <w:t>（</w:t>
      </w:r>
      <w:proofErr w:type="spellStart"/>
      <w:r w:rsidRPr="00302432">
        <w:t>img</w:t>
      </w:r>
      <w:proofErr w:type="spellEnd"/>
      <w:r w:rsidRPr="00302432">
        <w:t xml:space="preserve"> + test）和</w:t>
      </w:r>
      <w:r w:rsidRPr="00302432">
        <w:rPr>
          <w:b/>
          <w:bCs/>
        </w:rPr>
        <w:t>OpenCV 加法函数</w:t>
      </w:r>
      <w:r w:rsidRPr="00302432">
        <w:t>（cv2.add(</w:t>
      </w:r>
      <w:proofErr w:type="spellStart"/>
      <w:r w:rsidRPr="00302432">
        <w:t>img</w:t>
      </w:r>
      <w:proofErr w:type="spellEnd"/>
      <w:r w:rsidRPr="00302432">
        <w:t>, test)）对原图进行 “原图 + 原图” 的叠加运算；</w:t>
      </w:r>
    </w:p>
    <w:p w14:paraId="13B4EE6C" w14:textId="77777777" w:rsidR="00302432" w:rsidRPr="00302432" w:rsidRDefault="00302432" w:rsidP="00302432">
      <w:pPr>
        <w:numPr>
          <w:ilvl w:val="0"/>
          <w:numId w:val="1"/>
        </w:numPr>
      </w:pPr>
      <w:r w:rsidRPr="00302432">
        <w:t>用cv2.imshow()创建三个独立窗口，分别显示原图、</w:t>
      </w:r>
      <w:proofErr w:type="spellStart"/>
      <w:r w:rsidRPr="00302432">
        <w:t>Numpy</w:t>
      </w:r>
      <w:proofErr w:type="spellEnd"/>
      <w:r w:rsidRPr="00302432">
        <w:t xml:space="preserve"> 加法结果、OpenCV 加法结果。</w:t>
      </w:r>
    </w:p>
    <w:p w14:paraId="1F2B6B5F" w14:textId="5578A6C0" w:rsidR="00302432" w:rsidRPr="00302432" w:rsidRDefault="00302432" w:rsidP="00302432">
      <w:pPr>
        <w:rPr>
          <w:b/>
          <w:bCs/>
        </w:rPr>
      </w:pPr>
      <w:r>
        <w:rPr>
          <w:rFonts w:hint="eastAsia"/>
          <w:b/>
          <w:bCs/>
        </w:rPr>
        <w:t>三</w:t>
      </w:r>
      <w:r w:rsidRPr="00302432">
        <w:rPr>
          <w:b/>
          <w:bCs/>
        </w:rPr>
        <w:t>、数据描述（处理的图像与中间数据）</w:t>
      </w:r>
    </w:p>
    <w:p w14:paraId="5FC2CF96" w14:textId="77777777" w:rsidR="00302432" w:rsidRPr="00302432" w:rsidRDefault="00302432" w:rsidP="00302432">
      <w:r w:rsidRPr="00302432">
        <w:t>本次处理的核心数据是</w:t>
      </w:r>
      <w:r w:rsidRPr="00302432">
        <w:rPr>
          <w:b/>
          <w:bCs/>
        </w:rPr>
        <w:t>经典测试图像 “lena-hd.png”</w:t>
      </w:r>
      <w:r w:rsidRPr="00302432">
        <w:t>，相关数据特征如下：</w:t>
      </w:r>
    </w:p>
    <w:p w14:paraId="4FA2908C" w14:textId="77777777" w:rsidR="00302432" w:rsidRPr="00302432" w:rsidRDefault="00302432" w:rsidP="00302432">
      <w:pPr>
        <w:numPr>
          <w:ilvl w:val="0"/>
          <w:numId w:val="2"/>
        </w:numPr>
      </w:pPr>
      <w:r w:rsidRPr="00302432">
        <w:rPr>
          <w:b/>
          <w:bCs/>
        </w:rPr>
        <w:t>原始图像数据</w:t>
      </w:r>
      <w:r w:rsidRPr="00302432">
        <w:t>：Lena 图是图像处理领域常用的标准测试图，格式为BGR（OpenCV 默认读取格式），</w:t>
      </w:r>
      <w:proofErr w:type="gramStart"/>
      <w:r w:rsidRPr="00302432">
        <w:t>像素值类型</w:t>
      </w:r>
      <w:proofErr w:type="gramEnd"/>
      <w:r w:rsidRPr="00302432">
        <w:t>为np.uint8（范围 0-255），包含 RGB 三个颜色通道的空间像素矩阵；</w:t>
      </w:r>
    </w:p>
    <w:p w14:paraId="2A9029A5" w14:textId="77777777" w:rsidR="00302432" w:rsidRPr="00302432" w:rsidRDefault="00302432" w:rsidP="00302432">
      <w:pPr>
        <w:numPr>
          <w:ilvl w:val="0"/>
          <w:numId w:val="2"/>
        </w:numPr>
      </w:pPr>
      <w:r w:rsidRPr="00302432">
        <w:rPr>
          <w:b/>
          <w:bCs/>
        </w:rPr>
        <w:t>中间数据</w:t>
      </w:r>
      <w:r w:rsidRPr="00302432">
        <w:t>：</w:t>
      </w:r>
    </w:p>
    <w:p w14:paraId="779A7029" w14:textId="77777777" w:rsidR="00302432" w:rsidRPr="00302432" w:rsidRDefault="00302432" w:rsidP="00302432">
      <w:pPr>
        <w:numPr>
          <w:ilvl w:val="1"/>
          <w:numId w:val="2"/>
        </w:numPr>
      </w:pPr>
      <w:r w:rsidRPr="00302432">
        <w:t>blog05-image01.py 中，test是原图的直接副本（像素值、尺寸、通道数与原图完全相同）；</w:t>
      </w:r>
    </w:p>
    <w:p w14:paraId="7ACDD133" w14:textId="77777777" w:rsidR="00302432" w:rsidRPr="00302432" w:rsidRDefault="00302432" w:rsidP="00302432">
      <w:pPr>
        <w:numPr>
          <w:ilvl w:val="1"/>
          <w:numId w:val="2"/>
        </w:numPr>
      </w:pPr>
      <w:r w:rsidRPr="00302432">
        <w:t>两种加法结果数据：均为与原图尺寸、通道数一致的np.uint8类型矩阵，差异仅源于加法运算逻辑；</w:t>
      </w:r>
    </w:p>
    <w:p w14:paraId="44DF788E" w14:textId="77777777" w:rsidR="00302432" w:rsidRPr="00302432" w:rsidRDefault="00302432" w:rsidP="00302432">
      <w:pPr>
        <w:numPr>
          <w:ilvl w:val="0"/>
          <w:numId w:val="2"/>
        </w:numPr>
      </w:pPr>
      <w:r w:rsidRPr="00302432">
        <w:rPr>
          <w:b/>
          <w:bCs/>
        </w:rPr>
        <w:t>数据本质</w:t>
      </w:r>
      <w:r w:rsidRPr="00302432">
        <w:t>：所有图像数据均为 “像素值矩阵”，运算过程本质是对矩阵中每个像素点的数值进行加法计算。</w:t>
      </w:r>
    </w:p>
    <w:p w14:paraId="4C0ACFB4" w14:textId="77777777" w:rsidR="00302432" w:rsidRPr="00302432" w:rsidRDefault="00302432" w:rsidP="00302432">
      <w:pPr>
        <w:widowControl/>
        <w:spacing w:line="360" w:lineRule="atLeast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302432">
        <w:rPr>
          <w:rFonts w:ascii="Segoe UI" w:eastAsia="宋体" w:hAnsi="Segoe UI" w:cs="Segoe UI" w:hint="eastAsia"/>
          <w:b/>
          <w:bCs/>
          <w:color w:val="000000"/>
          <w:kern w:val="0"/>
          <w:sz w:val="24"/>
          <w14:ligatures w14:val="none"/>
        </w:rPr>
        <w:t>四</w:t>
      </w:r>
      <w:r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、</w:t>
      </w:r>
      <w:r w:rsidRPr="003024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代码修改描述（</w:t>
      </w:r>
      <w:r w:rsidRPr="003024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blog.change.py </w:t>
      </w:r>
      <w:r w:rsidRPr="003024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对比</w:t>
      </w:r>
      <w:r w:rsidRPr="003024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blog05-image01.py </w:t>
      </w:r>
      <w:r w:rsidRPr="003024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的图形处理修改）</w:t>
      </w:r>
    </w:p>
    <w:p w14:paraId="36B21075" w14:textId="55CF05B4" w:rsidR="00302432" w:rsidRPr="00E83A23" w:rsidRDefault="00302432" w:rsidP="00302432">
      <w:pPr>
        <w:widowControl/>
        <w:shd w:val="clear" w:color="auto" w:fill="FFFFFF"/>
        <w:spacing w:after="0" w:line="360" w:lineRule="atLeast"/>
        <w:ind w:left="360"/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</w:pPr>
    </w:p>
    <w:p w14:paraId="22940ABF" w14:textId="58A8A1A1" w:rsidR="00302432" w:rsidRPr="00302432" w:rsidRDefault="00302432" w:rsidP="00302432">
      <w:pPr>
        <w:widowControl/>
        <w:shd w:val="clear" w:color="auto" w:fill="FFFFFF"/>
        <w:spacing w:after="0" w:line="36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3024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blog.change.py </w:t>
      </w:r>
      <w:r w:rsidRPr="003024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在</w:t>
      </w:r>
      <w:r w:rsidR="00E83A23" w:rsidRPr="00E83A23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图形处理逻辑、显示方式、鲁棒性</w:t>
      </w:r>
      <w:r w:rsidRPr="003024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三方面对</w:t>
      </w:r>
      <w:r w:rsidRPr="003024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blog05-image01.py </w:t>
      </w:r>
      <w:r w:rsidRPr="003024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进行了关键修改，具体如下：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3657"/>
        <w:gridCol w:w="3416"/>
      </w:tblGrid>
      <w:tr w:rsidR="00302432" w:rsidRPr="00302432" w14:paraId="7358BCF7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6D0114" w14:textId="77777777" w:rsidR="00302432" w:rsidRPr="00302432" w:rsidRDefault="00302432" w:rsidP="00302432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302432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lastRenderedPageBreak/>
              <w:t>修改维度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CF1EE1" w14:textId="77777777" w:rsidR="00302432" w:rsidRPr="00302432" w:rsidRDefault="00302432" w:rsidP="00302432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302432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blog05-image01.py（原代码）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E06393" w14:textId="77777777" w:rsidR="00302432" w:rsidRPr="00302432" w:rsidRDefault="00302432" w:rsidP="00302432">
            <w:pPr>
              <w:widowControl/>
              <w:spacing w:after="0" w:line="42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302432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14:ligatures w14:val="none"/>
              </w:rPr>
              <w:t>blog.change.py（修改后代码）</w:t>
            </w:r>
          </w:p>
        </w:tc>
      </w:tr>
      <w:tr w:rsidR="00302432" w:rsidRPr="00302432" w14:paraId="717864C7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564345" w14:textId="77777777" w:rsidR="00302432" w:rsidRPr="00302432" w:rsidRDefault="00302432" w:rsidP="00302432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1. 测试图（test）生成逻辑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5F8B81" w14:textId="77777777" w:rsidR="00302432" w:rsidRPr="00302432" w:rsidRDefault="00302432" w:rsidP="00302432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 xml:space="preserve">test = </w:t>
            </w:r>
            <w:proofErr w:type="spellStart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img</w:t>
            </w:r>
            <w:proofErr w:type="spellEnd"/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：test 与原图完全一致，无亮度调整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779ABE" w14:textId="77777777" w:rsidR="00302432" w:rsidRPr="00302432" w:rsidRDefault="00302432" w:rsidP="00302432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test = cv2.multiply(</w:t>
            </w:r>
            <w:proofErr w:type="spellStart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img</w:t>
            </w:r>
            <w:proofErr w:type="spellEnd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, 0.8).</w:t>
            </w:r>
            <w:proofErr w:type="spellStart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astype</w:t>
            </w:r>
            <w:proofErr w:type="spellEnd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(np.uint8)</w:t>
            </w: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：通过</w:t>
            </w:r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cv2.multiply</w:t>
            </w: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将原图亮度降低 20%（</w:t>
            </w:r>
            <w:proofErr w:type="gramStart"/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像素值</w:t>
            </w:r>
            <w:proofErr w:type="gramEnd"/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×0.8），避免 “原图 + 原图” 叠加导致的过度饱和</w:t>
            </w:r>
          </w:p>
        </w:tc>
      </w:tr>
      <w:tr w:rsidR="00302432" w:rsidRPr="00302432" w14:paraId="62928F68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BF2CF1" w14:textId="77777777" w:rsidR="00302432" w:rsidRPr="00302432" w:rsidRDefault="00302432" w:rsidP="00302432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2. </w:t>
            </w:r>
            <w:proofErr w:type="spellStart"/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Numpy</w:t>
            </w:r>
            <w:proofErr w:type="spellEnd"/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加法处理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2BDCC2" w14:textId="77777777" w:rsidR="00302432" w:rsidRPr="00302432" w:rsidRDefault="00302432" w:rsidP="00302432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直接计算</w:t>
            </w:r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 xml:space="preserve">result1 = </w:t>
            </w:r>
            <w:proofErr w:type="spellStart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img</w:t>
            </w:r>
            <w:proofErr w:type="spellEnd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 xml:space="preserve"> + test</w:t>
            </w: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：未显式类型转换（</w:t>
            </w:r>
            <w:proofErr w:type="gramStart"/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虽结果</w:t>
            </w:r>
            <w:proofErr w:type="gramEnd"/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仍为 uint8，但逻辑不明确）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C0FC0F" w14:textId="77777777" w:rsidR="00302432" w:rsidRPr="00302432" w:rsidRDefault="00302432" w:rsidP="00302432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显式添加</w:t>
            </w:r>
            <w:proofErr w:type="spellStart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astype</w:t>
            </w:r>
            <w:proofErr w:type="spellEnd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(np.uint8)</w:t>
            </w: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：</w:t>
            </w:r>
            <w:proofErr w:type="spellStart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result_numpy</w:t>
            </w:r>
            <w:proofErr w:type="spellEnd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 xml:space="preserve"> = (</w:t>
            </w:r>
            <w:proofErr w:type="spellStart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img</w:t>
            </w:r>
            <w:proofErr w:type="spellEnd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 xml:space="preserve"> + test).</w:t>
            </w:r>
            <w:proofErr w:type="spellStart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astype</w:t>
            </w:r>
            <w:proofErr w:type="spellEnd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(np.uint8)</w:t>
            </w: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，明确</w:t>
            </w:r>
            <w:proofErr w:type="gramStart"/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像素值类型</w:t>
            </w:r>
            <w:proofErr w:type="gramEnd"/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约束，避免潜在类型溢出风险</w:t>
            </w:r>
          </w:p>
        </w:tc>
      </w:tr>
      <w:tr w:rsidR="00302432" w:rsidRPr="00302432" w14:paraId="66381F5E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947F52" w14:textId="77777777" w:rsidR="00302432" w:rsidRPr="00302432" w:rsidRDefault="00302432" w:rsidP="00302432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3. 图像显示方式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E52DE6" w14:textId="77777777" w:rsidR="00302432" w:rsidRPr="00302432" w:rsidRDefault="00302432" w:rsidP="00302432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用</w:t>
            </w:r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cv2.imshow()</w:t>
            </w: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创建 3 </w:t>
            </w:r>
            <w:proofErr w:type="gramStart"/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个</w:t>
            </w:r>
            <w:proofErr w:type="gramEnd"/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独立窗口：未处理 BGR→RGB 转换，导致 matplotlib 显示时颜色偏蓝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1ECAD6" w14:textId="77777777" w:rsidR="00302432" w:rsidRPr="00302432" w:rsidRDefault="00302432" w:rsidP="00302432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用</w:t>
            </w:r>
            <w:proofErr w:type="spellStart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matplotlib.pyplot</w:t>
            </w:r>
            <w:proofErr w:type="spellEnd"/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创建 1 行 3 </w:t>
            </w:r>
            <w:proofErr w:type="gramStart"/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列子</w:t>
            </w:r>
            <w:proofErr w:type="gramEnd"/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图：</w:t>
            </w:r>
          </w:p>
          <w:p w14:paraId="49585E5D" w14:textId="77777777" w:rsidR="00302432" w:rsidRPr="00302432" w:rsidRDefault="00302432" w:rsidP="00302432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① 强制</w:t>
            </w:r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cv2.cvtColor(</w:t>
            </w:r>
            <w:proofErr w:type="spellStart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img</w:t>
            </w:r>
            <w:proofErr w:type="spellEnd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, cv2.COLOR_BGR2RGB)</w:t>
            </w: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转换，解决 OpenCV（BGR）与 matplotlib（RGB）的颜色通道差异，显示正常颜色；</w:t>
            </w:r>
          </w:p>
          <w:p w14:paraId="5E2901D5" w14:textId="77777777" w:rsidR="00302432" w:rsidRPr="00302432" w:rsidRDefault="00302432" w:rsidP="00302432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② 用</w:t>
            </w:r>
            <w:proofErr w:type="spellStart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plt.subplot</w:t>
            </w:r>
            <w:proofErr w:type="spellEnd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(131/132/133)</w:t>
            </w: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将原图、两个结果图合并到一个画布，便于对比</w:t>
            </w:r>
          </w:p>
        </w:tc>
      </w:tr>
      <w:tr w:rsidR="00302432" w:rsidRPr="00302432" w14:paraId="510CCE65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1854EF" w14:textId="77777777" w:rsidR="00302432" w:rsidRPr="00302432" w:rsidRDefault="00302432" w:rsidP="00302432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lastRenderedPageBreak/>
              <w:t>4. 显示标注与可读性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7F0AFF" w14:textId="77777777" w:rsidR="00302432" w:rsidRPr="00302432" w:rsidRDefault="00302432" w:rsidP="00302432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窗口标题为 “original”“result1”“result2”：未说明加法逻辑差异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D5BEFE" w14:textId="77777777" w:rsidR="00302432" w:rsidRPr="00302432" w:rsidRDefault="00302432" w:rsidP="00302432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子图标题为 “原图”“</w:t>
            </w:r>
            <w:proofErr w:type="spellStart"/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Numpy</w:t>
            </w:r>
            <w:proofErr w:type="spellEnd"/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加法（模运算）”“OpenCV 加法（饱和运算）”：直接标注两种加法的本质，明确结果差异原因</w:t>
            </w:r>
          </w:p>
        </w:tc>
      </w:tr>
      <w:tr w:rsidR="00302432" w:rsidRPr="00302432" w14:paraId="1D175585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56D467" w14:textId="77777777" w:rsidR="00302432" w:rsidRPr="00302432" w:rsidRDefault="00302432" w:rsidP="00302432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5. 鲁棒性与环境配置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1F59D8" w14:textId="77777777" w:rsidR="00302432" w:rsidRPr="00302432" w:rsidRDefault="00302432" w:rsidP="00302432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无异常处理：</w:t>
            </w:r>
            <w:proofErr w:type="gramStart"/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若图片</w:t>
            </w:r>
            <w:proofErr w:type="gramEnd"/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路径错误，代码直接崩溃；无中文字体配置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C698FE" w14:textId="77777777" w:rsidR="00302432" w:rsidRPr="00302432" w:rsidRDefault="00302432" w:rsidP="00302432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① 增加</w:t>
            </w:r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 xml:space="preserve">if </w:t>
            </w:r>
            <w:proofErr w:type="spellStart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img</w:t>
            </w:r>
            <w:proofErr w:type="spellEnd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 xml:space="preserve"> is None: raise </w:t>
            </w:r>
            <w:proofErr w:type="spellStart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FileNotFoundError</w:t>
            </w:r>
            <w:proofErr w:type="spellEnd"/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：图片读取失败时抛出明确异常，便于排查路径问题；</w:t>
            </w:r>
          </w:p>
          <w:p w14:paraId="23E84D33" w14:textId="77777777" w:rsidR="00302432" w:rsidRPr="00302432" w:rsidRDefault="00302432" w:rsidP="00302432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② 配置中文字体（</w:t>
            </w:r>
            <w:proofErr w:type="spellStart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plt.rcParams</w:t>
            </w:r>
            <w:proofErr w:type="spellEnd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["</w:t>
            </w:r>
            <w:proofErr w:type="spellStart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font.family</w:t>
            </w:r>
            <w:proofErr w:type="spellEnd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"]</w:t>
            </w: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）：解决标题中文乱码；</w:t>
            </w:r>
          </w:p>
          <w:p w14:paraId="21E659FF" w14:textId="77777777" w:rsidR="00302432" w:rsidRPr="00302432" w:rsidRDefault="00302432" w:rsidP="00302432">
            <w:pPr>
              <w:widowControl/>
              <w:spacing w:after="0" w:line="420" w:lineRule="atLeas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③ 切换 matplotlib 后端（</w:t>
            </w:r>
            <w:proofErr w:type="spellStart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plt.switch_backend</w:t>
            </w:r>
            <w:proofErr w:type="spellEnd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('</w:t>
            </w:r>
            <w:proofErr w:type="spellStart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TkAgg</w:t>
            </w:r>
            <w:proofErr w:type="spellEnd"/>
            <w:r w:rsidRPr="00302432">
              <w:rPr>
                <w:rFonts w:ascii="Consolas" w:eastAsia="宋体" w:hAnsi="Consolas" w:cs="宋体"/>
                <w:color w:val="000000"/>
                <w:kern w:val="0"/>
                <w:szCs w:val="22"/>
                <w:bdr w:val="none" w:sz="0" w:space="0" w:color="auto" w:frame="1"/>
                <w14:ligatures w14:val="none"/>
              </w:rPr>
              <w:t>')</w:t>
            </w:r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）：避免 “</w:t>
            </w:r>
            <w:proofErr w:type="spellStart"/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tostring_rgb</w:t>
            </w:r>
            <w:proofErr w:type="spellEnd"/>
            <w:r w:rsidRPr="003024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属性错误”</w:t>
            </w:r>
          </w:p>
        </w:tc>
      </w:tr>
    </w:tbl>
    <w:p w14:paraId="1EBE0777" w14:textId="00691F59" w:rsidR="00885FDF" w:rsidRDefault="00302432" w:rsidP="00302432">
      <w:pPr>
        <w:rPr>
          <w:b/>
          <w:bCs/>
          <w:sz w:val="24"/>
        </w:rPr>
      </w:pPr>
      <w:r w:rsidRPr="00302432">
        <w:rPr>
          <w:rFonts w:hint="eastAsia"/>
          <w:b/>
          <w:bCs/>
          <w:sz w:val="24"/>
        </w:rPr>
        <w:t>五、结果对比</w:t>
      </w:r>
    </w:p>
    <w:p w14:paraId="660AD0AC" w14:textId="76452E5C" w:rsidR="00302432" w:rsidRDefault="00E83A23" w:rsidP="00302432">
      <w:pPr>
        <w:rPr>
          <w:b/>
          <w:bCs/>
          <w:sz w:val="24"/>
        </w:rPr>
      </w:pPr>
      <w:r w:rsidRPr="00E83A23">
        <w:rPr>
          <w:rFonts w:hint="eastAsia"/>
          <w:b/>
          <w:bCs/>
          <w:sz w:val="24"/>
        </w:rPr>
        <w:t>blog05-image01</w:t>
      </w:r>
      <w:r>
        <w:rPr>
          <w:rFonts w:hint="eastAsia"/>
          <w:b/>
          <w:bCs/>
          <w:sz w:val="24"/>
        </w:rPr>
        <w:t>：</w:t>
      </w:r>
    </w:p>
    <w:p w14:paraId="2AE69DF3" w14:textId="7E636C09" w:rsidR="00E83A23" w:rsidRDefault="00E83A23" w:rsidP="00302432">
      <w:pPr>
        <w:rPr>
          <w:b/>
          <w:bCs/>
          <w:sz w:val="24"/>
        </w:rPr>
      </w:pPr>
      <w:r>
        <w:rPr>
          <w:b/>
          <w:bCs/>
          <w:noProof/>
          <w:sz w:val="24"/>
        </w:rPr>
        <w:lastRenderedPageBreak/>
        <w:drawing>
          <wp:inline distT="0" distB="0" distL="0" distR="0" wp14:anchorId="35101175" wp14:editId="22003E51">
            <wp:extent cx="5265420" cy="2034540"/>
            <wp:effectExtent l="0" t="0" r="0" b="3810"/>
            <wp:docPr id="126791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9729" w14:textId="05ABE87A" w:rsidR="00E83A23" w:rsidRDefault="00E83A23" w:rsidP="00302432">
      <w:pPr>
        <w:rPr>
          <w:b/>
          <w:bCs/>
          <w:sz w:val="24"/>
        </w:rPr>
      </w:pPr>
      <w:proofErr w:type="spellStart"/>
      <w:r w:rsidRPr="00E83A23">
        <w:rPr>
          <w:rFonts w:hint="eastAsia"/>
          <w:b/>
          <w:bCs/>
          <w:sz w:val="24"/>
        </w:rPr>
        <w:t>blog.change</w:t>
      </w:r>
      <w:proofErr w:type="spellEnd"/>
      <w:r>
        <w:rPr>
          <w:rFonts w:hint="eastAsia"/>
          <w:b/>
          <w:bCs/>
          <w:sz w:val="24"/>
        </w:rPr>
        <w:t>：</w:t>
      </w:r>
    </w:p>
    <w:p w14:paraId="02889676" w14:textId="6DD82EFE" w:rsidR="00E83A23" w:rsidRPr="00302432" w:rsidRDefault="00E83A23" w:rsidP="00302432">
      <w:pPr>
        <w:rPr>
          <w:rFonts w:hint="eastAsia"/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5EB0B19B" wp14:editId="7E02E25A">
            <wp:extent cx="5257800" cy="1988820"/>
            <wp:effectExtent l="0" t="0" r="0" b="0"/>
            <wp:docPr id="164074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A23" w:rsidRPr="00302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67ACE"/>
    <w:multiLevelType w:val="hybridMultilevel"/>
    <w:tmpl w:val="0706DD98"/>
    <w:lvl w:ilvl="0" w:tplc="335E18F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1E16BC0"/>
    <w:multiLevelType w:val="multilevel"/>
    <w:tmpl w:val="F74CA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A038E"/>
    <w:multiLevelType w:val="multilevel"/>
    <w:tmpl w:val="196A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87484">
    <w:abstractNumId w:val="1"/>
  </w:num>
  <w:num w:numId="2" w16cid:durableId="683285795">
    <w:abstractNumId w:val="2"/>
  </w:num>
  <w:num w:numId="3" w16cid:durableId="120285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DF"/>
    <w:rsid w:val="00302432"/>
    <w:rsid w:val="00885FDF"/>
    <w:rsid w:val="00A34347"/>
    <w:rsid w:val="00E8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88B72"/>
  <w15:chartTrackingRefBased/>
  <w15:docId w15:val="{4307F535-D09F-4A72-B699-195D7ABF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5F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85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5F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5FD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5FD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5FD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5FD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5FD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5FD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5FD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85F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5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5FD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5FD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85FD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5F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5F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5F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5F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5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5F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5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5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5F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5F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5FD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5F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5FD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85FDF"/>
    <w:rPr>
      <w:b/>
      <w:bCs/>
      <w:smallCaps/>
      <w:color w:val="2F5496" w:themeColor="accent1" w:themeShade="BF"/>
      <w:spacing w:val="5"/>
    </w:rPr>
  </w:style>
  <w:style w:type="character" w:styleId="ae">
    <w:name w:val="Strong"/>
    <w:basedOn w:val="a0"/>
    <w:uiPriority w:val="22"/>
    <w:qFormat/>
    <w:rsid w:val="00302432"/>
    <w:rPr>
      <w:b/>
      <w:bCs/>
    </w:rPr>
  </w:style>
  <w:style w:type="character" w:styleId="HTML">
    <w:name w:val="HTML Code"/>
    <w:basedOn w:val="a0"/>
    <w:uiPriority w:val="99"/>
    <w:semiHidden/>
    <w:unhideWhenUsed/>
    <w:rsid w:val="003024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通达 陈</dc:creator>
  <cp:keywords/>
  <dc:description/>
  <cp:lastModifiedBy>通达 陈</cp:lastModifiedBy>
  <cp:revision>2</cp:revision>
  <dcterms:created xsi:type="dcterms:W3CDTF">2025-10-30T13:28:00Z</dcterms:created>
  <dcterms:modified xsi:type="dcterms:W3CDTF">2025-10-30T13:45:00Z</dcterms:modified>
</cp:coreProperties>
</file>