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E9B9A" w14:textId="17EC83A3" w:rsidR="00FE3F33" w:rsidRDefault="00854ABB" w:rsidP="00854ABB">
      <w:pPr>
        <w:pStyle w:val="Heading1"/>
      </w:pPr>
      <w:r>
        <w:t>Вопрос 4</w:t>
      </w:r>
    </w:p>
    <w:p w14:paraId="6782CA45" w14:textId="036B2E05" w:rsidR="00854ABB" w:rsidRDefault="00854ABB" w:rsidP="00854ABB">
      <w:pPr>
        <w:pStyle w:val="Subtitle"/>
      </w:pPr>
      <w:r>
        <w:t>Александр Нехаев</w:t>
      </w:r>
    </w:p>
    <w:p w14:paraId="701BD3F7" w14:textId="238C0800" w:rsidR="00A87D97" w:rsidRDefault="00A87D97" w:rsidP="00A87D97">
      <w:pPr>
        <w:pStyle w:val="Heading2"/>
      </w:pPr>
      <w:r>
        <w:t>Вопрос</w:t>
      </w:r>
    </w:p>
    <w:p w14:paraId="41D12BB1" w14:textId="2DDCD8C2" w:rsidR="00854ABB" w:rsidRPr="00BD51BD" w:rsidRDefault="00D3228B" w:rsidP="00854ABB">
      <w:pPr>
        <w:rPr>
          <w:b/>
          <w:bCs/>
        </w:rPr>
      </w:pPr>
      <w:r w:rsidRPr="00BD51BD">
        <w:rPr>
          <w:b/>
          <w:bCs/>
        </w:rPr>
        <w:t>Расскажите про синхронизацию мод в He-Ne лазере и минимальную длительность импульса, которую можно в нем получить.</w:t>
      </w:r>
    </w:p>
    <w:p w14:paraId="0C7460F3" w14:textId="5BC0A5A8" w:rsidR="00DF4F0D" w:rsidRDefault="00DB7C20" w:rsidP="00854ABB">
      <w:r>
        <w:t xml:space="preserve">В </w:t>
      </w:r>
      <w:r>
        <w:rPr>
          <w:lang w:val="en-GB"/>
        </w:rPr>
        <w:t>He</w:t>
      </w:r>
      <w:r w:rsidRPr="00DB7C20">
        <w:t>-</w:t>
      </w:r>
      <w:r>
        <w:rPr>
          <w:lang w:val="en-GB"/>
        </w:rPr>
        <w:t>Ne</w:t>
      </w:r>
      <w:r w:rsidRPr="00DB7C20">
        <w:t xml:space="preserve"> </w:t>
      </w:r>
      <w:r>
        <w:t xml:space="preserve">лазере используется </w:t>
      </w:r>
      <w:r w:rsidR="00BA1923">
        <w:t xml:space="preserve">полусферическое зеркало в резонаторе, что обеспечивает </w:t>
      </w:r>
      <w:r w:rsidR="00F24892">
        <w:t>легкодостижимую</w:t>
      </w:r>
      <w:r w:rsidR="00BA1923">
        <w:t xml:space="preserve"> генерацию на основной моде</w:t>
      </w:r>
      <w:r w:rsidR="00F24892">
        <w:t>. Однако</w:t>
      </w:r>
      <w:r w:rsidR="002E086C">
        <w:t xml:space="preserve"> из-за того, что размер пятна на плоском зеркале значительно меньше, чем на </w:t>
      </w:r>
      <w:r w:rsidR="00E55FEC">
        <w:t>вогнутом, объем плазменного разряда используется не полностью.</w:t>
      </w:r>
      <w:r w:rsidR="0053361D" w:rsidRPr="0053361D">
        <w:t xml:space="preserve"> </w:t>
      </w:r>
      <w:r w:rsidR="0053361D">
        <w:t xml:space="preserve">КПД </w:t>
      </w:r>
      <w:r w:rsidR="0053361D">
        <w:rPr>
          <w:lang w:val="en-GB"/>
        </w:rPr>
        <w:t>He</w:t>
      </w:r>
      <w:r w:rsidR="0053361D" w:rsidRPr="0053361D">
        <w:t>-</w:t>
      </w:r>
      <w:r w:rsidR="0053361D">
        <w:rPr>
          <w:lang w:val="en-GB"/>
        </w:rPr>
        <w:t>Ne</w:t>
      </w:r>
      <w:r w:rsidR="0053361D" w:rsidRPr="0053361D">
        <w:t xml:space="preserve"> </w:t>
      </w:r>
      <w:r w:rsidR="0053361D">
        <w:t>лазера очень низок: на элементарный процесс накачки уходит коло 20 эВ</w:t>
      </w:r>
      <w:r w:rsidR="00274FA6">
        <w:t xml:space="preserve"> при энергии лазерного фотона около 2 эВ. </w:t>
      </w:r>
      <w:r w:rsidR="009D238C">
        <w:t xml:space="preserve">Узкая линия усиления </w:t>
      </w:r>
      <w:r w:rsidR="004B5FD4">
        <w:t xml:space="preserve">позволяет </w:t>
      </w:r>
      <w:r w:rsidR="00233B38">
        <w:t>добиться совпадени</w:t>
      </w:r>
      <w:r w:rsidR="001C355D">
        <w:t>я частоты моды с центром контура усилени</w:t>
      </w:r>
      <w:r w:rsidR="00147FA9">
        <w:t>я при получении генерации в одномодовом режиме.</w:t>
      </w:r>
    </w:p>
    <w:p w14:paraId="08A005E3" w14:textId="5BB01A20" w:rsidR="00723134" w:rsidRPr="00723134" w:rsidRDefault="00723134" w:rsidP="00854ABB">
      <w:pPr>
        <w:rPr>
          <w:i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  <w:lang w:val="en-GB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0.441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Δ</m:t>
              </m:r>
              <m:r>
                <w:rPr>
                  <w:rFonts w:ascii="Cambria Math" w:hAnsi="Cambria Math"/>
                  <w:lang w:val="en-GB"/>
                </w:rPr>
                <m:t>ν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0.441</m:t>
              </m:r>
            </m:num>
            <m:den>
              <m:r>
                <w:rPr>
                  <w:rFonts w:ascii="Cambria Math" w:hAnsi="Cambria Math"/>
                  <w:lang w:val="en-GB"/>
                </w:rPr>
                <m:t>1.5 GHz</m:t>
              </m:r>
            </m:den>
          </m:f>
          <m:r>
            <w:rPr>
              <w:rFonts w:ascii="Cambria Math" w:hAnsi="Cambria Math"/>
              <w:lang w:val="en-GB"/>
            </w:rPr>
            <m:t>≈300 ps</m:t>
          </m:r>
        </m:oMath>
      </m:oMathPara>
    </w:p>
    <w:p w14:paraId="16B7CB82" w14:textId="23E409EF" w:rsidR="00A87D97" w:rsidRDefault="00A87D97" w:rsidP="00A87D97">
      <w:pPr>
        <w:pStyle w:val="Heading2"/>
      </w:pPr>
      <w:r>
        <w:t>Задача 1</w:t>
      </w:r>
    </w:p>
    <w:p w14:paraId="7E5DD729" w14:textId="1908D775" w:rsidR="00A87D97" w:rsidRPr="00F1234C" w:rsidRDefault="00E54787" w:rsidP="00A87D97">
      <w:pPr>
        <w:rPr>
          <w:i/>
        </w:rPr>
      </w:pPr>
      <w:r>
        <w:t xml:space="preserve">Определить естественную, доплеровскую и столкновительную ширину линии для перехода неона </w:t>
      </w:r>
      <m:oMath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E54787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λ=632,8 нм</m:t>
        </m:r>
      </m:oMath>
      <w:r w:rsidRPr="00E54787">
        <w:rPr>
          <w:rFonts w:eastAsiaTheme="minorEastAsia"/>
        </w:rPr>
        <w:t>)</w:t>
      </w:r>
      <w:r>
        <w:rPr>
          <w:rFonts w:eastAsiaTheme="minorEastAsia"/>
        </w:rPr>
        <w:t xml:space="preserve"> в </w:t>
      </w:r>
      <m:oMath>
        <m:r>
          <w:rPr>
            <w:rFonts w:ascii="Cambria Math" w:eastAsiaTheme="minorEastAsia" w:hAnsi="Cambria Math"/>
          </w:rPr>
          <m:t>He-Ne</m:t>
        </m:r>
      </m:oMath>
      <w:r w:rsidRPr="00E5478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разряде при давлениях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He</m:t>
            </m:r>
          </m:sub>
        </m:sSub>
        <m:r>
          <w:rPr>
            <w:rFonts w:ascii="Cambria Math" w:eastAsiaTheme="minorEastAsia" w:hAnsi="Cambria Math"/>
          </w:rPr>
          <m:t>=1 тор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Ne</m:t>
            </m:r>
          </m:sub>
        </m:sSub>
        <m:r>
          <w:rPr>
            <w:rFonts w:ascii="Cambria Math" w:eastAsiaTheme="minorEastAsia" w:hAnsi="Cambria Math"/>
          </w:rPr>
          <m:t>=0,2 тор</m:t>
        </m:r>
      </m:oMath>
      <w:r>
        <w:rPr>
          <w:rFonts w:eastAsiaTheme="minorEastAsia"/>
        </w:rPr>
        <w:t xml:space="preserve"> и температуре смеси </w:t>
      </w:r>
      <m:oMath>
        <m:r>
          <w:rPr>
            <w:rFonts w:ascii="Cambria Math" w:eastAsiaTheme="minorEastAsia" w:hAnsi="Cambria Math"/>
          </w:rPr>
          <m:t>T=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400</m:t>
            </m:r>
          </m:e>
          <m:sup>
            <m:r>
              <w:rPr>
                <w:rFonts w:ascii="Cambria Math" w:eastAsiaTheme="minorEastAsia" w:hAnsi="Cambria Math"/>
              </w:rPr>
              <m:t>∘</m:t>
            </m:r>
          </m:sup>
        </m:sSup>
        <m:r>
          <w:rPr>
            <w:rFonts w:ascii="Cambria Math" w:eastAsiaTheme="minorEastAsia" w:hAnsi="Cambria Math"/>
          </w:rPr>
          <m:t>K</m:t>
        </m:r>
      </m:oMath>
      <w:r w:rsidR="00AA70FD" w:rsidRPr="00AA70FD">
        <w:rPr>
          <w:rFonts w:eastAsiaTheme="minorEastAsia"/>
        </w:rPr>
        <w:t xml:space="preserve">. </w:t>
      </w:r>
      <w:r w:rsidR="00AA70FD">
        <w:rPr>
          <w:rFonts w:eastAsiaTheme="minorEastAsia"/>
        </w:rPr>
        <w:t xml:space="preserve">Остальные параметры: времена жизни - </w:t>
      </w:r>
      <m:oMath>
        <m:r>
          <w:rPr>
            <w:rFonts w:ascii="Cambria Math" w:eastAsiaTheme="minorEastAsia" w:hAnsi="Cambria Math"/>
          </w:rPr>
          <m:t>τ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=60 нс</m:t>
        </m:r>
      </m:oMath>
      <w:r w:rsidR="00AA70FD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τ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=20 нс</m:t>
        </m:r>
      </m:oMath>
      <w:r w:rsidR="00AA70FD">
        <w:rPr>
          <w:rFonts w:eastAsiaTheme="minorEastAsia"/>
        </w:rPr>
        <w:t xml:space="preserve">, эффективное сечение молекулы неона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эфф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6⋅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-18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с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1234C" w:rsidRPr="00F1234C">
        <w:rPr>
          <w:rFonts w:eastAsiaTheme="minorEastAsia"/>
        </w:rPr>
        <w:t>.</w:t>
      </w:r>
    </w:p>
    <w:p w14:paraId="7C854C08" w14:textId="775BB742" w:rsidR="00A87D97" w:rsidRDefault="00A87D97" w:rsidP="00A87D97">
      <w:pPr>
        <w:pStyle w:val="Heading2"/>
      </w:pPr>
      <w:r>
        <w:t>Задача 2</w:t>
      </w:r>
    </w:p>
    <w:p w14:paraId="14924E17" w14:textId="13D22C16" w:rsidR="00F1234C" w:rsidRPr="000B15BB" w:rsidRDefault="000B15BB" w:rsidP="00F1234C">
      <w:pPr>
        <w:rPr>
          <w:i/>
        </w:rPr>
      </w:pPr>
      <w:r>
        <w:t xml:space="preserve">Лазерная среда имеет доплеровский профиль усиления с шириной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ν=2 ГГц</m:t>
        </m:r>
      </m:oMath>
      <w:r>
        <w:rPr>
          <w:rFonts w:eastAsiaTheme="minorEastAsia"/>
        </w:rPr>
        <w:t xml:space="preserve">. Однородная ширина равна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=50 МГц</m:t>
        </m:r>
      </m:oMath>
      <w:r>
        <w:rPr>
          <w:rFonts w:eastAsiaTheme="minorEastAsia"/>
        </w:rPr>
        <w:t xml:space="preserve">, а вероятность спонтанного перехода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>. Пусть частота одной из мод резонатора (</w:t>
      </w:r>
      <m:oMath>
        <m:r>
          <w:rPr>
            <w:rFonts w:ascii="Cambria Math" w:eastAsiaTheme="minorEastAsia" w:hAnsi="Cambria Math"/>
          </w:rPr>
          <m:t>L=30 см</m:t>
        </m:r>
      </m:oMath>
      <w:r>
        <w:rPr>
          <w:rFonts w:eastAsiaTheme="minorEastAsia"/>
        </w:rPr>
        <w:t>) совпадает с центральной частотой профиля усиления. Какова пороговая инверсия для центральной моды и при какой инверсии генерация начнётся на соседних модах, если потери в резонаторе составляют 10%?</w:t>
      </w:r>
    </w:p>
    <w:sectPr w:rsidR="00F1234C" w:rsidRPr="000B1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82"/>
    <w:rsid w:val="00031282"/>
    <w:rsid w:val="000B15BB"/>
    <w:rsid w:val="00147FA9"/>
    <w:rsid w:val="001C355D"/>
    <w:rsid w:val="00233B38"/>
    <w:rsid w:val="00274FA6"/>
    <w:rsid w:val="002E086C"/>
    <w:rsid w:val="004B5FD4"/>
    <w:rsid w:val="004C3D8B"/>
    <w:rsid w:val="005021DD"/>
    <w:rsid w:val="0053361D"/>
    <w:rsid w:val="006259E4"/>
    <w:rsid w:val="00723134"/>
    <w:rsid w:val="00854ABB"/>
    <w:rsid w:val="00863132"/>
    <w:rsid w:val="009056AA"/>
    <w:rsid w:val="009D238C"/>
    <w:rsid w:val="00A87D97"/>
    <w:rsid w:val="00AA70FD"/>
    <w:rsid w:val="00BA1923"/>
    <w:rsid w:val="00BD51BD"/>
    <w:rsid w:val="00D3228B"/>
    <w:rsid w:val="00D660BA"/>
    <w:rsid w:val="00DB7C20"/>
    <w:rsid w:val="00DF4F0D"/>
    <w:rsid w:val="00E54787"/>
    <w:rsid w:val="00E55FEC"/>
    <w:rsid w:val="00EA694C"/>
    <w:rsid w:val="00F1234C"/>
    <w:rsid w:val="00F24892"/>
    <w:rsid w:val="00FE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73B7A"/>
  <w15:chartTrackingRefBased/>
  <w15:docId w15:val="{4D69BC7F-DA6B-4F8A-8CA6-FD9B3F6B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A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4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4A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A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4AB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54A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547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Нехаев</dc:creator>
  <cp:keywords/>
  <dc:description/>
  <cp:lastModifiedBy>Александр Нехаев</cp:lastModifiedBy>
  <cp:revision>28</cp:revision>
  <dcterms:created xsi:type="dcterms:W3CDTF">2020-05-14T01:29:00Z</dcterms:created>
  <dcterms:modified xsi:type="dcterms:W3CDTF">2020-05-14T02:41:00Z</dcterms:modified>
</cp:coreProperties>
</file>