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42F0E" w:rsidRDefault="005001BB" w:rsidP="00536C4B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36C4B"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536C4B">
        <w:rPr>
          <w:rFonts w:ascii="Times New Roman" w:hAnsi="Times New Roman" w:cs="Times New Roman"/>
          <w:color w:val="000000"/>
          <w:sz w:val="28"/>
          <w:szCs w:val="28"/>
        </w:rPr>
        <w:t>ред</w:t>
      </w:r>
      <w:r w:rsidRPr="00536C4B">
        <w:rPr>
          <w:rFonts w:ascii="Times New Roman" w:hAnsi="Times New Roman" w:cs="Times New Roman"/>
          <w:color w:val="000000"/>
          <w:sz w:val="28"/>
          <w:szCs w:val="28"/>
        </w:rPr>
        <w:t xml:space="preserve">а </w:t>
      </w:r>
      <w:r w:rsidRPr="00536C4B">
        <w:rPr>
          <w:rFonts w:ascii="Times New Roman" w:hAnsi="Times New Roman" w:cs="Times New Roman"/>
          <w:color w:val="000000"/>
          <w:sz w:val="28"/>
          <w:szCs w:val="28"/>
          <w:lang w:val="en-US"/>
        </w:rPr>
        <w:t>He</w:t>
      </w:r>
      <w:r w:rsidRPr="00536C4B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536C4B">
        <w:rPr>
          <w:rFonts w:ascii="Times New Roman" w:hAnsi="Times New Roman" w:cs="Times New Roman"/>
          <w:color w:val="000000"/>
          <w:sz w:val="28"/>
          <w:szCs w:val="28"/>
          <w:lang w:val="en-US"/>
        </w:rPr>
        <w:t>Ne</w:t>
      </w:r>
      <w:r w:rsidRPr="00536C4B">
        <w:rPr>
          <w:rFonts w:ascii="Times New Roman" w:hAnsi="Times New Roman" w:cs="Times New Roman"/>
          <w:color w:val="000000"/>
          <w:sz w:val="28"/>
          <w:szCs w:val="28"/>
        </w:rPr>
        <w:t xml:space="preserve"> лазера представляет собой смесь гелия и неона</w:t>
      </w:r>
      <w:r w:rsidRPr="00536C4B">
        <w:rPr>
          <w:rFonts w:ascii="Times New Roman" w:hAnsi="Times New Roman" w:cs="Times New Roman"/>
          <w:color w:val="000000"/>
          <w:sz w:val="28"/>
          <w:szCs w:val="28"/>
        </w:rPr>
        <w:t xml:space="preserve"> 5 к 1</w:t>
      </w:r>
      <w:r w:rsidRPr="00536C4B">
        <w:rPr>
          <w:rFonts w:ascii="Times New Roman" w:hAnsi="Times New Roman" w:cs="Times New Roman"/>
          <w:color w:val="000000"/>
          <w:sz w:val="28"/>
          <w:szCs w:val="28"/>
        </w:rPr>
        <w:t xml:space="preserve"> при низком давлении в стеклянной </w:t>
      </w:r>
      <w:r w:rsidRPr="00536C4B">
        <w:rPr>
          <w:rFonts w:ascii="Times New Roman" w:hAnsi="Times New Roman" w:cs="Times New Roman"/>
          <w:color w:val="000000"/>
          <w:sz w:val="28"/>
          <w:szCs w:val="28"/>
        </w:rPr>
        <w:t>трубке</w:t>
      </w:r>
      <w:r w:rsidRPr="00536C4B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Pr="00536C4B">
        <w:rPr>
          <w:rFonts w:ascii="Times New Roman" w:hAnsi="Times New Roman" w:cs="Times New Roman"/>
          <w:color w:val="000000"/>
          <w:sz w:val="28"/>
          <w:szCs w:val="28"/>
        </w:rPr>
        <w:t xml:space="preserve">Давление именно низкое, так как при высоком будет сильное поглощение, вследствие чего не будет положительной обратной связи, а </w:t>
      </w:r>
      <w:r w:rsidR="00536C4B" w:rsidRPr="00536C4B">
        <w:rPr>
          <w:rFonts w:ascii="Times New Roman" w:hAnsi="Times New Roman" w:cs="Times New Roman"/>
          <w:color w:val="000000"/>
          <w:sz w:val="28"/>
          <w:szCs w:val="28"/>
        </w:rPr>
        <w:t>также</w:t>
      </w:r>
      <w:r w:rsidRPr="00536C4B">
        <w:rPr>
          <w:rFonts w:ascii="Times New Roman" w:hAnsi="Times New Roman" w:cs="Times New Roman"/>
          <w:color w:val="000000"/>
          <w:sz w:val="28"/>
          <w:szCs w:val="28"/>
        </w:rPr>
        <w:t xml:space="preserve"> при высоком давлении будет сильная диффузия легких атомов инертных газов через стекло. А</w:t>
      </w:r>
      <w:r w:rsidRPr="00536C4B">
        <w:rPr>
          <w:rFonts w:ascii="Times New Roman" w:hAnsi="Times New Roman" w:cs="Times New Roman"/>
          <w:color w:val="000000"/>
          <w:sz w:val="28"/>
          <w:szCs w:val="28"/>
        </w:rPr>
        <w:t xml:space="preserve">томы гелия </w:t>
      </w:r>
      <w:r w:rsidRPr="00536C4B">
        <w:rPr>
          <w:rFonts w:ascii="Times New Roman" w:hAnsi="Times New Roman" w:cs="Times New Roman"/>
          <w:color w:val="000000"/>
          <w:sz w:val="28"/>
          <w:szCs w:val="28"/>
        </w:rPr>
        <w:t>легко</w:t>
      </w:r>
      <w:r w:rsidRPr="00536C4B">
        <w:rPr>
          <w:rFonts w:ascii="Times New Roman" w:hAnsi="Times New Roman" w:cs="Times New Roman"/>
          <w:color w:val="000000"/>
          <w:sz w:val="28"/>
          <w:szCs w:val="28"/>
        </w:rPr>
        <w:t>возбуж</w:t>
      </w:r>
      <w:r w:rsidRPr="00536C4B">
        <w:rPr>
          <w:rFonts w:ascii="Times New Roman" w:hAnsi="Times New Roman" w:cs="Times New Roman"/>
          <w:color w:val="000000"/>
          <w:sz w:val="28"/>
          <w:szCs w:val="28"/>
        </w:rPr>
        <w:t>даемы э</w:t>
      </w:r>
      <w:r w:rsidRPr="00536C4B">
        <w:rPr>
          <w:rFonts w:ascii="Times New Roman" w:hAnsi="Times New Roman" w:cs="Times New Roman"/>
          <w:color w:val="000000"/>
          <w:sz w:val="28"/>
          <w:szCs w:val="28"/>
        </w:rPr>
        <w:t>лектрически</w:t>
      </w:r>
      <w:r w:rsidRPr="00536C4B">
        <w:rPr>
          <w:rFonts w:ascii="Times New Roman" w:hAnsi="Times New Roman" w:cs="Times New Roman"/>
          <w:color w:val="000000"/>
          <w:sz w:val="28"/>
          <w:szCs w:val="28"/>
        </w:rPr>
        <w:t>м</w:t>
      </w:r>
      <w:r w:rsidRPr="00536C4B">
        <w:rPr>
          <w:rFonts w:ascii="Times New Roman" w:hAnsi="Times New Roman" w:cs="Times New Roman"/>
          <w:color w:val="000000"/>
          <w:sz w:val="28"/>
          <w:szCs w:val="28"/>
        </w:rPr>
        <w:t xml:space="preserve"> разряд</w:t>
      </w:r>
      <w:r w:rsidRPr="00536C4B">
        <w:rPr>
          <w:rFonts w:ascii="Times New Roman" w:hAnsi="Times New Roman" w:cs="Times New Roman"/>
          <w:color w:val="000000"/>
          <w:sz w:val="28"/>
          <w:szCs w:val="28"/>
        </w:rPr>
        <w:t xml:space="preserve">ом </w:t>
      </w:r>
      <w:r w:rsidRPr="00536C4B">
        <w:rPr>
          <w:rFonts w:ascii="Times New Roman" w:hAnsi="Times New Roman" w:cs="Times New Roman"/>
          <w:color w:val="000000"/>
          <w:sz w:val="28"/>
          <w:szCs w:val="28"/>
        </w:rPr>
        <w:t>через анод и катод внутри трубки</w:t>
      </w:r>
      <w:r w:rsidRPr="00536C4B">
        <w:rPr>
          <w:rFonts w:ascii="Times New Roman" w:hAnsi="Times New Roman" w:cs="Times New Roman"/>
          <w:color w:val="000000"/>
          <w:sz w:val="28"/>
          <w:szCs w:val="28"/>
        </w:rPr>
        <w:t xml:space="preserve">. Гелий нужен для того, чтобы возбуждать атомы неона в результате неупругого </w:t>
      </w:r>
      <w:r w:rsidR="00536C4B">
        <w:rPr>
          <w:rFonts w:ascii="Times New Roman" w:hAnsi="Times New Roman" w:cs="Times New Roman"/>
          <w:color w:val="000000"/>
          <w:sz w:val="28"/>
          <w:szCs w:val="28"/>
        </w:rPr>
        <w:t>взаимодействия</w:t>
      </w:r>
      <w:r w:rsidRPr="00536C4B">
        <w:rPr>
          <w:rFonts w:ascii="Times New Roman" w:hAnsi="Times New Roman" w:cs="Times New Roman"/>
          <w:color w:val="000000"/>
          <w:sz w:val="28"/>
          <w:szCs w:val="28"/>
        </w:rPr>
        <w:t xml:space="preserve"> с ним. Без обмена энергии с гелием </w:t>
      </w:r>
      <w:r w:rsidR="00536C4B" w:rsidRPr="00536C4B">
        <w:rPr>
          <w:rFonts w:ascii="Times New Roman" w:hAnsi="Times New Roman" w:cs="Times New Roman"/>
          <w:color w:val="000000"/>
          <w:sz w:val="28"/>
          <w:szCs w:val="28"/>
        </w:rPr>
        <w:t>невозможна генерация в оптическом диапазоне так как неон возбуждается на более низкие энергетические уровни.</w:t>
      </w:r>
    </w:p>
    <w:p w:rsidR="00536C4B" w:rsidRDefault="00536C4B" w:rsidP="00536C4B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Соотношение концентрации гелия и неона подбирается исходя из принципа генерации. Гелий в результате неупругого соударения с электроном в плазме газового разряда возбуждается на более высокие электронные уровни, которые являются метастабильными. </w:t>
      </w:r>
      <w:r w:rsidR="007C3BCE">
        <w:rPr>
          <w:rFonts w:ascii="Times New Roman" w:hAnsi="Times New Roman" w:cs="Times New Roman"/>
          <w:color w:val="000000"/>
          <w:sz w:val="28"/>
          <w:szCs w:val="28"/>
        </w:rPr>
        <w:t>У разности энергии между уровнями совпадают с разностью между 5</w:t>
      </w:r>
      <w:r w:rsidR="007C3BCE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="007C3BCE" w:rsidRPr="007C3BC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C3BCE"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r w:rsidR="007C3BCE" w:rsidRPr="007C3BCE">
        <w:rPr>
          <w:rFonts w:ascii="Times New Roman" w:hAnsi="Times New Roman" w:cs="Times New Roman"/>
          <w:color w:val="000000"/>
          <w:sz w:val="28"/>
          <w:szCs w:val="28"/>
        </w:rPr>
        <w:t>4</w:t>
      </w:r>
      <w:r w:rsidR="007C3BCE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="007C3BCE" w:rsidRPr="007C3BC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C3BCE">
        <w:rPr>
          <w:rFonts w:ascii="Times New Roman" w:hAnsi="Times New Roman" w:cs="Times New Roman"/>
          <w:color w:val="000000"/>
          <w:sz w:val="28"/>
          <w:szCs w:val="28"/>
        </w:rPr>
        <w:t>у неона, поэтому при их взаимодействии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C3BCE">
        <w:rPr>
          <w:rFonts w:ascii="Times New Roman" w:hAnsi="Times New Roman" w:cs="Times New Roman"/>
          <w:color w:val="000000"/>
          <w:sz w:val="28"/>
          <w:szCs w:val="28"/>
        </w:rPr>
        <w:t xml:space="preserve">возможна передача энергии неону. Поэтому концентрацию подбирают таким образом, чтобы </w:t>
      </w:r>
      <w:r w:rsidR="003A57F8">
        <w:rPr>
          <w:rFonts w:ascii="Times New Roman" w:hAnsi="Times New Roman" w:cs="Times New Roman"/>
          <w:color w:val="000000"/>
          <w:sz w:val="28"/>
          <w:szCs w:val="28"/>
        </w:rPr>
        <w:t>была наиболее эффективная передача энергии.</w:t>
      </w:r>
    </w:p>
    <w:p w:rsidR="007662FE" w:rsidRDefault="00636C1C" w:rsidP="00536C4B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7.20 Так как ширина линии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He</w:t>
      </w:r>
      <w:r w:rsidRPr="00636C1C">
        <w:rPr>
          <w:rFonts w:ascii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Ne</w:t>
      </w:r>
      <w:r w:rsidRPr="00636C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лазера </w:t>
      </w:r>
      <w:r w:rsidR="00611726">
        <w:rPr>
          <w:rFonts w:ascii="Times New Roman" w:hAnsi="Times New Roman" w:cs="Times New Roman"/>
          <w:color w:val="000000"/>
          <w:sz w:val="28"/>
          <w:szCs w:val="28"/>
        </w:rPr>
        <w:t xml:space="preserve">достаточно узкая (1.7 </w:t>
      </w:r>
      <w:r w:rsidR="00611726">
        <w:rPr>
          <w:rFonts w:ascii="Times New Roman" w:hAnsi="Times New Roman" w:cs="Times New Roman"/>
          <w:color w:val="000000"/>
          <w:sz w:val="28"/>
          <w:szCs w:val="28"/>
          <w:lang w:val="en-US"/>
        </w:rPr>
        <w:t>GHz</w:t>
      </w:r>
      <w:r w:rsidR="00611726">
        <w:rPr>
          <w:rFonts w:ascii="Times New Roman" w:hAnsi="Times New Roman" w:cs="Times New Roman"/>
          <w:color w:val="000000"/>
          <w:sz w:val="28"/>
          <w:szCs w:val="28"/>
        </w:rPr>
        <w:t xml:space="preserve"> Звелто, стр. 332), то для перестройки моды достаточно подать напряжение на пьезоэлемент, чтобы зеркало резонатора сместилось на </w:t>
      </w:r>
      <w:r w:rsidR="00611726" w:rsidRPr="007662FE">
        <w:rPr>
          <w:rFonts w:ascii="Times New Roman" w:hAnsi="Times New Roman" w:cs="Times New Roman"/>
          <w:color w:val="000000"/>
          <w:sz w:val="28"/>
          <w:szCs w:val="28"/>
          <w:u w:val="single"/>
        </w:rPr>
        <w:t>пол длины волны</w:t>
      </w:r>
      <w:r w:rsidR="007662FE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6E4796">
        <w:rPr>
          <w:rFonts w:ascii="Times New Roman" w:hAnsi="Times New Roman" w:cs="Times New Roman"/>
          <w:color w:val="000000"/>
          <w:sz w:val="28"/>
          <w:szCs w:val="28"/>
        </w:rPr>
        <w:t xml:space="preserve"> при </w:t>
      </w:r>
      <w:r w:rsidR="007662FE">
        <w:rPr>
          <w:rFonts w:ascii="Times New Roman" w:hAnsi="Times New Roman" w:cs="Times New Roman"/>
          <w:color w:val="000000"/>
          <w:sz w:val="28"/>
          <w:szCs w:val="28"/>
        </w:rPr>
        <w:t xml:space="preserve">условии </w:t>
      </w:r>
      <w:r w:rsidR="006E4796">
        <w:rPr>
          <w:rFonts w:ascii="Times New Roman" w:hAnsi="Times New Roman" w:cs="Times New Roman"/>
          <w:color w:val="000000"/>
          <w:sz w:val="28"/>
          <w:szCs w:val="28"/>
        </w:rPr>
        <w:t>выполнени</w:t>
      </w:r>
      <w:r w:rsidR="007662FE">
        <w:rPr>
          <w:rFonts w:ascii="Times New Roman" w:hAnsi="Times New Roman" w:cs="Times New Roman"/>
          <w:color w:val="000000"/>
          <w:sz w:val="28"/>
          <w:szCs w:val="28"/>
        </w:rPr>
        <w:t>я</w:t>
      </w:r>
      <w:r w:rsidR="006E4796">
        <w:rPr>
          <w:rFonts w:ascii="Times New Roman" w:hAnsi="Times New Roman" w:cs="Times New Roman"/>
          <w:color w:val="000000"/>
          <w:sz w:val="28"/>
          <w:szCs w:val="28"/>
        </w:rPr>
        <w:t xml:space="preserve"> условия на длину резонатора: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L≤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c</m:t>
            </m:r>
          </m:num>
          <m:den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1.7×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10</m:t>
                </m: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e>
              <m:sup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9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en-US"/>
                  </w:rPr>
                  <m:t>Hz</m:t>
                </m:r>
              </m:e>
            </m:d>
          </m:den>
        </m:f>
        <m:r>
          <w:rPr>
            <w:rFonts w:ascii="Cambria Math" w:eastAsiaTheme="minorEastAsia" w:hAnsi="Cambria Math" w:cs="Times New Roman"/>
            <w:color w:val="000000"/>
            <w:sz w:val="28"/>
            <w:szCs w:val="28"/>
          </w:rPr>
          <m:t xml:space="preserve">≈17 </m:t>
        </m:r>
        <m:r>
          <w:rPr>
            <w:rFonts w:ascii="Cambria Math" w:eastAsiaTheme="minorEastAsia" w:hAnsi="Cambria Math" w:cs="Times New Roman"/>
            <w:color w:val="000000"/>
            <w:sz w:val="28"/>
            <w:szCs w:val="28"/>
            <w:lang w:val="en-US"/>
          </w:rPr>
          <m:t>sm</m:t>
        </m:r>
      </m:oMath>
      <w:r w:rsidR="00611726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7662FE" w:rsidRPr="007662F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611726" w:rsidRPr="00EA0C32" w:rsidRDefault="007662FE" w:rsidP="00536C4B">
      <w:pPr>
        <w:jc w:val="both"/>
        <w:rPr>
          <w:rFonts w:ascii="Times New Roman" w:hAnsi="Times New Roman" w:cs="Times New Roman"/>
          <w:sz w:val="28"/>
          <w:szCs w:val="28"/>
        </w:rPr>
      </w:pPr>
      <w:r w:rsidRPr="00EA0C32">
        <w:rPr>
          <w:rFonts w:ascii="Times New Roman" w:hAnsi="Times New Roman" w:cs="Times New Roman"/>
          <w:color w:val="000000"/>
          <w:sz w:val="28"/>
          <w:szCs w:val="28"/>
        </w:rPr>
        <w:t xml:space="preserve">7.18 </w:t>
      </w:r>
      <w:r w:rsidR="00EA0C32">
        <w:rPr>
          <w:rFonts w:ascii="Times New Roman" w:hAnsi="Times New Roman" w:cs="Times New Roman"/>
          <w:color w:val="000000"/>
          <w:sz w:val="28"/>
          <w:szCs w:val="28"/>
        </w:rPr>
        <w:t xml:space="preserve">С учетом выражения, что на длине резонатора помещается целое число длин полуволн расстояние между соседними модами должно быть </w:t>
      </w:r>
      <m:oMath>
        <m:r>
          <m:rPr>
            <m:sty m:val="p"/>
          </m:rPr>
          <w:rPr>
            <w:rFonts w:ascii="Cambria Math" w:hAnsi="Cambria Math" w:cs="Times New Roman"/>
            <w:color w:val="000000"/>
            <w:sz w:val="28"/>
            <w:szCs w:val="28"/>
          </w:rPr>
          <m:t>Δ</m:t>
        </m:r>
        <m:r>
          <w:rPr>
            <w:rFonts w:ascii="Cambria Math" w:hAnsi="Cambria Math" w:cs="Times New Roman"/>
            <w:color w:val="000000"/>
            <w:sz w:val="28"/>
            <w:szCs w:val="28"/>
          </w:rPr>
          <m:t>ν=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c</m:t>
            </m:r>
          </m:num>
          <m:den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2L</m:t>
            </m:r>
          </m:den>
        </m:f>
      </m:oMath>
      <w:r w:rsidR="00EA0C32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. </w:t>
      </w:r>
      <w:r w:rsidR="00EA0C32"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  <w:t>L</w:t>
      </w:r>
      <w:r w:rsidR="00EA0C32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= 0.5 </w:t>
      </w:r>
      <w:r w:rsidR="00EA0C32"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  <w:t>m</w:t>
      </w:r>
      <w:r w:rsidR="00EA0C32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, следовательно расстояние </w:t>
      </w:r>
      <m:oMath>
        <m:r>
          <m:rPr>
            <m:sty m:val="p"/>
          </m:rPr>
          <w:rPr>
            <w:rFonts w:ascii="Cambria Math" w:eastAsiaTheme="minorEastAsia" w:hAnsi="Cambria Math" w:cs="Times New Roman"/>
            <w:color w:val="000000"/>
            <w:sz w:val="28"/>
            <w:szCs w:val="28"/>
          </w:rPr>
          <m:t>Δ</m:t>
        </m:r>
        <m:r>
          <w:rPr>
            <w:rFonts w:ascii="Cambria Math" w:eastAsiaTheme="minorEastAsia" w:hAnsi="Cambria Math" w:cs="Times New Roman"/>
            <w:color w:val="000000"/>
            <w:sz w:val="28"/>
            <w:szCs w:val="28"/>
          </w:rPr>
          <m:t>ν=0.3 GHz</m:t>
        </m:r>
      </m:oMath>
      <w:r w:rsidR="00EA0C32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. Ширина линии </w:t>
      </w:r>
      <m:oMath>
        <m:r>
          <m:rPr>
            <m:sty m:val="p"/>
          </m:rPr>
          <w:rPr>
            <w:rFonts w:ascii="Cambria Math" w:eastAsiaTheme="minorEastAsia" w:hAnsi="Cambria Math" w:cs="Times New Roman"/>
            <w:color w:val="000000"/>
            <w:sz w:val="28"/>
            <w:szCs w:val="28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ν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color w:val="000000"/>
            <w:sz w:val="28"/>
            <w:szCs w:val="28"/>
          </w:rPr>
          <m:t>=1.7 GHz</m:t>
        </m:r>
      </m:oMath>
      <w:r w:rsidR="00EA0C32">
        <w:rPr>
          <w:rFonts w:ascii="Times New Roman" w:eastAsiaTheme="minorEastAsia" w:hAnsi="Times New Roman" w:cs="Times New Roman"/>
          <w:color w:val="000000"/>
          <w:sz w:val="28"/>
          <w:szCs w:val="28"/>
        </w:rPr>
        <w:t>, поэтому считая вклад в ширину линии только эффекта Доплера, получается, что все три моды перекрыли друг друга, следовательно расстояние между модами считаем равным 0.</w:t>
      </w:r>
    </w:p>
    <w:sectPr w:rsidR="00611726" w:rsidRPr="00EA0C32" w:rsidSect="00536C4B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1BB"/>
    <w:rsid w:val="00337120"/>
    <w:rsid w:val="003A57F8"/>
    <w:rsid w:val="00442F0E"/>
    <w:rsid w:val="005001BB"/>
    <w:rsid w:val="00530739"/>
    <w:rsid w:val="00536C4B"/>
    <w:rsid w:val="00611726"/>
    <w:rsid w:val="00636C1C"/>
    <w:rsid w:val="006726EE"/>
    <w:rsid w:val="006B7BAC"/>
    <w:rsid w:val="006E4796"/>
    <w:rsid w:val="007662FE"/>
    <w:rsid w:val="007C3BCE"/>
    <w:rsid w:val="007F4CA9"/>
    <w:rsid w:val="0091619F"/>
    <w:rsid w:val="00A87740"/>
    <w:rsid w:val="00AD50C8"/>
    <w:rsid w:val="00C03383"/>
    <w:rsid w:val="00C27215"/>
    <w:rsid w:val="00CD0BE4"/>
    <w:rsid w:val="00CD6A9C"/>
    <w:rsid w:val="00EA0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1F8ED"/>
  <w15:chartTrackingRefBased/>
  <w15:docId w15:val="{47EF1AD7-52FD-4498-975B-1A0BEF402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E479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Смирнов</dc:creator>
  <cp:keywords/>
  <dc:description/>
  <cp:lastModifiedBy>Артур Смирнов</cp:lastModifiedBy>
  <cp:revision>2</cp:revision>
  <dcterms:created xsi:type="dcterms:W3CDTF">2020-05-06T16:25:00Z</dcterms:created>
  <dcterms:modified xsi:type="dcterms:W3CDTF">2020-05-06T19:11:00Z</dcterms:modified>
</cp:coreProperties>
</file>