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>Лабораторная работа №</w:t>
      </w:r>
      <w:r>
        <w:rPr>
          <w:rtl w:val="0"/>
        </w:rPr>
        <w:t>2.3.1</w:t>
      </w:r>
    </w:p>
    <w:p>
      <w:pPr>
        <w:pStyle w:val="Заголовок"/>
        <w:bidi w:val="0"/>
      </w:pPr>
      <w:r>
        <w:rPr>
          <w:rtl w:val="0"/>
        </w:rPr>
        <w:t>Получение и измерение вакуума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1) </w:t>
      </w:r>
      <w:r>
        <w:rPr>
          <w:rtl w:val="0"/>
        </w:rPr>
        <w:t>измерение объемов форвакуумной и высоковакуумной частей установки</w:t>
      </w:r>
      <w:r>
        <w:rPr>
          <w:rtl w:val="0"/>
        </w:rPr>
        <w:t xml:space="preserve">; 2) </w:t>
      </w:r>
      <w:r>
        <w:rPr>
          <w:rtl w:val="0"/>
        </w:rPr>
        <w:t>Определение скорости открачки системы в стационарном режиме</w:t>
      </w:r>
      <w:r>
        <w:rPr>
          <w:rtl w:val="0"/>
        </w:rPr>
        <w:t xml:space="preserve">, </w:t>
      </w:r>
      <w:r>
        <w:rPr>
          <w:rtl w:val="0"/>
        </w:rPr>
        <w:t>а также по ухудшению и по улучшению вакуума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Style w:val="Нет"/>
          <w:b w:val="1"/>
          <w:bCs w:val="1"/>
          <w:rtl w:val="0"/>
          <w:lang w:val="ru-RU"/>
        </w:rPr>
        <w:t>:</w:t>
      </w:r>
      <w:r>
        <w:rPr>
          <w:rtl w:val="0"/>
        </w:rPr>
        <w:t xml:space="preserve"> вакуумная установка с манометрами</w:t>
      </w:r>
      <w:r>
        <w:rPr>
          <w:rtl w:val="0"/>
        </w:rPr>
        <w:t xml:space="preserve">: </w:t>
      </w:r>
      <w:r>
        <w:rPr>
          <w:rtl w:val="0"/>
        </w:rPr>
        <w:t>масляным</w:t>
      </w:r>
      <w:r>
        <w:rPr>
          <w:rtl w:val="0"/>
        </w:rPr>
        <w:t xml:space="preserve">, </w:t>
      </w:r>
      <w:r>
        <w:rPr>
          <w:rtl w:val="0"/>
        </w:rPr>
        <w:t>термопарным и ионизационным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Экспериментальная установка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Установка изготовлена из стекла и состоит из форвакуумного баллона </w:t>
      </w:r>
      <w:r>
        <w:rPr>
          <w:rtl w:val="0"/>
        </w:rPr>
        <w:t>(</w:t>
      </w:r>
      <w:r>
        <w:rPr>
          <w:rtl w:val="0"/>
        </w:rPr>
        <w:t>ФБ</w:t>
      </w:r>
      <w:r>
        <w:rPr>
          <w:rtl w:val="0"/>
        </w:rPr>
        <w:t xml:space="preserve">), </w:t>
      </w:r>
      <w:r>
        <w:rPr>
          <w:rtl w:val="0"/>
        </w:rPr>
        <w:t xml:space="preserve">высоковакуумного диффузионного насоса </w:t>
      </w:r>
      <w:r>
        <w:rPr>
          <w:rtl w:val="0"/>
        </w:rPr>
        <w:t>(</w:t>
      </w:r>
      <w:r>
        <w:rPr>
          <w:rtl w:val="0"/>
        </w:rPr>
        <w:t>ВН</w:t>
      </w:r>
      <w:r>
        <w:rPr>
          <w:rtl w:val="0"/>
        </w:rPr>
        <w:t>)</w:t>
      </w:r>
      <w:r>
        <w:rPr>
          <w:rtl w:val="0"/>
        </w:rPr>
        <w:t xml:space="preserve">б высоковакуумного баллона </w:t>
      </w:r>
      <w:r>
        <w:rPr>
          <w:rtl w:val="0"/>
        </w:rPr>
        <w:t>(</w:t>
      </w:r>
      <w:r>
        <w:rPr>
          <w:rtl w:val="0"/>
        </w:rPr>
        <w:t>ВБ</w:t>
      </w:r>
      <w:r>
        <w:rPr>
          <w:rtl w:val="0"/>
        </w:rPr>
        <w:t xml:space="preserve">), </w:t>
      </w:r>
      <w:r>
        <w:rPr>
          <w:rtl w:val="0"/>
        </w:rPr>
        <w:t xml:space="preserve">масляного </w:t>
      </w:r>
      <w:r>
        <w:rPr>
          <w:rtl w:val="0"/>
        </w:rPr>
        <w:t>(</w:t>
      </w:r>
      <w:r>
        <w:rPr>
          <w:rtl w:val="0"/>
        </w:rPr>
        <w:t>М</w:t>
      </w:r>
      <w:r>
        <w:rPr>
          <w:rtl w:val="0"/>
        </w:rPr>
        <w:t xml:space="preserve">) </w:t>
      </w:r>
      <w:r>
        <w:rPr>
          <w:rtl w:val="0"/>
        </w:rPr>
        <w:t xml:space="preserve">и ионизационного </w:t>
      </w:r>
      <w:r>
        <w:rPr>
          <w:rtl w:val="0"/>
        </w:rPr>
        <w:t>(</w:t>
      </w:r>
      <w:r>
        <w:rPr>
          <w:rtl w:val="0"/>
        </w:rPr>
        <w:t>И</w:t>
      </w:r>
      <w:r>
        <w:rPr>
          <w:rtl w:val="0"/>
        </w:rPr>
        <w:t xml:space="preserve">) </w:t>
      </w:r>
      <w:r>
        <w:rPr>
          <w:rtl w:val="0"/>
        </w:rPr>
        <w:t>манометров</w:t>
      </w:r>
      <w:r>
        <w:rPr>
          <w:rtl w:val="0"/>
        </w:rPr>
        <w:t xml:space="preserve">, </w:t>
      </w:r>
      <w:r>
        <w:rPr>
          <w:rtl w:val="0"/>
        </w:rPr>
        <w:t xml:space="preserve">термопарных манометров </w:t>
      </w:r>
      <w:r>
        <w:rPr>
          <w:rtl w:val="0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 xml:space="preserve">), </w:t>
      </w:r>
      <w:r>
        <w:rPr>
          <w:rtl w:val="0"/>
        </w:rPr>
        <w:t xml:space="preserve">форвакуумного насоса </w:t>
      </w:r>
      <w:r>
        <w:rPr>
          <w:rtl w:val="0"/>
        </w:rPr>
        <w:t>(</w:t>
      </w:r>
      <w:r>
        <w:rPr>
          <w:rtl w:val="0"/>
        </w:rPr>
        <w:t>ФН</w:t>
      </w:r>
      <w:r>
        <w:rPr>
          <w:rtl w:val="0"/>
        </w:rPr>
        <w:t xml:space="preserve">) </w:t>
      </w:r>
      <w:r>
        <w:rPr>
          <w:rtl w:val="0"/>
        </w:rPr>
        <w:t xml:space="preserve">и соединительных кранов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6</m:t>
            </m:r>
          </m:sub>
        </m:sSub>
      </m:oMath>
      <w:r>
        <w:rPr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рисунок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состав установки входит</w:t>
      </w:r>
      <w:r>
        <w:rPr>
          <w:rtl w:val="0"/>
        </w:rPr>
        <w:t xml:space="preserve">: </w:t>
      </w:r>
      <w:r>
        <w:rPr>
          <w:rtl w:val="0"/>
        </w:rPr>
        <w:t xml:space="preserve">вариатор </w:t>
      </w:r>
      <w:r>
        <w:rPr>
          <w:rtl w:val="0"/>
        </w:rPr>
        <w:t>(</w:t>
      </w:r>
      <w:r>
        <w:rPr>
          <w:rtl w:val="0"/>
        </w:rPr>
        <w:t>автотрансформатор с регулируемым выходным напряжением</w:t>
      </w:r>
      <w:r>
        <w:rPr>
          <w:rtl w:val="0"/>
        </w:rPr>
        <w:t>).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Style w:val="Нет"/>
          <w:i w:val="1"/>
          <w:iCs w:val="1"/>
          <w:rtl w:val="0"/>
          <w:lang w:val="ru-RU"/>
        </w:rPr>
        <w:t>Краны</w:t>
      </w:r>
      <w:r>
        <w:rPr>
          <w:rtl w:val="0"/>
        </w:rPr>
        <w:t xml:space="preserve">. </w:t>
      </w:r>
      <w:r>
        <w:rPr>
          <w:rStyle w:val="Нет"/>
          <w:rtl w:val="0"/>
          <w:lang w:val="ru-RU"/>
        </w:rPr>
        <w:t>Все краны вакуумной установки – стеклянные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Стенки кранов тонкие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пробки кранов – полые и составляют одно целое с рукоятками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Пробки кранов притерты к корпусам</w:t>
      </w:r>
      <w:r>
        <w:rPr>
          <w:rStyle w:val="Нет"/>
          <w:rtl w:val="0"/>
          <w:lang w:val="ru-RU"/>
        </w:rPr>
        <w:t xml:space="preserve">. </w:t>
      </w:r>
      <w:r>
        <w:rPr>
          <w:rtl w:val="0"/>
        </w:rPr>
        <w:t>Для герметизации используется вакуумная смазка</w:t>
      </w:r>
      <w:r>
        <w:rPr>
          <w:rtl w:val="0"/>
        </w:rPr>
        <w:t xml:space="preserve">. </w:t>
      </w:r>
      <w:r>
        <w:rPr>
          <w:rtl w:val="0"/>
        </w:rPr>
        <w:t>Через стенки кранов видны отверстия в пробке крана</w:t>
      </w:r>
      <w:r>
        <w:rPr>
          <w:rtl w:val="0"/>
        </w:rPr>
        <w:t xml:space="preserve">, </w:t>
      </w:r>
      <w:r>
        <w:rPr>
          <w:rtl w:val="0"/>
        </w:rPr>
        <w:t>так что всегда можно понять</w:t>
      </w:r>
      <w:r>
        <w:rPr>
          <w:rtl w:val="0"/>
        </w:rPr>
        <w:t xml:space="preserve">, </w:t>
      </w:r>
      <w:r>
        <w:rPr>
          <w:rtl w:val="0"/>
        </w:rPr>
        <w:t>как он работает</w:t>
      </w:r>
      <w:r>
        <w:rPr>
          <w:rtl w:val="0"/>
        </w:rPr>
        <w:t xml:space="preserve">. </w:t>
      </w:r>
      <w:r>
        <w:rPr>
          <w:rtl w:val="0"/>
        </w:rPr>
        <w:t>Если на поверхности шлифа видны кру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1334115</wp:posOffset>
            </wp:positionH>
            <wp:positionV relativeFrom="page">
              <wp:posOffset>2351900</wp:posOffset>
            </wp:positionV>
            <wp:extent cx="4891825" cy="329685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3-27 в 9.28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749" t="2430" r="3443" b="1562"/>
                    <a:stretch>
                      <a:fillRect/>
                    </a:stretch>
                  </pic:blipFill>
                  <pic:spPr>
                    <a:xfrm>
                      <a:off x="0" y="0"/>
                      <a:ext cx="4891825" cy="329685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533" h="21504" fill="norm" stroke="1" extrusionOk="0">
                          <a:moveTo>
                            <a:pt x="2125" y="0"/>
                          </a:moveTo>
                          <a:cubicBezTo>
                            <a:pt x="2110" y="0"/>
                            <a:pt x="2099" y="116"/>
                            <a:pt x="2099" y="272"/>
                          </a:cubicBezTo>
                          <a:cubicBezTo>
                            <a:pt x="2099" y="428"/>
                            <a:pt x="2110" y="544"/>
                            <a:pt x="2125" y="544"/>
                          </a:cubicBezTo>
                          <a:cubicBezTo>
                            <a:pt x="2140" y="544"/>
                            <a:pt x="2151" y="504"/>
                            <a:pt x="2151" y="453"/>
                          </a:cubicBezTo>
                          <a:cubicBezTo>
                            <a:pt x="2151" y="402"/>
                            <a:pt x="2168" y="341"/>
                            <a:pt x="2188" y="316"/>
                          </a:cubicBezTo>
                          <a:cubicBezTo>
                            <a:pt x="2217" y="280"/>
                            <a:pt x="2235" y="297"/>
                            <a:pt x="2279" y="407"/>
                          </a:cubicBezTo>
                          <a:cubicBezTo>
                            <a:pt x="2309" y="482"/>
                            <a:pt x="2351" y="544"/>
                            <a:pt x="2373" y="544"/>
                          </a:cubicBezTo>
                          <a:cubicBezTo>
                            <a:pt x="2404" y="544"/>
                            <a:pt x="2394" y="504"/>
                            <a:pt x="2335" y="383"/>
                          </a:cubicBezTo>
                          <a:lnTo>
                            <a:pt x="2256" y="223"/>
                          </a:lnTo>
                          <a:lnTo>
                            <a:pt x="2324" y="122"/>
                          </a:lnTo>
                          <a:cubicBezTo>
                            <a:pt x="2415" y="-13"/>
                            <a:pt x="2354" y="-40"/>
                            <a:pt x="2260" y="93"/>
                          </a:cubicBezTo>
                          <a:cubicBezTo>
                            <a:pt x="2185" y="200"/>
                            <a:pt x="2151" y="194"/>
                            <a:pt x="2151" y="73"/>
                          </a:cubicBezTo>
                          <a:cubicBezTo>
                            <a:pt x="2151" y="33"/>
                            <a:pt x="2140" y="0"/>
                            <a:pt x="2125" y="0"/>
                          </a:cubicBezTo>
                          <a:close/>
                          <a:moveTo>
                            <a:pt x="19779" y="0"/>
                          </a:moveTo>
                          <a:cubicBezTo>
                            <a:pt x="19764" y="0"/>
                            <a:pt x="19753" y="116"/>
                            <a:pt x="19753" y="272"/>
                          </a:cubicBezTo>
                          <a:cubicBezTo>
                            <a:pt x="19753" y="428"/>
                            <a:pt x="19764" y="544"/>
                            <a:pt x="19779" y="544"/>
                          </a:cubicBezTo>
                          <a:cubicBezTo>
                            <a:pt x="19793" y="544"/>
                            <a:pt x="19805" y="504"/>
                            <a:pt x="19805" y="453"/>
                          </a:cubicBezTo>
                          <a:cubicBezTo>
                            <a:pt x="19805" y="402"/>
                            <a:pt x="19822" y="337"/>
                            <a:pt x="19843" y="311"/>
                          </a:cubicBezTo>
                          <a:cubicBezTo>
                            <a:pt x="19876" y="271"/>
                            <a:pt x="19892" y="288"/>
                            <a:pt x="19938" y="404"/>
                          </a:cubicBezTo>
                          <a:cubicBezTo>
                            <a:pt x="19968" y="481"/>
                            <a:pt x="20011" y="544"/>
                            <a:pt x="20032" y="544"/>
                          </a:cubicBezTo>
                          <a:cubicBezTo>
                            <a:pt x="20060" y="544"/>
                            <a:pt x="20051" y="508"/>
                            <a:pt x="20002" y="414"/>
                          </a:cubicBezTo>
                          <a:cubicBezTo>
                            <a:pt x="19919" y="253"/>
                            <a:pt x="19919" y="243"/>
                            <a:pt x="20006" y="109"/>
                          </a:cubicBezTo>
                          <a:cubicBezTo>
                            <a:pt x="20051" y="39"/>
                            <a:pt x="20058" y="2"/>
                            <a:pt x="20041" y="0"/>
                          </a:cubicBezTo>
                          <a:cubicBezTo>
                            <a:pt x="20023" y="-2"/>
                            <a:pt x="19982" y="31"/>
                            <a:pt x="19933" y="101"/>
                          </a:cubicBezTo>
                          <a:cubicBezTo>
                            <a:pt x="19856" y="209"/>
                            <a:pt x="19805" y="199"/>
                            <a:pt x="19805" y="75"/>
                          </a:cubicBezTo>
                          <a:cubicBezTo>
                            <a:pt x="19805" y="34"/>
                            <a:pt x="19793" y="0"/>
                            <a:pt x="19779" y="0"/>
                          </a:cubicBezTo>
                          <a:close/>
                          <a:moveTo>
                            <a:pt x="2630" y="435"/>
                          </a:moveTo>
                          <a:cubicBezTo>
                            <a:pt x="2565" y="421"/>
                            <a:pt x="2553" y="464"/>
                            <a:pt x="2602" y="536"/>
                          </a:cubicBezTo>
                          <a:cubicBezTo>
                            <a:pt x="2627" y="572"/>
                            <a:pt x="2627" y="593"/>
                            <a:pt x="2602" y="629"/>
                          </a:cubicBezTo>
                          <a:cubicBezTo>
                            <a:pt x="2585" y="655"/>
                            <a:pt x="2571" y="691"/>
                            <a:pt x="2571" y="709"/>
                          </a:cubicBezTo>
                          <a:cubicBezTo>
                            <a:pt x="2571" y="728"/>
                            <a:pt x="2598" y="740"/>
                            <a:pt x="2630" y="733"/>
                          </a:cubicBezTo>
                          <a:cubicBezTo>
                            <a:pt x="2679" y="723"/>
                            <a:pt x="2690" y="694"/>
                            <a:pt x="2690" y="583"/>
                          </a:cubicBezTo>
                          <a:cubicBezTo>
                            <a:pt x="2690" y="471"/>
                            <a:pt x="2679" y="445"/>
                            <a:pt x="2630" y="435"/>
                          </a:cubicBezTo>
                          <a:close/>
                          <a:moveTo>
                            <a:pt x="20317" y="440"/>
                          </a:moveTo>
                          <a:cubicBezTo>
                            <a:pt x="20308" y="445"/>
                            <a:pt x="20291" y="470"/>
                            <a:pt x="20261" y="521"/>
                          </a:cubicBezTo>
                          <a:lnTo>
                            <a:pt x="20195" y="632"/>
                          </a:lnTo>
                          <a:lnTo>
                            <a:pt x="20256" y="678"/>
                          </a:lnTo>
                          <a:cubicBezTo>
                            <a:pt x="20326" y="733"/>
                            <a:pt x="20405" y="679"/>
                            <a:pt x="20357" y="609"/>
                          </a:cubicBezTo>
                          <a:cubicBezTo>
                            <a:pt x="20342" y="586"/>
                            <a:pt x="20330" y="533"/>
                            <a:pt x="20329" y="489"/>
                          </a:cubicBezTo>
                          <a:cubicBezTo>
                            <a:pt x="20329" y="453"/>
                            <a:pt x="20326" y="436"/>
                            <a:pt x="20317" y="440"/>
                          </a:cubicBezTo>
                          <a:close/>
                          <a:moveTo>
                            <a:pt x="2324" y="896"/>
                          </a:moveTo>
                          <a:cubicBezTo>
                            <a:pt x="2273" y="898"/>
                            <a:pt x="2226" y="913"/>
                            <a:pt x="2209" y="942"/>
                          </a:cubicBezTo>
                          <a:cubicBezTo>
                            <a:pt x="2194" y="969"/>
                            <a:pt x="2184" y="1089"/>
                            <a:pt x="2186" y="1207"/>
                          </a:cubicBezTo>
                          <a:lnTo>
                            <a:pt x="2190" y="1419"/>
                          </a:lnTo>
                          <a:lnTo>
                            <a:pt x="1573" y="1439"/>
                          </a:lnTo>
                          <a:cubicBezTo>
                            <a:pt x="902" y="1461"/>
                            <a:pt x="830" y="1483"/>
                            <a:pt x="766" y="1691"/>
                          </a:cubicBezTo>
                          <a:cubicBezTo>
                            <a:pt x="744" y="1761"/>
                            <a:pt x="735" y="2093"/>
                            <a:pt x="735" y="2760"/>
                          </a:cubicBezTo>
                          <a:cubicBezTo>
                            <a:pt x="735" y="3910"/>
                            <a:pt x="754" y="3844"/>
                            <a:pt x="359" y="4134"/>
                          </a:cubicBezTo>
                          <a:cubicBezTo>
                            <a:pt x="-41" y="4429"/>
                            <a:pt x="1" y="4048"/>
                            <a:pt x="1" y="7391"/>
                          </a:cubicBezTo>
                          <a:lnTo>
                            <a:pt x="1" y="10259"/>
                          </a:lnTo>
                          <a:lnTo>
                            <a:pt x="111" y="10399"/>
                          </a:lnTo>
                          <a:cubicBezTo>
                            <a:pt x="172" y="10476"/>
                            <a:pt x="292" y="10577"/>
                            <a:pt x="378" y="10624"/>
                          </a:cubicBezTo>
                          <a:cubicBezTo>
                            <a:pt x="474" y="10676"/>
                            <a:pt x="575" y="10768"/>
                            <a:pt x="635" y="10857"/>
                          </a:cubicBezTo>
                          <a:lnTo>
                            <a:pt x="735" y="11005"/>
                          </a:lnTo>
                          <a:lnTo>
                            <a:pt x="735" y="12524"/>
                          </a:lnTo>
                          <a:cubicBezTo>
                            <a:pt x="735" y="14232"/>
                            <a:pt x="733" y="14216"/>
                            <a:pt x="918" y="14326"/>
                          </a:cubicBezTo>
                          <a:cubicBezTo>
                            <a:pt x="1013" y="14382"/>
                            <a:pt x="1224" y="14388"/>
                            <a:pt x="2819" y="14388"/>
                          </a:cubicBezTo>
                          <a:cubicBezTo>
                            <a:pt x="4198" y="14388"/>
                            <a:pt x="4619" y="14398"/>
                            <a:pt x="4634" y="14435"/>
                          </a:cubicBezTo>
                          <a:cubicBezTo>
                            <a:pt x="4645" y="14461"/>
                            <a:pt x="4667" y="14570"/>
                            <a:pt x="4683" y="14678"/>
                          </a:cubicBezTo>
                          <a:lnTo>
                            <a:pt x="4713" y="14875"/>
                          </a:lnTo>
                          <a:lnTo>
                            <a:pt x="8591" y="14875"/>
                          </a:lnTo>
                          <a:lnTo>
                            <a:pt x="12469" y="14875"/>
                          </a:lnTo>
                          <a:lnTo>
                            <a:pt x="12499" y="14678"/>
                          </a:lnTo>
                          <a:cubicBezTo>
                            <a:pt x="12515" y="14570"/>
                            <a:pt x="12537" y="14461"/>
                            <a:pt x="12548" y="14435"/>
                          </a:cubicBezTo>
                          <a:cubicBezTo>
                            <a:pt x="12563" y="14398"/>
                            <a:pt x="13201" y="14388"/>
                            <a:pt x="15369" y="14388"/>
                          </a:cubicBezTo>
                          <a:cubicBezTo>
                            <a:pt x="18055" y="14388"/>
                            <a:pt x="18172" y="14392"/>
                            <a:pt x="18213" y="14460"/>
                          </a:cubicBezTo>
                          <a:cubicBezTo>
                            <a:pt x="18253" y="14525"/>
                            <a:pt x="18258" y="14710"/>
                            <a:pt x="18252" y="16493"/>
                          </a:cubicBezTo>
                          <a:lnTo>
                            <a:pt x="18245" y="18452"/>
                          </a:lnTo>
                          <a:lnTo>
                            <a:pt x="18187" y="18462"/>
                          </a:lnTo>
                          <a:cubicBezTo>
                            <a:pt x="18152" y="18470"/>
                            <a:pt x="18126" y="18508"/>
                            <a:pt x="18121" y="18561"/>
                          </a:cubicBezTo>
                          <a:cubicBezTo>
                            <a:pt x="18113" y="18643"/>
                            <a:pt x="18102" y="18646"/>
                            <a:pt x="17772" y="18646"/>
                          </a:cubicBezTo>
                          <a:cubicBezTo>
                            <a:pt x="17443" y="18646"/>
                            <a:pt x="17432" y="18644"/>
                            <a:pt x="17424" y="18563"/>
                          </a:cubicBezTo>
                          <a:cubicBezTo>
                            <a:pt x="17419" y="18517"/>
                            <a:pt x="17392" y="18471"/>
                            <a:pt x="17364" y="18460"/>
                          </a:cubicBezTo>
                          <a:cubicBezTo>
                            <a:pt x="17321" y="18443"/>
                            <a:pt x="17314" y="18405"/>
                            <a:pt x="17314" y="18219"/>
                          </a:cubicBezTo>
                          <a:cubicBezTo>
                            <a:pt x="17314" y="18031"/>
                            <a:pt x="17321" y="17993"/>
                            <a:pt x="17366" y="17976"/>
                          </a:cubicBezTo>
                          <a:cubicBezTo>
                            <a:pt x="17403" y="17961"/>
                            <a:pt x="17419" y="17923"/>
                            <a:pt x="17419" y="17844"/>
                          </a:cubicBezTo>
                          <a:lnTo>
                            <a:pt x="17419" y="17732"/>
                          </a:lnTo>
                          <a:lnTo>
                            <a:pt x="17169" y="17732"/>
                          </a:lnTo>
                          <a:lnTo>
                            <a:pt x="16919" y="17732"/>
                          </a:lnTo>
                          <a:lnTo>
                            <a:pt x="16919" y="17846"/>
                          </a:lnTo>
                          <a:cubicBezTo>
                            <a:pt x="16919" y="17935"/>
                            <a:pt x="16932" y="17964"/>
                            <a:pt x="16978" y="17973"/>
                          </a:cubicBezTo>
                          <a:cubicBezTo>
                            <a:pt x="17032" y="17985"/>
                            <a:pt x="17038" y="18007"/>
                            <a:pt x="17038" y="18219"/>
                          </a:cubicBezTo>
                          <a:cubicBezTo>
                            <a:pt x="17038" y="18430"/>
                            <a:pt x="17032" y="18452"/>
                            <a:pt x="16980" y="18462"/>
                          </a:cubicBezTo>
                          <a:cubicBezTo>
                            <a:pt x="16944" y="18470"/>
                            <a:pt x="16921" y="18508"/>
                            <a:pt x="16915" y="18561"/>
                          </a:cubicBezTo>
                          <a:cubicBezTo>
                            <a:pt x="16908" y="18640"/>
                            <a:pt x="16891" y="18646"/>
                            <a:pt x="16678" y="18657"/>
                          </a:cubicBezTo>
                          <a:lnTo>
                            <a:pt x="16449" y="18670"/>
                          </a:lnTo>
                          <a:lnTo>
                            <a:pt x="16442" y="19803"/>
                          </a:lnTo>
                          <a:lnTo>
                            <a:pt x="16435" y="20940"/>
                          </a:lnTo>
                          <a:lnTo>
                            <a:pt x="16260" y="20953"/>
                          </a:lnTo>
                          <a:cubicBezTo>
                            <a:pt x="16099" y="20963"/>
                            <a:pt x="16085" y="20971"/>
                            <a:pt x="16073" y="21059"/>
                          </a:cubicBezTo>
                          <a:cubicBezTo>
                            <a:pt x="16066" y="21113"/>
                            <a:pt x="16077" y="21173"/>
                            <a:pt x="16098" y="21199"/>
                          </a:cubicBezTo>
                          <a:cubicBezTo>
                            <a:pt x="16129" y="21236"/>
                            <a:pt x="16122" y="21266"/>
                            <a:pt x="16051" y="21375"/>
                          </a:cubicBezTo>
                          <a:cubicBezTo>
                            <a:pt x="16004" y="21446"/>
                            <a:pt x="15977" y="21504"/>
                            <a:pt x="15991" y="21504"/>
                          </a:cubicBezTo>
                          <a:cubicBezTo>
                            <a:pt x="16006" y="21504"/>
                            <a:pt x="16062" y="21434"/>
                            <a:pt x="16119" y="21349"/>
                          </a:cubicBezTo>
                          <a:cubicBezTo>
                            <a:pt x="16213" y="21206"/>
                            <a:pt x="16307" y="21153"/>
                            <a:pt x="16351" y="21219"/>
                          </a:cubicBezTo>
                          <a:cubicBezTo>
                            <a:pt x="16361" y="21234"/>
                            <a:pt x="16331" y="21304"/>
                            <a:pt x="16285" y="21375"/>
                          </a:cubicBezTo>
                          <a:cubicBezTo>
                            <a:pt x="16238" y="21446"/>
                            <a:pt x="16213" y="21504"/>
                            <a:pt x="16227" y="21504"/>
                          </a:cubicBezTo>
                          <a:cubicBezTo>
                            <a:pt x="16241" y="21504"/>
                            <a:pt x="16300" y="21434"/>
                            <a:pt x="16356" y="21349"/>
                          </a:cubicBezTo>
                          <a:cubicBezTo>
                            <a:pt x="16427" y="21242"/>
                            <a:pt x="16480" y="21194"/>
                            <a:pt x="16529" y="21194"/>
                          </a:cubicBezTo>
                          <a:cubicBezTo>
                            <a:pt x="16638" y="21194"/>
                            <a:pt x="16641" y="21249"/>
                            <a:pt x="16538" y="21382"/>
                          </a:cubicBezTo>
                          <a:cubicBezTo>
                            <a:pt x="16487" y="21449"/>
                            <a:pt x="16456" y="21504"/>
                            <a:pt x="16468" y="21504"/>
                          </a:cubicBezTo>
                          <a:cubicBezTo>
                            <a:pt x="16480" y="21504"/>
                            <a:pt x="16536" y="21434"/>
                            <a:pt x="16592" y="21349"/>
                          </a:cubicBezTo>
                          <a:cubicBezTo>
                            <a:pt x="16660" y="21245"/>
                            <a:pt x="16718" y="21194"/>
                            <a:pt x="16763" y="21194"/>
                          </a:cubicBezTo>
                          <a:cubicBezTo>
                            <a:pt x="16871" y="21194"/>
                            <a:pt x="16875" y="21235"/>
                            <a:pt x="16783" y="21380"/>
                          </a:cubicBezTo>
                          <a:cubicBezTo>
                            <a:pt x="16736" y="21454"/>
                            <a:pt x="16716" y="21500"/>
                            <a:pt x="16739" y="21481"/>
                          </a:cubicBezTo>
                          <a:cubicBezTo>
                            <a:pt x="16762" y="21462"/>
                            <a:pt x="16813" y="21390"/>
                            <a:pt x="16853" y="21320"/>
                          </a:cubicBezTo>
                          <a:cubicBezTo>
                            <a:pt x="16901" y="21234"/>
                            <a:pt x="16947" y="21194"/>
                            <a:pt x="16996" y="21194"/>
                          </a:cubicBezTo>
                          <a:cubicBezTo>
                            <a:pt x="17106" y="21194"/>
                            <a:pt x="17112" y="21234"/>
                            <a:pt x="17019" y="21377"/>
                          </a:cubicBezTo>
                          <a:cubicBezTo>
                            <a:pt x="16971" y="21450"/>
                            <a:pt x="16952" y="21497"/>
                            <a:pt x="16977" y="21483"/>
                          </a:cubicBezTo>
                          <a:cubicBezTo>
                            <a:pt x="17001" y="21470"/>
                            <a:pt x="17053" y="21399"/>
                            <a:pt x="17090" y="21326"/>
                          </a:cubicBezTo>
                          <a:cubicBezTo>
                            <a:pt x="17139" y="21231"/>
                            <a:pt x="17179" y="21194"/>
                            <a:pt x="17232" y="21194"/>
                          </a:cubicBezTo>
                          <a:cubicBezTo>
                            <a:pt x="17343" y="21194"/>
                            <a:pt x="17348" y="21234"/>
                            <a:pt x="17256" y="21375"/>
                          </a:cubicBezTo>
                          <a:cubicBezTo>
                            <a:pt x="17210" y="21446"/>
                            <a:pt x="17184" y="21504"/>
                            <a:pt x="17198" y="21504"/>
                          </a:cubicBezTo>
                          <a:cubicBezTo>
                            <a:pt x="17213" y="21504"/>
                            <a:pt x="17270" y="21434"/>
                            <a:pt x="17326" y="21349"/>
                          </a:cubicBezTo>
                          <a:cubicBezTo>
                            <a:pt x="17396" y="21242"/>
                            <a:pt x="17451" y="21194"/>
                            <a:pt x="17501" y="21194"/>
                          </a:cubicBezTo>
                          <a:cubicBezTo>
                            <a:pt x="17609" y="21194"/>
                            <a:pt x="17610" y="21247"/>
                            <a:pt x="17506" y="21382"/>
                          </a:cubicBezTo>
                          <a:cubicBezTo>
                            <a:pt x="17455" y="21450"/>
                            <a:pt x="17423" y="21504"/>
                            <a:pt x="17436" y="21504"/>
                          </a:cubicBezTo>
                          <a:cubicBezTo>
                            <a:pt x="17449" y="21504"/>
                            <a:pt x="17506" y="21434"/>
                            <a:pt x="17562" y="21349"/>
                          </a:cubicBezTo>
                          <a:cubicBezTo>
                            <a:pt x="17630" y="21245"/>
                            <a:pt x="17687" y="21194"/>
                            <a:pt x="17733" y="21194"/>
                          </a:cubicBezTo>
                          <a:cubicBezTo>
                            <a:pt x="17841" y="21194"/>
                            <a:pt x="17845" y="21234"/>
                            <a:pt x="17752" y="21380"/>
                          </a:cubicBezTo>
                          <a:cubicBezTo>
                            <a:pt x="17705" y="21454"/>
                            <a:pt x="17684" y="21501"/>
                            <a:pt x="17705" y="21483"/>
                          </a:cubicBezTo>
                          <a:cubicBezTo>
                            <a:pt x="17726" y="21466"/>
                            <a:pt x="17776" y="21394"/>
                            <a:pt x="17819" y="21323"/>
                          </a:cubicBezTo>
                          <a:cubicBezTo>
                            <a:pt x="17870" y="21236"/>
                            <a:pt x="17919" y="21194"/>
                            <a:pt x="17967" y="21194"/>
                          </a:cubicBezTo>
                          <a:cubicBezTo>
                            <a:pt x="18077" y="21194"/>
                            <a:pt x="18083" y="21234"/>
                            <a:pt x="17990" y="21380"/>
                          </a:cubicBezTo>
                          <a:cubicBezTo>
                            <a:pt x="17943" y="21454"/>
                            <a:pt x="17923" y="21500"/>
                            <a:pt x="17946" y="21481"/>
                          </a:cubicBezTo>
                          <a:cubicBezTo>
                            <a:pt x="17970" y="21462"/>
                            <a:pt x="18021" y="21390"/>
                            <a:pt x="18060" y="21320"/>
                          </a:cubicBezTo>
                          <a:cubicBezTo>
                            <a:pt x="18108" y="21234"/>
                            <a:pt x="18154" y="21194"/>
                            <a:pt x="18203" y="21194"/>
                          </a:cubicBezTo>
                          <a:cubicBezTo>
                            <a:pt x="18313" y="21194"/>
                            <a:pt x="18318" y="21234"/>
                            <a:pt x="18226" y="21375"/>
                          </a:cubicBezTo>
                          <a:cubicBezTo>
                            <a:pt x="18179" y="21446"/>
                            <a:pt x="18154" y="21504"/>
                            <a:pt x="18168" y="21504"/>
                          </a:cubicBezTo>
                          <a:cubicBezTo>
                            <a:pt x="18182" y="21504"/>
                            <a:pt x="18241" y="21434"/>
                            <a:pt x="18297" y="21349"/>
                          </a:cubicBezTo>
                          <a:cubicBezTo>
                            <a:pt x="18392" y="21206"/>
                            <a:pt x="18485" y="21153"/>
                            <a:pt x="18530" y="21219"/>
                          </a:cubicBezTo>
                          <a:cubicBezTo>
                            <a:pt x="18540" y="21234"/>
                            <a:pt x="18510" y="21304"/>
                            <a:pt x="18463" y="21375"/>
                          </a:cubicBezTo>
                          <a:cubicBezTo>
                            <a:pt x="18417" y="21446"/>
                            <a:pt x="18390" y="21504"/>
                            <a:pt x="18404" y="21504"/>
                          </a:cubicBezTo>
                          <a:cubicBezTo>
                            <a:pt x="18418" y="21504"/>
                            <a:pt x="18477" y="21434"/>
                            <a:pt x="18533" y="21349"/>
                          </a:cubicBezTo>
                          <a:cubicBezTo>
                            <a:pt x="18601" y="21245"/>
                            <a:pt x="18658" y="21194"/>
                            <a:pt x="18704" y="21194"/>
                          </a:cubicBezTo>
                          <a:cubicBezTo>
                            <a:pt x="18812" y="21194"/>
                            <a:pt x="18816" y="21235"/>
                            <a:pt x="18724" y="21385"/>
                          </a:cubicBezTo>
                          <a:cubicBezTo>
                            <a:pt x="18658" y="21491"/>
                            <a:pt x="18666" y="21486"/>
                            <a:pt x="18757" y="21359"/>
                          </a:cubicBezTo>
                          <a:cubicBezTo>
                            <a:pt x="18832" y="21254"/>
                            <a:pt x="18900" y="21194"/>
                            <a:pt x="18942" y="21194"/>
                          </a:cubicBezTo>
                          <a:cubicBezTo>
                            <a:pt x="19047" y="21194"/>
                            <a:pt x="19052" y="21235"/>
                            <a:pt x="18959" y="21380"/>
                          </a:cubicBezTo>
                          <a:cubicBezTo>
                            <a:pt x="18912" y="21454"/>
                            <a:pt x="18892" y="21501"/>
                            <a:pt x="18912" y="21483"/>
                          </a:cubicBezTo>
                          <a:cubicBezTo>
                            <a:pt x="18933" y="21466"/>
                            <a:pt x="18984" y="21394"/>
                            <a:pt x="19026" y="21323"/>
                          </a:cubicBezTo>
                          <a:cubicBezTo>
                            <a:pt x="19078" y="21236"/>
                            <a:pt x="19126" y="21194"/>
                            <a:pt x="19174" y="21194"/>
                          </a:cubicBezTo>
                          <a:cubicBezTo>
                            <a:pt x="19284" y="21194"/>
                            <a:pt x="19289" y="21234"/>
                            <a:pt x="19197" y="21375"/>
                          </a:cubicBezTo>
                          <a:cubicBezTo>
                            <a:pt x="19151" y="21446"/>
                            <a:pt x="19125" y="21504"/>
                            <a:pt x="19139" y="21504"/>
                          </a:cubicBezTo>
                          <a:cubicBezTo>
                            <a:pt x="19154" y="21504"/>
                            <a:pt x="19211" y="21434"/>
                            <a:pt x="19267" y="21349"/>
                          </a:cubicBezTo>
                          <a:cubicBezTo>
                            <a:pt x="19361" y="21206"/>
                            <a:pt x="19455" y="21153"/>
                            <a:pt x="19499" y="21219"/>
                          </a:cubicBezTo>
                          <a:cubicBezTo>
                            <a:pt x="19509" y="21234"/>
                            <a:pt x="19479" y="21304"/>
                            <a:pt x="19433" y="21375"/>
                          </a:cubicBezTo>
                          <a:cubicBezTo>
                            <a:pt x="19387" y="21446"/>
                            <a:pt x="19361" y="21504"/>
                            <a:pt x="19375" y="21504"/>
                          </a:cubicBezTo>
                          <a:cubicBezTo>
                            <a:pt x="19390" y="21504"/>
                            <a:pt x="19446" y="21434"/>
                            <a:pt x="19503" y="21349"/>
                          </a:cubicBezTo>
                          <a:cubicBezTo>
                            <a:pt x="19571" y="21245"/>
                            <a:pt x="19630" y="21194"/>
                            <a:pt x="19676" y="21194"/>
                          </a:cubicBezTo>
                          <a:cubicBezTo>
                            <a:pt x="19783" y="21194"/>
                            <a:pt x="19787" y="21235"/>
                            <a:pt x="19695" y="21385"/>
                          </a:cubicBezTo>
                          <a:cubicBezTo>
                            <a:pt x="19629" y="21491"/>
                            <a:pt x="19637" y="21486"/>
                            <a:pt x="19728" y="21359"/>
                          </a:cubicBezTo>
                          <a:cubicBezTo>
                            <a:pt x="19804" y="21254"/>
                            <a:pt x="19871" y="21194"/>
                            <a:pt x="19913" y="21194"/>
                          </a:cubicBezTo>
                          <a:cubicBezTo>
                            <a:pt x="20019" y="21194"/>
                            <a:pt x="20023" y="21236"/>
                            <a:pt x="19931" y="21385"/>
                          </a:cubicBezTo>
                          <a:cubicBezTo>
                            <a:pt x="19865" y="21491"/>
                            <a:pt x="19873" y="21486"/>
                            <a:pt x="19964" y="21359"/>
                          </a:cubicBezTo>
                          <a:cubicBezTo>
                            <a:pt x="20040" y="21254"/>
                            <a:pt x="20107" y="21194"/>
                            <a:pt x="20149" y="21194"/>
                          </a:cubicBezTo>
                          <a:cubicBezTo>
                            <a:pt x="20254" y="21194"/>
                            <a:pt x="20259" y="21236"/>
                            <a:pt x="20168" y="21375"/>
                          </a:cubicBezTo>
                          <a:cubicBezTo>
                            <a:pt x="20122" y="21446"/>
                            <a:pt x="20096" y="21504"/>
                            <a:pt x="20111" y="21504"/>
                          </a:cubicBezTo>
                          <a:cubicBezTo>
                            <a:pt x="20126" y="21504"/>
                            <a:pt x="20176" y="21434"/>
                            <a:pt x="20223" y="21349"/>
                          </a:cubicBezTo>
                          <a:cubicBezTo>
                            <a:pt x="20285" y="21234"/>
                            <a:pt x="20326" y="21194"/>
                            <a:pt x="20380" y="21194"/>
                          </a:cubicBezTo>
                          <a:cubicBezTo>
                            <a:pt x="20491" y="21194"/>
                            <a:pt x="20496" y="21234"/>
                            <a:pt x="20404" y="21375"/>
                          </a:cubicBezTo>
                          <a:cubicBezTo>
                            <a:pt x="20358" y="21446"/>
                            <a:pt x="20331" y="21504"/>
                            <a:pt x="20345" y="21504"/>
                          </a:cubicBezTo>
                          <a:cubicBezTo>
                            <a:pt x="20359" y="21504"/>
                            <a:pt x="20418" y="21434"/>
                            <a:pt x="20474" y="21349"/>
                          </a:cubicBezTo>
                          <a:cubicBezTo>
                            <a:pt x="20630" y="21112"/>
                            <a:pt x="20797" y="21145"/>
                            <a:pt x="20647" y="21382"/>
                          </a:cubicBezTo>
                          <a:cubicBezTo>
                            <a:pt x="20535" y="21560"/>
                            <a:pt x="20590" y="21531"/>
                            <a:pt x="20710" y="21349"/>
                          </a:cubicBezTo>
                          <a:cubicBezTo>
                            <a:pt x="20778" y="21245"/>
                            <a:pt x="20835" y="21194"/>
                            <a:pt x="20881" y="21194"/>
                          </a:cubicBezTo>
                          <a:cubicBezTo>
                            <a:pt x="20989" y="21194"/>
                            <a:pt x="20993" y="21235"/>
                            <a:pt x="20900" y="21385"/>
                          </a:cubicBezTo>
                          <a:cubicBezTo>
                            <a:pt x="20835" y="21491"/>
                            <a:pt x="20842" y="21486"/>
                            <a:pt x="20934" y="21359"/>
                          </a:cubicBezTo>
                          <a:cubicBezTo>
                            <a:pt x="21009" y="21254"/>
                            <a:pt x="21078" y="21194"/>
                            <a:pt x="21121" y="21194"/>
                          </a:cubicBezTo>
                          <a:cubicBezTo>
                            <a:pt x="21225" y="21194"/>
                            <a:pt x="21229" y="21236"/>
                            <a:pt x="21138" y="21375"/>
                          </a:cubicBezTo>
                          <a:cubicBezTo>
                            <a:pt x="21092" y="21446"/>
                            <a:pt x="21061" y="21504"/>
                            <a:pt x="21070" y="21504"/>
                          </a:cubicBezTo>
                          <a:cubicBezTo>
                            <a:pt x="21079" y="21504"/>
                            <a:pt x="21134" y="21429"/>
                            <a:pt x="21192" y="21338"/>
                          </a:cubicBezTo>
                          <a:cubicBezTo>
                            <a:pt x="21260" y="21233"/>
                            <a:pt x="21289" y="21160"/>
                            <a:pt x="21273" y="21137"/>
                          </a:cubicBezTo>
                          <a:cubicBezTo>
                            <a:pt x="21259" y="21116"/>
                            <a:pt x="21248" y="21069"/>
                            <a:pt x="21248" y="21030"/>
                          </a:cubicBezTo>
                          <a:cubicBezTo>
                            <a:pt x="21248" y="20968"/>
                            <a:pt x="21222" y="20961"/>
                            <a:pt x="21003" y="20961"/>
                          </a:cubicBezTo>
                          <a:cubicBezTo>
                            <a:pt x="20797" y="20961"/>
                            <a:pt x="20751" y="20949"/>
                            <a:pt x="20713" y="20888"/>
                          </a:cubicBezTo>
                          <a:cubicBezTo>
                            <a:pt x="20671" y="20819"/>
                            <a:pt x="20672" y="20803"/>
                            <a:pt x="20733" y="20634"/>
                          </a:cubicBezTo>
                          <a:cubicBezTo>
                            <a:pt x="20768" y="20536"/>
                            <a:pt x="20805" y="20386"/>
                            <a:pt x="20815" y="20300"/>
                          </a:cubicBezTo>
                          <a:cubicBezTo>
                            <a:pt x="20838" y="20100"/>
                            <a:pt x="20773" y="19769"/>
                            <a:pt x="20684" y="19627"/>
                          </a:cubicBezTo>
                          <a:lnTo>
                            <a:pt x="20616" y="19521"/>
                          </a:lnTo>
                          <a:lnTo>
                            <a:pt x="20133" y="19521"/>
                          </a:lnTo>
                          <a:lnTo>
                            <a:pt x="19653" y="19521"/>
                          </a:lnTo>
                          <a:lnTo>
                            <a:pt x="19585" y="19640"/>
                          </a:lnTo>
                          <a:cubicBezTo>
                            <a:pt x="19521" y="19752"/>
                            <a:pt x="19505" y="19815"/>
                            <a:pt x="19485" y="20008"/>
                          </a:cubicBezTo>
                          <a:cubicBezTo>
                            <a:pt x="19480" y="20056"/>
                            <a:pt x="19456" y="20086"/>
                            <a:pt x="19424" y="20086"/>
                          </a:cubicBezTo>
                          <a:cubicBezTo>
                            <a:pt x="19378" y="20086"/>
                            <a:pt x="19372" y="20054"/>
                            <a:pt x="19365" y="19822"/>
                          </a:cubicBezTo>
                          <a:cubicBezTo>
                            <a:pt x="19357" y="19574"/>
                            <a:pt x="19353" y="19560"/>
                            <a:pt x="19293" y="19560"/>
                          </a:cubicBezTo>
                          <a:cubicBezTo>
                            <a:pt x="19238" y="19560"/>
                            <a:pt x="19230" y="19581"/>
                            <a:pt x="19223" y="19726"/>
                          </a:cubicBezTo>
                          <a:cubicBezTo>
                            <a:pt x="19218" y="19841"/>
                            <a:pt x="19204" y="19891"/>
                            <a:pt x="19176" y="19891"/>
                          </a:cubicBezTo>
                          <a:cubicBezTo>
                            <a:pt x="19143" y="19891"/>
                            <a:pt x="19135" y="19793"/>
                            <a:pt x="19129" y="19280"/>
                          </a:cubicBezTo>
                          <a:lnTo>
                            <a:pt x="19122" y="18670"/>
                          </a:lnTo>
                          <a:lnTo>
                            <a:pt x="18893" y="18657"/>
                          </a:lnTo>
                          <a:cubicBezTo>
                            <a:pt x="18680" y="18646"/>
                            <a:pt x="18663" y="18640"/>
                            <a:pt x="18655" y="18561"/>
                          </a:cubicBezTo>
                          <a:cubicBezTo>
                            <a:pt x="18650" y="18508"/>
                            <a:pt x="18627" y="18470"/>
                            <a:pt x="18591" y="18462"/>
                          </a:cubicBezTo>
                          <a:cubicBezTo>
                            <a:pt x="18535" y="18451"/>
                            <a:pt x="18533" y="18436"/>
                            <a:pt x="18526" y="17833"/>
                          </a:cubicBezTo>
                          <a:cubicBezTo>
                            <a:pt x="18520" y="17299"/>
                            <a:pt x="18525" y="17205"/>
                            <a:pt x="18563" y="17142"/>
                          </a:cubicBezTo>
                          <a:cubicBezTo>
                            <a:pt x="18604" y="17076"/>
                            <a:pt x="18657" y="17072"/>
                            <a:pt x="19270" y="17072"/>
                          </a:cubicBezTo>
                          <a:cubicBezTo>
                            <a:pt x="19684" y="17072"/>
                            <a:pt x="19940" y="17087"/>
                            <a:pt x="19950" y="17111"/>
                          </a:cubicBezTo>
                          <a:cubicBezTo>
                            <a:pt x="19959" y="17133"/>
                            <a:pt x="19994" y="17150"/>
                            <a:pt x="20029" y="17150"/>
                          </a:cubicBezTo>
                          <a:cubicBezTo>
                            <a:pt x="20063" y="17150"/>
                            <a:pt x="20098" y="17133"/>
                            <a:pt x="20107" y="17111"/>
                          </a:cubicBezTo>
                          <a:cubicBezTo>
                            <a:pt x="20116" y="17090"/>
                            <a:pt x="20223" y="17072"/>
                            <a:pt x="20345" y="17072"/>
                          </a:cubicBezTo>
                          <a:lnTo>
                            <a:pt x="20567" y="17072"/>
                          </a:lnTo>
                          <a:lnTo>
                            <a:pt x="20567" y="16876"/>
                          </a:lnTo>
                          <a:lnTo>
                            <a:pt x="20567" y="16681"/>
                          </a:lnTo>
                          <a:lnTo>
                            <a:pt x="20373" y="16681"/>
                          </a:lnTo>
                          <a:cubicBezTo>
                            <a:pt x="20217" y="16681"/>
                            <a:pt x="20172" y="16669"/>
                            <a:pt x="20135" y="16609"/>
                          </a:cubicBezTo>
                          <a:cubicBezTo>
                            <a:pt x="20106" y="16561"/>
                            <a:pt x="20099" y="16525"/>
                            <a:pt x="20118" y="16508"/>
                          </a:cubicBezTo>
                          <a:cubicBezTo>
                            <a:pt x="20160" y="16469"/>
                            <a:pt x="20152" y="16343"/>
                            <a:pt x="20106" y="16316"/>
                          </a:cubicBezTo>
                          <a:cubicBezTo>
                            <a:pt x="19976" y="16243"/>
                            <a:pt x="19846" y="16352"/>
                            <a:pt x="19903" y="16487"/>
                          </a:cubicBezTo>
                          <a:cubicBezTo>
                            <a:pt x="19927" y="16544"/>
                            <a:pt x="19924" y="16570"/>
                            <a:pt x="19884" y="16625"/>
                          </a:cubicBezTo>
                          <a:cubicBezTo>
                            <a:pt x="19837" y="16686"/>
                            <a:pt x="19780" y="16691"/>
                            <a:pt x="19222" y="16666"/>
                          </a:cubicBezTo>
                          <a:cubicBezTo>
                            <a:pt x="18650" y="16641"/>
                            <a:pt x="18609" y="16635"/>
                            <a:pt x="18566" y="16560"/>
                          </a:cubicBezTo>
                          <a:cubicBezTo>
                            <a:pt x="18525" y="16488"/>
                            <a:pt x="18519" y="16376"/>
                            <a:pt x="18519" y="15519"/>
                          </a:cubicBezTo>
                          <a:cubicBezTo>
                            <a:pt x="18519" y="14336"/>
                            <a:pt x="18506" y="14388"/>
                            <a:pt x="18823" y="14388"/>
                          </a:cubicBezTo>
                          <a:lnTo>
                            <a:pt x="19045" y="14388"/>
                          </a:lnTo>
                          <a:lnTo>
                            <a:pt x="19045" y="14194"/>
                          </a:lnTo>
                          <a:lnTo>
                            <a:pt x="19045" y="14000"/>
                          </a:lnTo>
                          <a:lnTo>
                            <a:pt x="18834" y="14000"/>
                          </a:lnTo>
                          <a:cubicBezTo>
                            <a:pt x="18656" y="14000"/>
                            <a:pt x="18620" y="13990"/>
                            <a:pt x="18608" y="13932"/>
                          </a:cubicBezTo>
                          <a:cubicBezTo>
                            <a:pt x="18601" y="13895"/>
                            <a:pt x="18584" y="13835"/>
                            <a:pt x="18572" y="13800"/>
                          </a:cubicBezTo>
                          <a:cubicBezTo>
                            <a:pt x="18558" y="13763"/>
                            <a:pt x="18561" y="13720"/>
                            <a:pt x="18577" y="13697"/>
                          </a:cubicBezTo>
                          <a:cubicBezTo>
                            <a:pt x="18591" y="13675"/>
                            <a:pt x="18599" y="13618"/>
                            <a:pt x="18594" y="13567"/>
                          </a:cubicBezTo>
                          <a:cubicBezTo>
                            <a:pt x="18586" y="13480"/>
                            <a:pt x="18575" y="13474"/>
                            <a:pt x="18388" y="13474"/>
                          </a:cubicBezTo>
                          <a:cubicBezTo>
                            <a:pt x="18203" y="13474"/>
                            <a:pt x="18192" y="13480"/>
                            <a:pt x="18184" y="13565"/>
                          </a:cubicBezTo>
                          <a:cubicBezTo>
                            <a:pt x="18179" y="13614"/>
                            <a:pt x="18188" y="13678"/>
                            <a:pt x="18205" y="13707"/>
                          </a:cubicBezTo>
                          <a:cubicBezTo>
                            <a:pt x="18227" y="13747"/>
                            <a:pt x="18226" y="13768"/>
                            <a:pt x="18196" y="13793"/>
                          </a:cubicBezTo>
                          <a:cubicBezTo>
                            <a:pt x="18175" y="13810"/>
                            <a:pt x="18158" y="13859"/>
                            <a:pt x="18161" y="13901"/>
                          </a:cubicBezTo>
                          <a:cubicBezTo>
                            <a:pt x="18166" y="13977"/>
                            <a:pt x="18148" y="13979"/>
                            <a:pt x="17371" y="13989"/>
                          </a:cubicBezTo>
                          <a:lnTo>
                            <a:pt x="16577" y="14000"/>
                          </a:lnTo>
                          <a:lnTo>
                            <a:pt x="16512" y="13904"/>
                          </a:lnTo>
                          <a:lnTo>
                            <a:pt x="16447" y="13808"/>
                          </a:lnTo>
                          <a:lnTo>
                            <a:pt x="16454" y="10686"/>
                          </a:lnTo>
                          <a:lnTo>
                            <a:pt x="16461" y="7567"/>
                          </a:lnTo>
                          <a:lnTo>
                            <a:pt x="16604" y="7523"/>
                          </a:lnTo>
                          <a:cubicBezTo>
                            <a:pt x="16936" y="7424"/>
                            <a:pt x="17239" y="7063"/>
                            <a:pt x="17377" y="6601"/>
                          </a:cubicBezTo>
                          <a:cubicBezTo>
                            <a:pt x="17518" y="6128"/>
                            <a:pt x="17525" y="5709"/>
                            <a:pt x="17401" y="5214"/>
                          </a:cubicBezTo>
                          <a:cubicBezTo>
                            <a:pt x="17279" y="4724"/>
                            <a:pt x="17034" y="4398"/>
                            <a:pt x="16650" y="4217"/>
                          </a:cubicBezTo>
                          <a:lnTo>
                            <a:pt x="16461" y="4129"/>
                          </a:lnTo>
                          <a:lnTo>
                            <a:pt x="16454" y="3081"/>
                          </a:lnTo>
                          <a:cubicBezTo>
                            <a:pt x="16448" y="2095"/>
                            <a:pt x="16450" y="2026"/>
                            <a:pt x="16498" y="1939"/>
                          </a:cubicBezTo>
                          <a:lnTo>
                            <a:pt x="16549" y="1849"/>
                          </a:lnTo>
                          <a:lnTo>
                            <a:pt x="17333" y="1836"/>
                          </a:lnTo>
                          <a:cubicBezTo>
                            <a:pt x="18098" y="1825"/>
                            <a:pt x="18119" y="1828"/>
                            <a:pt x="18187" y="1908"/>
                          </a:cubicBezTo>
                          <a:lnTo>
                            <a:pt x="18257" y="1988"/>
                          </a:lnTo>
                          <a:lnTo>
                            <a:pt x="18257" y="5444"/>
                          </a:lnTo>
                          <a:cubicBezTo>
                            <a:pt x="18257" y="7805"/>
                            <a:pt x="18267" y="8966"/>
                            <a:pt x="18287" y="9107"/>
                          </a:cubicBezTo>
                          <a:cubicBezTo>
                            <a:pt x="18349" y="9552"/>
                            <a:pt x="18543" y="9865"/>
                            <a:pt x="18842" y="10000"/>
                          </a:cubicBezTo>
                          <a:cubicBezTo>
                            <a:pt x="19185" y="10154"/>
                            <a:pt x="19530" y="10024"/>
                            <a:pt x="19753" y="9656"/>
                          </a:cubicBezTo>
                          <a:cubicBezTo>
                            <a:pt x="19975" y="9288"/>
                            <a:pt x="19962" y="9546"/>
                            <a:pt x="19962" y="5506"/>
                          </a:cubicBezTo>
                          <a:cubicBezTo>
                            <a:pt x="19962" y="3108"/>
                            <a:pt x="19971" y="1851"/>
                            <a:pt x="19990" y="1688"/>
                          </a:cubicBezTo>
                          <a:cubicBezTo>
                            <a:pt x="20012" y="1500"/>
                            <a:pt x="20013" y="1425"/>
                            <a:pt x="19987" y="1354"/>
                          </a:cubicBezTo>
                          <a:cubicBezTo>
                            <a:pt x="19968" y="1304"/>
                            <a:pt x="19953" y="1221"/>
                            <a:pt x="19952" y="1168"/>
                          </a:cubicBezTo>
                          <a:cubicBezTo>
                            <a:pt x="19950" y="1076"/>
                            <a:pt x="19941" y="1070"/>
                            <a:pt x="19781" y="1059"/>
                          </a:cubicBezTo>
                          <a:cubicBezTo>
                            <a:pt x="19562" y="1044"/>
                            <a:pt x="19491" y="1070"/>
                            <a:pt x="19491" y="1168"/>
                          </a:cubicBezTo>
                          <a:cubicBezTo>
                            <a:pt x="19491" y="1226"/>
                            <a:pt x="19507" y="1245"/>
                            <a:pt x="19564" y="1245"/>
                          </a:cubicBezTo>
                          <a:cubicBezTo>
                            <a:pt x="19658" y="1245"/>
                            <a:pt x="19679" y="1276"/>
                            <a:pt x="19646" y="1367"/>
                          </a:cubicBezTo>
                          <a:cubicBezTo>
                            <a:pt x="19621" y="1438"/>
                            <a:pt x="19488" y="1439"/>
                            <a:pt x="15161" y="1439"/>
                          </a:cubicBezTo>
                          <a:cubicBezTo>
                            <a:pt x="10143" y="1439"/>
                            <a:pt x="10533" y="1415"/>
                            <a:pt x="10438" y="1727"/>
                          </a:cubicBezTo>
                          <a:cubicBezTo>
                            <a:pt x="10395" y="1866"/>
                            <a:pt x="10389" y="1990"/>
                            <a:pt x="10389" y="2723"/>
                          </a:cubicBezTo>
                          <a:cubicBezTo>
                            <a:pt x="10388" y="3399"/>
                            <a:pt x="10381" y="3576"/>
                            <a:pt x="10350" y="3637"/>
                          </a:cubicBezTo>
                          <a:cubicBezTo>
                            <a:pt x="10298" y="3739"/>
                            <a:pt x="10299" y="3947"/>
                            <a:pt x="10354" y="4070"/>
                          </a:cubicBezTo>
                          <a:lnTo>
                            <a:pt x="10399" y="4171"/>
                          </a:lnTo>
                          <a:lnTo>
                            <a:pt x="10223" y="4409"/>
                          </a:lnTo>
                          <a:cubicBezTo>
                            <a:pt x="10090" y="4587"/>
                            <a:pt x="10046" y="4672"/>
                            <a:pt x="10046" y="4748"/>
                          </a:cubicBezTo>
                          <a:cubicBezTo>
                            <a:pt x="10047" y="4872"/>
                            <a:pt x="10115" y="4969"/>
                            <a:pt x="10226" y="5001"/>
                          </a:cubicBezTo>
                          <a:cubicBezTo>
                            <a:pt x="10272" y="5015"/>
                            <a:pt x="10317" y="5039"/>
                            <a:pt x="10324" y="5056"/>
                          </a:cubicBezTo>
                          <a:cubicBezTo>
                            <a:pt x="10331" y="5073"/>
                            <a:pt x="10278" y="5150"/>
                            <a:pt x="10207" y="5227"/>
                          </a:cubicBezTo>
                          <a:cubicBezTo>
                            <a:pt x="10073" y="5373"/>
                            <a:pt x="10046" y="5430"/>
                            <a:pt x="10046" y="5579"/>
                          </a:cubicBezTo>
                          <a:cubicBezTo>
                            <a:pt x="10046" y="5693"/>
                            <a:pt x="10097" y="5752"/>
                            <a:pt x="10216" y="5781"/>
                          </a:cubicBezTo>
                          <a:cubicBezTo>
                            <a:pt x="10268" y="5793"/>
                            <a:pt x="10317" y="5818"/>
                            <a:pt x="10324" y="5835"/>
                          </a:cubicBezTo>
                          <a:cubicBezTo>
                            <a:pt x="10331" y="5852"/>
                            <a:pt x="10293" y="5917"/>
                            <a:pt x="10240" y="5977"/>
                          </a:cubicBezTo>
                          <a:cubicBezTo>
                            <a:pt x="10065" y="6177"/>
                            <a:pt x="10043" y="6220"/>
                            <a:pt x="10051" y="6350"/>
                          </a:cubicBezTo>
                          <a:cubicBezTo>
                            <a:pt x="10060" y="6475"/>
                            <a:pt x="10084" y="6503"/>
                            <a:pt x="10270" y="6612"/>
                          </a:cubicBezTo>
                          <a:lnTo>
                            <a:pt x="10348" y="6658"/>
                          </a:lnTo>
                          <a:lnTo>
                            <a:pt x="10275" y="6741"/>
                          </a:lnTo>
                          <a:cubicBezTo>
                            <a:pt x="10102" y="6937"/>
                            <a:pt x="10046" y="7033"/>
                            <a:pt x="10046" y="7147"/>
                          </a:cubicBezTo>
                          <a:cubicBezTo>
                            <a:pt x="10046" y="7211"/>
                            <a:pt x="10065" y="7284"/>
                            <a:pt x="10086" y="7311"/>
                          </a:cubicBezTo>
                          <a:cubicBezTo>
                            <a:pt x="10117" y="7348"/>
                            <a:pt x="10120" y="7374"/>
                            <a:pt x="10097" y="7414"/>
                          </a:cubicBezTo>
                          <a:cubicBezTo>
                            <a:pt x="10053" y="7493"/>
                            <a:pt x="10017" y="7476"/>
                            <a:pt x="9929" y="7344"/>
                          </a:cubicBezTo>
                          <a:cubicBezTo>
                            <a:pt x="9831" y="7195"/>
                            <a:pt x="9517" y="6979"/>
                            <a:pt x="9262" y="6881"/>
                          </a:cubicBezTo>
                          <a:cubicBezTo>
                            <a:pt x="9008" y="6783"/>
                            <a:pt x="8446" y="6776"/>
                            <a:pt x="8235" y="6868"/>
                          </a:cubicBezTo>
                          <a:cubicBezTo>
                            <a:pt x="8034" y="6955"/>
                            <a:pt x="7778" y="7173"/>
                            <a:pt x="7693" y="7331"/>
                          </a:cubicBezTo>
                          <a:lnTo>
                            <a:pt x="7621" y="7466"/>
                          </a:lnTo>
                          <a:lnTo>
                            <a:pt x="7258" y="7466"/>
                          </a:lnTo>
                          <a:cubicBezTo>
                            <a:pt x="7058" y="7466"/>
                            <a:pt x="6874" y="7449"/>
                            <a:pt x="6846" y="7427"/>
                          </a:cubicBezTo>
                          <a:cubicBezTo>
                            <a:pt x="6796" y="7388"/>
                            <a:pt x="6795" y="7316"/>
                            <a:pt x="6795" y="4626"/>
                          </a:cubicBezTo>
                          <a:cubicBezTo>
                            <a:pt x="6795" y="1582"/>
                            <a:pt x="6799" y="1665"/>
                            <a:pt x="6633" y="1530"/>
                          </a:cubicBezTo>
                          <a:cubicBezTo>
                            <a:pt x="6551" y="1464"/>
                            <a:pt x="6414" y="1458"/>
                            <a:pt x="4526" y="1439"/>
                          </a:cubicBezTo>
                          <a:cubicBezTo>
                            <a:pt x="2589" y="1421"/>
                            <a:pt x="2505" y="1417"/>
                            <a:pt x="2513" y="1349"/>
                          </a:cubicBezTo>
                          <a:cubicBezTo>
                            <a:pt x="2518" y="1310"/>
                            <a:pt x="2508" y="1253"/>
                            <a:pt x="2492" y="1225"/>
                          </a:cubicBezTo>
                          <a:cubicBezTo>
                            <a:pt x="2472" y="1189"/>
                            <a:pt x="2471" y="1167"/>
                            <a:pt x="2490" y="1150"/>
                          </a:cubicBezTo>
                          <a:cubicBezTo>
                            <a:pt x="2536" y="1108"/>
                            <a:pt x="2522" y="978"/>
                            <a:pt x="2468" y="935"/>
                          </a:cubicBezTo>
                          <a:cubicBezTo>
                            <a:pt x="2433" y="907"/>
                            <a:pt x="2376" y="894"/>
                            <a:pt x="2324" y="896"/>
                          </a:cubicBezTo>
                          <a:close/>
                          <a:moveTo>
                            <a:pt x="8474" y="5871"/>
                          </a:moveTo>
                          <a:lnTo>
                            <a:pt x="8474" y="6164"/>
                          </a:lnTo>
                          <a:lnTo>
                            <a:pt x="8474" y="6456"/>
                          </a:lnTo>
                          <a:lnTo>
                            <a:pt x="8591" y="6456"/>
                          </a:lnTo>
                          <a:cubicBezTo>
                            <a:pt x="8678" y="6456"/>
                            <a:pt x="8722" y="6433"/>
                            <a:pt x="8762" y="6368"/>
                          </a:cubicBezTo>
                          <a:lnTo>
                            <a:pt x="8816" y="6283"/>
                          </a:lnTo>
                          <a:lnTo>
                            <a:pt x="8832" y="6368"/>
                          </a:lnTo>
                          <a:cubicBezTo>
                            <a:pt x="8854" y="6495"/>
                            <a:pt x="8889" y="6475"/>
                            <a:pt x="8898" y="6329"/>
                          </a:cubicBezTo>
                          <a:cubicBezTo>
                            <a:pt x="8906" y="6213"/>
                            <a:pt x="8914" y="6203"/>
                            <a:pt x="8998" y="6203"/>
                          </a:cubicBezTo>
                          <a:cubicBezTo>
                            <a:pt x="9086" y="6203"/>
                            <a:pt x="9090" y="6209"/>
                            <a:pt x="9082" y="6329"/>
                          </a:cubicBezTo>
                          <a:cubicBezTo>
                            <a:pt x="9077" y="6402"/>
                            <a:pt x="9085" y="6456"/>
                            <a:pt x="9101" y="6456"/>
                          </a:cubicBezTo>
                          <a:cubicBezTo>
                            <a:pt x="9119" y="6456"/>
                            <a:pt x="9129" y="6346"/>
                            <a:pt x="9129" y="6164"/>
                          </a:cubicBezTo>
                          <a:cubicBezTo>
                            <a:pt x="9129" y="5885"/>
                            <a:pt x="9089" y="5757"/>
                            <a:pt x="9071" y="5980"/>
                          </a:cubicBezTo>
                          <a:cubicBezTo>
                            <a:pt x="9064" y="6070"/>
                            <a:pt x="9050" y="6086"/>
                            <a:pt x="8984" y="6086"/>
                          </a:cubicBezTo>
                          <a:cubicBezTo>
                            <a:pt x="8918" y="6086"/>
                            <a:pt x="8905" y="6070"/>
                            <a:pt x="8898" y="5980"/>
                          </a:cubicBezTo>
                          <a:cubicBezTo>
                            <a:pt x="8885" y="5807"/>
                            <a:pt x="8841" y="5856"/>
                            <a:pt x="8841" y="6045"/>
                          </a:cubicBezTo>
                          <a:cubicBezTo>
                            <a:pt x="8841" y="6140"/>
                            <a:pt x="8830" y="6226"/>
                            <a:pt x="8816" y="6239"/>
                          </a:cubicBezTo>
                          <a:cubicBezTo>
                            <a:pt x="8782" y="6270"/>
                            <a:pt x="8740" y="6148"/>
                            <a:pt x="8755" y="6060"/>
                          </a:cubicBezTo>
                          <a:cubicBezTo>
                            <a:pt x="8776" y="5942"/>
                            <a:pt x="8713" y="5871"/>
                            <a:pt x="8587" y="5871"/>
                          </a:cubicBezTo>
                          <a:lnTo>
                            <a:pt x="8474" y="5871"/>
                          </a:lnTo>
                          <a:close/>
                          <a:moveTo>
                            <a:pt x="20406" y="6260"/>
                          </a:moveTo>
                          <a:cubicBezTo>
                            <a:pt x="20393" y="6260"/>
                            <a:pt x="20383" y="6387"/>
                            <a:pt x="20385" y="6542"/>
                          </a:cubicBezTo>
                          <a:cubicBezTo>
                            <a:pt x="20387" y="6697"/>
                            <a:pt x="20394" y="6789"/>
                            <a:pt x="20401" y="6746"/>
                          </a:cubicBezTo>
                          <a:cubicBezTo>
                            <a:pt x="20423" y="6611"/>
                            <a:pt x="20458" y="6593"/>
                            <a:pt x="20486" y="6702"/>
                          </a:cubicBezTo>
                          <a:cubicBezTo>
                            <a:pt x="20517" y="6822"/>
                            <a:pt x="20559" y="6835"/>
                            <a:pt x="20607" y="6738"/>
                          </a:cubicBezTo>
                          <a:cubicBezTo>
                            <a:pt x="20639" y="6674"/>
                            <a:pt x="20642" y="6674"/>
                            <a:pt x="20659" y="6738"/>
                          </a:cubicBezTo>
                          <a:cubicBezTo>
                            <a:pt x="20697" y="6882"/>
                            <a:pt x="20724" y="6793"/>
                            <a:pt x="20724" y="6529"/>
                          </a:cubicBezTo>
                          <a:cubicBezTo>
                            <a:pt x="20724" y="6202"/>
                            <a:pt x="20684" y="6184"/>
                            <a:pt x="20616" y="6477"/>
                          </a:cubicBezTo>
                          <a:cubicBezTo>
                            <a:pt x="20591" y="6582"/>
                            <a:pt x="20561" y="6669"/>
                            <a:pt x="20549" y="6669"/>
                          </a:cubicBezTo>
                          <a:cubicBezTo>
                            <a:pt x="20537" y="6668"/>
                            <a:pt x="20505" y="6576"/>
                            <a:pt x="20478" y="6464"/>
                          </a:cubicBezTo>
                          <a:cubicBezTo>
                            <a:pt x="20451" y="6352"/>
                            <a:pt x="20419" y="6260"/>
                            <a:pt x="20406" y="6260"/>
                          </a:cubicBezTo>
                          <a:close/>
                          <a:moveTo>
                            <a:pt x="18467" y="12522"/>
                          </a:moveTo>
                          <a:cubicBezTo>
                            <a:pt x="18449" y="12521"/>
                            <a:pt x="18402" y="12563"/>
                            <a:pt x="18345" y="12646"/>
                          </a:cubicBezTo>
                          <a:cubicBezTo>
                            <a:pt x="18256" y="12772"/>
                            <a:pt x="18250" y="12769"/>
                            <a:pt x="18222" y="12581"/>
                          </a:cubicBezTo>
                          <a:cubicBezTo>
                            <a:pt x="18216" y="12538"/>
                            <a:pt x="18211" y="12643"/>
                            <a:pt x="18212" y="12814"/>
                          </a:cubicBezTo>
                          <a:cubicBezTo>
                            <a:pt x="18212" y="12985"/>
                            <a:pt x="18218" y="13078"/>
                            <a:pt x="18224" y="13021"/>
                          </a:cubicBezTo>
                          <a:cubicBezTo>
                            <a:pt x="18230" y="12964"/>
                            <a:pt x="18251" y="12896"/>
                            <a:pt x="18271" y="12871"/>
                          </a:cubicBezTo>
                          <a:cubicBezTo>
                            <a:pt x="18300" y="12835"/>
                            <a:pt x="18319" y="12854"/>
                            <a:pt x="18367" y="12964"/>
                          </a:cubicBezTo>
                          <a:cubicBezTo>
                            <a:pt x="18401" y="13040"/>
                            <a:pt x="18443" y="13104"/>
                            <a:pt x="18462" y="13104"/>
                          </a:cubicBezTo>
                          <a:cubicBezTo>
                            <a:pt x="18499" y="13105"/>
                            <a:pt x="18478" y="13036"/>
                            <a:pt x="18390" y="12871"/>
                          </a:cubicBezTo>
                          <a:lnTo>
                            <a:pt x="18339" y="12775"/>
                          </a:lnTo>
                          <a:lnTo>
                            <a:pt x="18421" y="12648"/>
                          </a:lnTo>
                          <a:cubicBezTo>
                            <a:pt x="18475" y="12566"/>
                            <a:pt x="18485" y="12522"/>
                            <a:pt x="18467" y="12522"/>
                          </a:cubicBezTo>
                          <a:close/>
                          <a:moveTo>
                            <a:pt x="18741" y="12962"/>
                          </a:moveTo>
                          <a:cubicBezTo>
                            <a:pt x="18681" y="12927"/>
                            <a:pt x="18635" y="13010"/>
                            <a:pt x="18675" y="13081"/>
                          </a:cubicBezTo>
                          <a:cubicBezTo>
                            <a:pt x="18696" y="13119"/>
                            <a:pt x="18697" y="13144"/>
                            <a:pt x="18678" y="13161"/>
                          </a:cubicBezTo>
                          <a:cubicBezTo>
                            <a:pt x="18663" y="13175"/>
                            <a:pt x="18650" y="13213"/>
                            <a:pt x="18650" y="13244"/>
                          </a:cubicBezTo>
                          <a:cubicBezTo>
                            <a:pt x="18650" y="13280"/>
                            <a:pt x="18678" y="13297"/>
                            <a:pt x="18724" y="13296"/>
                          </a:cubicBezTo>
                          <a:cubicBezTo>
                            <a:pt x="18794" y="13293"/>
                            <a:pt x="18794" y="13295"/>
                            <a:pt x="18734" y="13259"/>
                          </a:cubicBezTo>
                          <a:cubicBezTo>
                            <a:pt x="18671" y="13222"/>
                            <a:pt x="18678" y="13143"/>
                            <a:pt x="18745" y="13143"/>
                          </a:cubicBezTo>
                          <a:cubicBezTo>
                            <a:pt x="18796" y="13143"/>
                            <a:pt x="18793" y="12991"/>
                            <a:pt x="18741" y="12962"/>
                          </a:cubicBezTo>
                          <a:close/>
                          <a:moveTo>
                            <a:pt x="19910" y="15400"/>
                          </a:moveTo>
                          <a:cubicBezTo>
                            <a:pt x="19895" y="15400"/>
                            <a:pt x="19884" y="15516"/>
                            <a:pt x="19884" y="15672"/>
                          </a:cubicBezTo>
                          <a:cubicBezTo>
                            <a:pt x="19884" y="15827"/>
                            <a:pt x="19895" y="15944"/>
                            <a:pt x="19910" y="15944"/>
                          </a:cubicBezTo>
                          <a:cubicBezTo>
                            <a:pt x="19924" y="15944"/>
                            <a:pt x="19936" y="15900"/>
                            <a:pt x="19936" y="15848"/>
                          </a:cubicBezTo>
                          <a:cubicBezTo>
                            <a:pt x="19936" y="15697"/>
                            <a:pt x="19987" y="15691"/>
                            <a:pt x="20067" y="15832"/>
                          </a:cubicBezTo>
                          <a:cubicBezTo>
                            <a:pt x="20165" y="16006"/>
                            <a:pt x="20190" y="15960"/>
                            <a:pt x="20100" y="15773"/>
                          </a:cubicBezTo>
                          <a:lnTo>
                            <a:pt x="20029" y="15625"/>
                          </a:lnTo>
                          <a:lnTo>
                            <a:pt x="20121" y="15514"/>
                          </a:lnTo>
                          <a:cubicBezTo>
                            <a:pt x="20233" y="15377"/>
                            <a:pt x="20176" y="15361"/>
                            <a:pt x="20057" y="15496"/>
                          </a:cubicBezTo>
                          <a:cubicBezTo>
                            <a:pt x="19967" y="15597"/>
                            <a:pt x="19936" y="15590"/>
                            <a:pt x="19936" y="15470"/>
                          </a:cubicBezTo>
                          <a:cubicBezTo>
                            <a:pt x="19936" y="15431"/>
                            <a:pt x="19924" y="15400"/>
                            <a:pt x="19910" y="15400"/>
                          </a:cubicBezTo>
                          <a:close/>
                          <a:moveTo>
                            <a:pt x="20411" y="15848"/>
                          </a:moveTo>
                          <a:cubicBezTo>
                            <a:pt x="20398" y="15868"/>
                            <a:pt x="20393" y="15942"/>
                            <a:pt x="20401" y="16011"/>
                          </a:cubicBezTo>
                          <a:cubicBezTo>
                            <a:pt x="20419" y="16186"/>
                            <a:pt x="20434" y="16170"/>
                            <a:pt x="20434" y="15975"/>
                          </a:cubicBezTo>
                          <a:cubicBezTo>
                            <a:pt x="20434" y="15877"/>
                            <a:pt x="20425" y="15826"/>
                            <a:pt x="20411" y="15848"/>
                          </a:cubicBezTo>
                          <a:close/>
                          <a:moveTo>
                            <a:pt x="15934" y="21155"/>
                          </a:moveTo>
                          <a:cubicBezTo>
                            <a:pt x="15909" y="21155"/>
                            <a:pt x="15896" y="21166"/>
                            <a:pt x="15906" y="21181"/>
                          </a:cubicBezTo>
                          <a:cubicBezTo>
                            <a:pt x="15916" y="21195"/>
                            <a:pt x="15880" y="21276"/>
                            <a:pt x="15825" y="21359"/>
                          </a:cubicBezTo>
                          <a:cubicBezTo>
                            <a:pt x="15771" y="21442"/>
                            <a:pt x="15746" y="21497"/>
                            <a:pt x="15769" y="21483"/>
                          </a:cubicBezTo>
                          <a:cubicBezTo>
                            <a:pt x="15793" y="21470"/>
                            <a:pt x="15850" y="21392"/>
                            <a:pt x="15895" y="21307"/>
                          </a:cubicBezTo>
                          <a:cubicBezTo>
                            <a:pt x="15962" y="21185"/>
                            <a:pt x="15970" y="21155"/>
                            <a:pt x="15934" y="21155"/>
                          </a:cubicBezTo>
                          <a:close/>
                          <a:moveTo>
                            <a:pt x="21493" y="21155"/>
                          </a:moveTo>
                          <a:cubicBezTo>
                            <a:pt x="21469" y="21155"/>
                            <a:pt x="21457" y="21166"/>
                            <a:pt x="21466" y="21181"/>
                          </a:cubicBezTo>
                          <a:cubicBezTo>
                            <a:pt x="21476" y="21195"/>
                            <a:pt x="21442" y="21275"/>
                            <a:pt x="21388" y="21357"/>
                          </a:cubicBezTo>
                          <a:cubicBezTo>
                            <a:pt x="21262" y="21547"/>
                            <a:pt x="21305" y="21549"/>
                            <a:pt x="21437" y="21359"/>
                          </a:cubicBezTo>
                          <a:cubicBezTo>
                            <a:pt x="21546" y="21201"/>
                            <a:pt x="21559" y="21155"/>
                            <a:pt x="21493" y="21155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говые полосы</w:t>
      </w:r>
      <w:r>
        <w:rPr>
          <w:rtl w:val="0"/>
        </w:rPr>
        <w:t xml:space="preserve">, </w:t>
      </w:r>
      <w:r>
        <w:rPr>
          <w:rtl w:val="0"/>
        </w:rPr>
        <w:t>то кран либо плохо притерт</w:t>
      </w:r>
      <w:r>
        <w:rPr>
          <w:rtl w:val="0"/>
        </w:rPr>
        <w:t xml:space="preserve">, </w:t>
      </w:r>
      <w:r>
        <w:rPr>
          <w:rtl w:val="0"/>
        </w:rPr>
        <w:t>либо неправильно смазан и может пропускать воздух</w:t>
      </w:r>
      <w:r>
        <w:rPr>
          <w:rtl w:val="0"/>
        </w:rPr>
        <w:t xml:space="preserve">. </w:t>
      </w:r>
      <w:r>
        <w:rPr>
          <w:rtl w:val="0"/>
        </w:rPr>
        <w:t>За кранами нужно внимательно следить</w:t>
      </w:r>
      <w:r>
        <w:rPr>
          <w:rtl w:val="0"/>
        </w:rPr>
        <w:t xml:space="preserve">. </w:t>
      </w:r>
      <w:r>
        <w:rPr>
          <w:rtl w:val="0"/>
        </w:rPr>
        <w:t>Краны работают лишь в том случае</w:t>
      </w:r>
      <w:r>
        <w:rPr>
          <w:rtl w:val="0"/>
        </w:rPr>
        <w:t xml:space="preserve">, </w:t>
      </w:r>
      <w:r>
        <w:rPr>
          <w:rtl w:val="0"/>
        </w:rPr>
        <w:t>если давление внутри крана меньше атмосферного</w:t>
      </w:r>
      <w:r>
        <w:rPr>
          <w:rtl w:val="0"/>
        </w:rPr>
        <w:t xml:space="preserve">. </w:t>
      </w:r>
      <w:r>
        <w:rPr>
          <w:rtl w:val="0"/>
        </w:rPr>
        <w:t>При этом пробка вдавливается внутрь крана</w:t>
      </w:r>
      <w:r>
        <w:rPr>
          <w:rtl w:val="0"/>
        </w:rPr>
        <w:t xml:space="preserve">. 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>Кран К</w:t>
      </w:r>
      <w:r>
        <w:rPr>
          <w:rtl w:val="0"/>
        </w:rPr>
        <w:t xml:space="preserve">1 </w:t>
      </w:r>
      <w:r>
        <w:rPr>
          <w:rtl w:val="0"/>
        </w:rPr>
        <w:t>используется для заполнения форвакуумного насоса и вакуумной установки атмосферным воздухом</w:t>
      </w:r>
      <w:r>
        <w:rPr>
          <w:rtl w:val="0"/>
        </w:rPr>
        <w:t xml:space="preserve">. </w:t>
      </w:r>
      <w:r>
        <w:rPr>
          <w:rtl w:val="0"/>
        </w:rPr>
        <w:t>Во время работы установки он должен быть закрыт</w:t>
      </w:r>
      <w:r>
        <w:rPr>
          <w:rtl w:val="0"/>
        </w:rPr>
        <w:t xml:space="preserve">. </w:t>
      </w:r>
      <w:r>
        <w:rPr>
          <w:rtl w:val="0"/>
        </w:rPr>
        <w:t>Трехходовой кран К</w:t>
      </w:r>
      <w:r>
        <w:rPr>
          <w:rtl w:val="0"/>
        </w:rPr>
        <w:t xml:space="preserve">2 </w:t>
      </w:r>
      <w:r>
        <w:rPr>
          <w:rtl w:val="0"/>
        </w:rPr>
        <w:t>служит для соединения форвакуумного насоса с установкой или атмосферой</w:t>
      </w:r>
      <w:r>
        <w:rPr>
          <w:rtl w:val="0"/>
        </w:rPr>
        <w:t xml:space="preserve">. </w:t>
      </w:r>
      <w:r>
        <w:rPr>
          <w:rtl w:val="0"/>
        </w:rPr>
        <w:t>Кран</w:t>
      </w:r>
      <w:r>
        <w:rPr>
          <w:rtl w:val="0"/>
        </w:rPr>
        <w:t xml:space="preserve"> </w:t>
      </w:r>
      <w:r>
        <w:rPr>
          <w:rtl w:val="0"/>
        </w:rPr>
        <w:t>К</w:t>
      </w:r>
      <w:r>
        <w:rPr>
          <w:rtl w:val="0"/>
        </w:rPr>
        <w:t xml:space="preserve">3 </w:t>
      </w:r>
      <w:r>
        <w:rPr>
          <w:rtl w:val="0"/>
        </w:rPr>
        <w:t>отделяет высоковакуумную часть установки от форвакуумной</w:t>
      </w:r>
      <w:r>
        <w:rPr>
          <w:rtl w:val="0"/>
        </w:rPr>
        <w:t xml:space="preserve">. </w:t>
      </w:r>
      <w:r>
        <w:rPr>
          <w:rtl w:val="0"/>
        </w:rPr>
        <w:t>Кран К</w:t>
      </w:r>
      <w:r>
        <w:rPr>
          <w:rtl w:val="0"/>
        </w:rPr>
        <w:t xml:space="preserve">4 </w:t>
      </w:r>
      <w:r>
        <w:rPr>
          <w:rtl w:val="0"/>
        </w:rPr>
        <w:t>соединяет между собой колена масляного манометра</w:t>
      </w:r>
      <w:r>
        <w:rPr>
          <w:rtl w:val="0"/>
        </w:rPr>
        <w:t xml:space="preserve">. </w:t>
      </w:r>
      <w:r>
        <w:rPr>
          <w:rtl w:val="0"/>
        </w:rPr>
        <w:t>Он должен быть открыт во все время работы установки и закрывается лишь при измерении давления в форвакуумной части</w:t>
      </w:r>
      <w:r>
        <w:rPr>
          <w:rtl w:val="0"/>
        </w:rPr>
        <w:t xml:space="preserve">. </w:t>
      </w:r>
      <w:r>
        <w:rPr>
          <w:rtl w:val="0"/>
        </w:rPr>
        <w:t>Краны К</w:t>
      </w:r>
      <w:r>
        <w:rPr>
          <w:rtl w:val="0"/>
        </w:rPr>
        <w:t xml:space="preserve">5 </w:t>
      </w:r>
      <w:r>
        <w:rPr>
          <w:rtl w:val="0"/>
        </w:rPr>
        <w:t>и К</w:t>
      </w:r>
      <w:r>
        <w:rPr>
          <w:rtl w:val="0"/>
        </w:rPr>
        <w:t xml:space="preserve">6 </w:t>
      </w:r>
      <w:r>
        <w:rPr>
          <w:rtl w:val="0"/>
        </w:rPr>
        <w:t>стоят по концам капилляра и соединяют его с форвакуумной и высоковакуумной частями установки</w:t>
      </w:r>
      <w:r>
        <w:rPr>
          <w:rtl w:val="0"/>
        </w:rPr>
        <w:t xml:space="preserve">. </w:t>
      </w:r>
      <w:r>
        <w:rPr>
          <w:rtl w:val="0"/>
        </w:rPr>
        <w:t xml:space="preserve">Суммарный объем обоих кранов </w:t>
      </w:r>
      <w:r>
        <w:rPr>
          <w:rtl w:val="0"/>
        </w:rPr>
        <w:t xml:space="preserve">50 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см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</m:oMath>
      <w:r>
        <w:rPr>
          <w:rtl w:val="0"/>
        </w:rPr>
        <w:t xml:space="preserve">. </w:t>
      </w:r>
      <w:r>
        <w:rPr>
          <w:rtl w:val="0"/>
        </w:rPr>
        <w:t xml:space="preserve">Диаметр капилляра </w:t>
      </w:r>
      <w:r>
        <w:rPr>
          <w:rtl w:val="0"/>
        </w:rPr>
        <w:t xml:space="preserve">0,9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 xml:space="preserve">Его длина </w:t>
      </w:r>
      <w:r>
        <w:rPr>
          <w:rtl w:val="0"/>
        </w:rPr>
        <w:t xml:space="preserve">300 </w:t>
      </w:r>
      <w:r>
        <w:rPr>
          <w:rtl w:val="0"/>
        </w:rPr>
        <w:t>мм</w:t>
      </w:r>
      <w:r>
        <w:rPr>
          <w:rtl w:val="0"/>
        </w:rPr>
        <w:t xml:space="preserve">. </w:t>
      </w:r>
      <w:r>
        <w:rPr>
          <w:rtl w:val="0"/>
        </w:rPr>
        <w:t>На каждой установке указан точный объем кранов</w:t>
      </w:r>
      <w:r>
        <w:rPr>
          <w:rtl w:val="0"/>
        </w:rPr>
        <w:t xml:space="preserve">. 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Форвакуумный насос</w:t>
      </w:r>
      <w:r>
        <w:rPr>
          <w:rtl w:val="0"/>
        </w:rPr>
        <w:t xml:space="preserve">. </w:t>
      </w:r>
      <w:r>
        <w:rPr>
          <w:rtl w:val="0"/>
        </w:rPr>
        <w:t>Устройство и принцип действия ротацион</w:t>
      </w:r>
      <w:r>
        <w:rPr>
          <w:rtl w:val="0"/>
        </w:rPr>
        <w:t xml:space="preserve">- </w:t>
      </w:r>
      <w:r>
        <w:rPr>
          <w:rtl w:val="0"/>
        </w:rPr>
        <w:t>ного пластинчатого форвакуумного насоса схематически показаны на рис</w:t>
      </w:r>
      <w:r>
        <w:rPr>
          <w:rtl w:val="0"/>
        </w:rPr>
        <w:t>унке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Текстовый блок"/>
        <w:bidi w:val="0"/>
      </w:pPr>
      <w:r>
        <w:rPr>
          <w:rtl w:val="0"/>
        </w:rPr>
        <w:t>Диффузионный насос</w:t>
      </w:r>
      <w:r>
        <w:rPr>
          <w:rtl w:val="0"/>
        </w:rPr>
        <w:t xml:space="preserve">. </w:t>
      </w:r>
      <w:r>
        <w:rPr>
          <w:rtl w:val="0"/>
        </w:rPr>
        <w:t>Откачивающее действие диффузионного насоса основано на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526576</wp:posOffset>
            </wp:positionH>
            <wp:positionV relativeFrom="page">
              <wp:posOffset>720000</wp:posOffset>
            </wp:positionV>
            <wp:extent cx="5054191" cy="231970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7-03-31 в 13.29.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191" cy="2319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диффузии </w:t>
      </w:r>
      <w:r>
        <w:rPr>
          <w:rtl w:val="0"/>
        </w:rPr>
        <w:t>(</w:t>
      </w:r>
      <w:r>
        <w:rPr>
          <w:rtl w:val="0"/>
        </w:rPr>
        <w:t>внедрении</w:t>
      </w:r>
      <w:r>
        <w:rPr>
          <w:rtl w:val="0"/>
        </w:rPr>
        <w:t xml:space="preserve">) </w:t>
      </w:r>
      <w:r>
        <w:rPr>
          <w:rtl w:val="0"/>
        </w:rPr>
        <w:t>молекул разреженного воз</w:t>
      </w:r>
      <w:r>
        <w:rPr>
          <w:rtl w:val="0"/>
        </w:rPr>
        <w:t xml:space="preserve">- </w:t>
      </w:r>
      <w:r>
        <w:rPr>
          <w:rtl w:val="0"/>
        </w:rPr>
        <w:t>духа в струю паров масла</w:t>
      </w:r>
      <w:r>
        <w:rPr>
          <w:rtl w:val="0"/>
        </w:rPr>
        <w:t xml:space="preserve">. </w:t>
      </w:r>
      <w:r>
        <w:rPr>
          <w:rtl w:val="0"/>
        </w:rPr>
        <w:t>Попавшие в струю молекулы газа увлекаются ею и уже не возвращаются назад</w:t>
      </w:r>
      <w:r>
        <w:rPr>
          <w:rtl w:val="0"/>
        </w:rPr>
        <w:t xml:space="preserve">. </w:t>
      </w:r>
      <w:r>
        <w:rPr>
          <w:rtl w:val="0"/>
        </w:rPr>
        <w:t>На прежнем их месте образует</w:t>
      </w:r>
      <w:r>
        <w:rPr>
          <w:rtl w:val="0"/>
        </w:rPr>
        <w:t xml:space="preserve">- </w:t>
      </w:r>
      <w:r>
        <w:rPr>
          <w:rtl w:val="0"/>
        </w:rPr>
        <w:t>ся пустота</w:t>
      </w:r>
      <w:r>
        <w:rPr>
          <w:rtl w:val="0"/>
        </w:rPr>
        <w:t xml:space="preserve">, </w:t>
      </w:r>
      <w:r>
        <w:rPr>
          <w:rtl w:val="0"/>
        </w:rPr>
        <w:t>которая немедленно заполняется следующими порциями газа</w:t>
      </w:r>
      <w:r>
        <w:rPr>
          <w:rtl w:val="0"/>
        </w:rPr>
        <w:t xml:space="preserve">, </w:t>
      </w:r>
      <w:r>
        <w:rPr>
          <w:rtl w:val="0"/>
        </w:rPr>
        <w:t>увеличивая степень разрежения газа в окрестности струи и оказывая таким образом сильное откачивающее воздействие на весь газ в откачиваемом объеме</w:t>
      </w:r>
      <w:r>
        <w:rPr>
          <w:rtl w:val="0"/>
        </w:rPr>
        <w:t xml:space="preserve">. </w:t>
      </w:r>
      <w:r>
        <w:rPr>
          <w:rtl w:val="0"/>
        </w:rPr>
        <w:t>Скорость откачки диффузионных насосов в сотни и тысячи раз превосходит скорость откачки форвакуумного насоса</w:t>
      </w:r>
      <w:r>
        <w:rPr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1433175</wp:posOffset>
            </wp:positionH>
            <wp:positionV relativeFrom="line">
              <wp:posOffset>232505</wp:posOffset>
            </wp:positionV>
            <wp:extent cx="3018681" cy="279207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7-03-31 в 13.32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81" cy="2792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5139961</wp:posOffset>
            </wp:positionH>
            <wp:positionV relativeFrom="line">
              <wp:posOffset>3160628</wp:posOffset>
            </wp:positionV>
            <wp:extent cx="1082843" cy="25480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7-03-31 в 13.54.1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43" cy="25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Масляный манометр представляет собой </w:t>
      </w:r>
      <w:r>
        <w:rPr>
          <w:rtl w:val="0"/>
        </w:rPr>
        <w:t>U-</w:t>
      </w:r>
      <w:r>
        <w:rPr>
          <w:rtl w:val="0"/>
        </w:rPr>
        <w:t>образную трубку</w:t>
      </w:r>
      <w:r>
        <w:rPr>
          <w:rtl w:val="0"/>
        </w:rPr>
        <w:t xml:space="preserve">, </w:t>
      </w:r>
      <w:r>
        <w:rPr>
          <w:rtl w:val="0"/>
        </w:rPr>
        <w:t>до половины наполненную вязким маслом</w:t>
      </w:r>
      <w:r>
        <w:rPr>
          <w:rtl w:val="0"/>
        </w:rPr>
        <w:t xml:space="preserve">, </w:t>
      </w:r>
      <w:r>
        <w:rPr>
          <w:rtl w:val="0"/>
        </w:rPr>
        <w:t>обладающим весьма низким давлением насыщенных паров</w:t>
      </w:r>
      <w:r>
        <w:rPr>
          <w:rtl w:val="0"/>
        </w:rPr>
        <w:t xml:space="preserve">. </w:t>
      </w:r>
      <w:r>
        <w:rPr>
          <w:rtl w:val="0"/>
        </w:rPr>
        <w:t>Так как плотность масла мала</w:t>
      </w:r>
      <w:r>
        <w:rPr>
          <w:rtl w:val="0"/>
        </w:rPr>
        <w:t xml:space="preserve">, </w:t>
      </w:r>
      <w:r>
        <w:rPr>
          <w:rtl w:val="0"/>
        </w:rPr>
        <w:t xml:space="preserve">ρ </w:t>
      </w:r>
      <w:r>
        <w:rPr>
          <w:rtl w:val="0"/>
        </w:rPr>
        <w:t xml:space="preserve">= 0,9 </w:t>
      </w:r>
      <w:r>
        <w:rPr>
          <w:rtl w:val="0"/>
        </w:rPr>
        <w:t>г</w:t>
      </w:r>
      <w:r>
        <w:rPr>
          <w:rtl w:val="0"/>
        </w:rPr>
        <w:t>/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см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</m:oMath>
      <w:r>
        <w:rPr>
          <w:rtl w:val="0"/>
        </w:rPr>
        <w:t xml:space="preserve">, </w:t>
      </w:r>
      <w:r>
        <w:rPr>
          <w:rtl w:val="0"/>
        </w:rPr>
        <w:t xml:space="preserve">то при помощи манометра можно измерить только небольшие разности давлений </w:t>
      </w:r>
      <w:r>
        <w:rPr>
          <w:rtl w:val="0"/>
        </w:rPr>
        <w:t>(</w:t>
      </w:r>
      <w:r>
        <w:rPr>
          <w:rtl w:val="0"/>
        </w:rPr>
        <w:t>до нескольких торр</w:t>
      </w:r>
      <w:r>
        <w:rPr>
          <w:rtl w:val="0"/>
        </w:rPr>
        <w:t xml:space="preserve">). </w:t>
      </w:r>
      <w:r>
        <w:rPr>
          <w:rtl w:val="0"/>
        </w:rPr>
        <w:t>Во время откачки и заполнения установки атмосферным воздухом кран К</w:t>
      </w:r>
      <w:r>
        <w:rPr>
          <w:rStyle w:val="Нет"/>
          <w:position w:val="-3"/>
          <w:sz w:val="19"/>
          <w:szCs w:val="19"/>
          <w:rtl w:val="0"/>
        </w:rPr>
        <w:t xml:space="preserve">4 </w:t>
      </w:r>
      <w:r>
        <w:rPr>
          <w:rtl w:val="0"/>
        </w:rPr>
        <w:t>соединяющий оба колена манометра</w:t>
      </w:r>
      <w:r>
        <w:rPr>
          <w:rtl w:val="0"/>
        </w:rPr>
        <w:t xml:space="preserve">, </w:t>
      </w:r>
      <w:r>
        <w:rPr>
          <w:rtl w:val="0"/>
        </w:rPr>
        <w:t>должен быть открыт во избежание выброса масла и загрязнения установки</w:t>
      </w:r>
      <w:r>
        <w:rPr>
          <w:rtl w:val="0"/>
        </w:rPr>
        <w:t xml:space="preserve">. </w:t>
      </w:r>
      <w:r>
        <w:rPr>
          <w:rtl w:val="0"/>
        </w:rPr>
        <w:t>Кран К</w:t>
      </w:r>
      <w:r>
        <w:rPr>
          <w:rStyle w:val="Нет"/>
          <w:position w:val="-3"/>
          <w:sz w:val="19"/>
          <w:szCs w:val="19"/>
          <w:rtl w:val="0"/>
        </w:rPr>
        <w:t xml:space="preserve">4 </w:t>
      </w:r>
      <w:r>
        <w:rPr>
          <w:rtl w:val="0"/>
        </w:rPr>
        <w:t>закрывается толь</w:t>
      </w:r>
      <w:r>
        <w:rPr>
          <w:rtl w:val="0"/>
        </w:rPr>
        <w:t xml:space="preserve">- </w:t>
      </w:r>
      <w:r>
        <w:rPr>
          <w:rtl w:val="0"/>
        </w:rPr>
        <w:t xml:space="preserve">ко при измерении давления </w:t>
      </w:r>
      <w:r>
        <w:rPr>
          <w:rtl w:val="0"/>
        </w:rPr>
        <w:t>U-</w:t>
      </w:r>
      <w:r>
        <w:rPr>
          <w:rtl w:val="0"/>
        </w:rPr>
        <w:t>образным манометром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Термопарный манометр</w:t>
      </w:r>
      <w:r>
        <w:rPr>
          <w:rtl w:val="0"/>
        </w:rPr>
        <w:t xml:space="preserve">. </w:t>
      </w:r>
      <w:r>
        <w:rPr>
          <w:rtl w:val="0"/>
        </w:rPr>
        <w:t>Чувствительным элементом манометра является платинородиевая термопара</w:t>
      </w:r>
      <w:r>
        <w:rPr>
          <w:rtl w:val="0"/>
        </w:rPr>
        <w:t xml:space="preserve">, </w:t>
      </w:r>
      <w:r>
        <w:rPr>
          <w:rtl w:val="0"/>
        </w:rPr>
        <w:t xml:space="preserve">спаянная с никелевой нитью накала и заключенная в стеклянный баллон </w:t>
      </w:r>
      <w:r>
        <w:rPr>
          <w:rtl w:val="0"/>
        </w:rPr>
        <w:t>(</w:t>
      </w:r>
      <w:r>
        <w:rPr>
          <w:rtl w:val="0"/>
        </w:rPr>
        <w:t>лампа ЛТ</w:t>
      </w:r>
      <w:r>
        <w:rPr>
          <w:rtl w:val="0"/>
        </w:rPr>
        <w:t xml:space="preserve">-2 </w:t>
      </w:r>
      <w:r>
        <w:rPr>
          <w:rtl w:val="0"/>
        </w:rPr>
        <w:t>или ПМТ</w:t>
      </w:r>
      <w:r>
        <w:rPr>
          <w:rtl w:val="0"/>
        </w:rPr>
        <w:t xml:space="preserve">-2). </w:t>
      </w:r>
      <w:r>
        <w:rPr>
          <w:rtl w:val="0"/>
        </w:rPr>
        <w:t>Устройство термопары пояснено на рис</w:t>
      </w:r>
      <w:r>
        <w:rPr>
          <w:rtl w:val="0"/>
        </w:rPr>
        <w:t xml:space="preserve">. 4. </w:t>
      </w:r>
      <w:r>
        <w:rPr>
          <w:rtl w:val="0"/>
        </w:rPr>
        <w:t>По нити накала НН пропускает</w:t>
      </w:r>
      <w:r>
        <w:rPr>
          <w:rtl w:val="0"/>
        </w:rPr>
        <w:t xml:space="preserve">- </w:t>
      </w:r>
      <w:r>
        <w:rPr>
          <w:rtl w:val="0"/>
        </w:rPr>
        <w:t>ся ток постоянной величины</w:t>
      </w:r>
      <w:r>
        <w:rPr>
          <w:rtl w:val="0"/>
        </w:rPr>
        <w:t xml:space="preserve">. </w:t>
      </w:r>
      <w:r>
        <w:rPr>
          <w:rtl w:val="0"/>
        </w:rPr>
        <w:t xml:space="preserve">Для установки тока служит потенциометр </w:t>
      </w:r>
      <w:r>
        <w:rPr>
          <w:rtl w:val="0"/>
          <w:lang w:val="de-DE"/>
        </w:rPr>
        <w:t xml:space="preserve">R </w:t>
      </w:r>
      <w:r>
        <w:rPr>
          <w:rtl w:val="0"/>
        </w:rPr>
        <w:t>— «Рег</w:t>
      </w:r>
      <w:r>
        <w:rPr>
          <w:rtl w:val="0"/>
        </w:rPr>
        <w:t xml:space="preserve">. </w:t>
      </w:r>
      <w:r>
        <w:rPr>
          <w:rtl w:val="0"/>
        </w:rPr>
        <w:t>тока накала»</w:t>
      </w:r>
      <w:r>
        <w:rPr>
          <w:rtl w:val="0"/>
        </w:rPr>
        <w:t xml:space="preserve">, </w:t>
      </w:r>
      <w:r>
        <w:rPr>
          <w:rtl w:val="0"/>
        </w:rPr>
        <w:t>расположенный па передней панели вакуумметра</w:t>
      </w:r>
      <w:r>
        <w:rPr>
          <w:rtl w:val="0"/>
        </w:rPr>
        <w:t xml:space="preserve">. </w:t>
      </w:r>
      <w:r>
        <w:rPr>
          <w:rtl w:val="0"/>
        </w:rPr>
        <w:t>Термопара ТТ при</w:t>
      </w:r>
      <w:r>
        <w:rPr>
          <w:rtl w:val="0"/>
        </w:rPr>
        <w:t xml:space="preserve">- </w:t>
      </w:r>
      <w:r>
        <w:rPr>
          <w:rtl w:val="0"/>
        </w:rPr>
        <w:t>соединяется к милливольтметру</w:t>
      </w:r>
      <w:r>
        <w:rPr>
          <w:rtl w:val="0"/>
        </w:rPr>
        <w:t xml:space="preserve">, </w:t>
      </w:r>
      <w:r>
        <w:rPr>
          <w:rtl w:val="0"/>
        </w:rPr>
        <w:t>показания которого определяются температурой нити накала и зависят от отдачи тепла в окружающее пространство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Ионизационный манометр</w:t>
      </w:r>
      <w:r>
        <w:rPr>
          <w:rtl w:val="0"/>
        </w:rPr>
        <w:t xml:space="preserve">. </w:t>
      </w:r>
      <w:r>
        <w:rPr>
          <w:rtl w:val="0"/>
        </w:rPr>
        <w:t>Схема ионизационного манометра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4131188</wp:posOffset>
            </wp:positionH>
            <wp:positionV relativeFrom="line">
              <wp:posOffset>-152400</wp:posOffset>
            </wp:positionV>
            <wp:extent cx="1982518" cy="31341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7-03-31 в 13.55.3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518" cy="3134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изображена на рисунке </w:t>
      </w:r>
      <w:r>
        <w:rPr>
          <w:rtl w:val="0"/>
        </w:rPr>
        <w:t xml:space="preserve">6. </w:t>
      </w:r>
      <w:r>
        <w:rPr>
          <w:rtl w:val="0"/>
        </w:rPr>
        <w:t>Он представляет собой трехэлектродную лампу</w:t>
      </w:r>
      <w:r>
        <w:rPr>
          <w:rtl w:val="0"/>
        </w:rPr>
        <w:t xml:space="preserve">. </w:t>
      </w:r>
      <w:r>
        <w:rPr>
          <w:rtl w:val="0"/>
        </w:rPr>
        <w:t>Электроны испускаются накаленным катодом и увлекаются электрическим полем к аноду</w:t>
      </w:r>
      <w:r>
        <w:rPr>
          <w:rtl w:val="0"/>
        </w:rPr>
        <w:t xml:space="preserve">, </w:t>
      </w:r>
      <w:r>
        <w:rPr>
          <w:rtl w:val="0"/>
        </w:rPr>
        <w:t>имеющему вид редкой спирали</w:t>
      </w:r>
      <w:r>
        <w:rPr>
          <w:rtl w:val="0"/>
        </w:rPr>
        <w:t xml:space="preserve">. </w:t>
      </w:r>
      <w:r>
        <w:rPr>
          <w:rtl w:val="0"/>
        </w:rPr>
        <w:t>Проскакивая за е</w:t>
      </w:r>
      <w:r>
        <w:rPr>
          <w:rtl w:val="0"/>
        </w:rPr>
        <w:t>ё</w:t>
      </w:r>
      <w:r>
        <w:rPr>
          <w:rtl w:val="0"/>
        </w:rPr>
        <w:t xml:space="preserve"> витки</w:t>
      </w:r>
      <w:r>
        <w:rPr>
          <w:rtl w:val="0"/>
        </w:rPr>
        <w:t xml:space="preserve">, </w:t>
      </w:r>
      <w:r>
        <w:rPr>
          <w:rtl w:val="0"/>
        </w:rPr>
        <w:t>электроны замедляются полем коллектора и возвращаются к катоду</w:t>
      </w:r>
      <w:r>
        <w:rPr>
          <w:rtl w:val="0"/>
        </w:rPr>
        <w:t xml:space="preserve">, </w:t>
      </w:r>
      <w:r>
        <w:rPr>
          <w:rtl w:val="0"/>
        </w:rPr>
        <w:t>а от него вновь увлекаются к аноду</w:t>
      </w:r>
      <w:r>
        <w:rPr>
          <w:rtl w:val="0"/>
        </w:rPr>
        <w:t xml:space="preserve">. </w:t>
      </w:r>
      <w:r>
        <w:rPr>
          <w:rtl w:val="0"/>
        </w:rPr>
        <w:t>Прежде чем осесть на аноде</w:t>
      </w:r>
      <w:r>
        <w:rPr>
          <w:rtl w:val="0"/>
        </w:rPr>
        <w:t xml:space="preserve">, </w:t>
      </w:r>
      <w:r>
        <w:rPr>
          <w:rtl w:val="0"/>
        </w:rPr>
        <w:t>они успевают много раз пере</w:t>
      </w:r>
      <w:r>
        <w:rPr>
          <w:rtl w:val="0"/>
        </w:rPr>
        <w:t xml:space="preserve">- </w:t>
      </w:r>
      <w:r>
        <w:rPr>
          <w:rtl w:val="0"/>
        </w:rPr>
        <w:t>сечь пространство между катодом и кол</w:t>
      </w:r>
      <w:r>
        <w:rPr>
          <w:rtl w:val="0"/>
        </w:rPr>
        <w:t xml:space="preserve">- </w:t>
      </w:r>
      <w:r>
        <w:rPr>
          <w:rtl w:val="0"/>
        </w:rPr>
        <w:t>лектором</w:t>
      </w:r>
      <w:r>
        <w:rPr>
          <w:rtl w:val="0"/>
        </w:rPr>
        <w:t xml:space="preserve">. </w:t>
      </w:r>
      <w:r>
        <w:rPr>
          <w:rtl w:val="0"/>
        </w:rPr>
        <w:t>На своем пути электроны ионизуют молекулы газа</w:t>
      </w:r>
      <w:r>
        <w:rPr>
          <w:rtl w:val="0"/>
        </w:rPr>
        <w:t xml:space="preserve">. </w:t>
      </w:r>
      <w:r>
        <w:rPr>
          <w:rtl w:val="0"/>
        </w:rPr>
        <w:t>Ионы</w:t>
      </w:r>
      <w:r>
        <w:rPr>
          <w:rtl w:val="0"/>
        </w:rPr>
        <w:t xml:space="preserve">, </w:t>
      </w:r>
      <w:r>
        <w:rPr>
          <w:rtl w:val="0"/>
        </w:rPr>
        <w:t>образовавшие</w:t>
      </w:r>
      <w:r>
        <w:rPr>
          <w:rtl w:val="0"/>
        </w:rPr>
        <w:t xml:space="preserve">- </w:t>
      </w:r>
      <w:r>
        <w:rPr>
          <w:rtl w:val="0"/>
        </w:rPr>
        <w:t>ся между анодом и коллектором</w:t>
      </w:r>
      <w:r>
        <w:rPr>
          <w:rtl w:val="0"/>
        </w:rPr>
        <w:t xml:space="preserve">, </w:t>
      </w:r>
      <w:r>
        <w:rPr>
          <w:rtl w:val="0"/>
        </w:rPr>
        <w:t>притягиваются полем коллектора и определяют его ток</w:t>
      </w:r>
      <w:r>
        <w:rPr>
          <w:rtl w:val="0"/>
        </w:rPr>
        <w:t xml:space="preserve">. </w:t>
      </w:r>
    </w:p>
    <w:p>
      <w:pPr>
        <w:pStyle w:val="Текстовый блок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Теоретическая часть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Процесс откачки</w:t>
      </w:r>
      <w:r>
        <w:rPr>
          <w:rtl w:val="0"/>
        </w:rPr>
        <w:t xml:space="preserve">. </w:t>
      </w:r>
      <w:r>
        <w:rPr>
          <w:rtl w:val="0"/>
        </w:rPr>
        <w:t xml:space="preserve">Производительность насоса определяется скоростью откачки </w:t>
      </w:r>
      <w:r>
        <w:rPr>
          <w:rStyle w:val="Нет"/>
          <w:i w:val="1"/>
          <w:iCs w:val="1"/>
          <w:rtl w:val="0"/>
          <w:lang w:val="en-US"/>
        </w:rPr>
        <w:t>W</w:t>
      </w:r>
      <w:r>
        <w:rPr>
          <w:rtl w:val="0"/>
        </w:rPr>
        <w:t xml:space="preserve"> (</w:t>
      </w:r>
      <w:r>
        <w:rPr>
          <w:rtl w:val="0"/>
        </w:rPr>
        <w:t>л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): </w:t>
      </w:r>
      <w:r>
        <w:rPr>
          <w:rStyle w:val="Нет"/>
          <w:i w:val="1"/>
          <w:iCs w:val="1"/>
          <w:rtl w:val="0"/>
        </w:rPr>
        <w:t xml:space="preserve">W </w:t>
      </w:r>
      <w:r>
        <w:rPr>
          <w:rtl w:val="0"/>
        </w:rPr>
        <w:t>— это объем газа</w:t>
      </w:r>
      <w:r>
        <w:rPr>
          <w:rtl w:val="0"/>
        </w:rPr>
        <w:t xml:space="preserve">, </w:t>
      </w:r>
      <w:r>
        <w:rPr>
          <w:rtl w:val="0"/>
        </w:rPr>
        <w:t>удаляемого из сосуда при данном давлении за единицу времени</w:t>
      </w:r>
      <w:r>
        <w:rPr>
          <w:rtl w:val="0"/>
        </w:rPr>
        <w:t xml:space="preserve">. </w:t>
      </w:r>
      <w:r>
        <w:rPr>
          <w:rtl w:val="0"/>
        </w:rPr>
        <w:t>Скорость откачки форвакуумного насоса равна емкости воздухозаборной камеры</w:t>
      </w:r>
      <w:r>
        <w:rPr>
          <w:rtl w:val="0"/>
        </w:rPr>
        <w:t xml:space="preserve">, </w:t>
      </w:r>
      <w:r>
        <w:rPr>
          <w:rtl w:val="0"/>
        </w:rPr>
        <w:t>умноженной на число оборотов в секунду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Рассмотрим обычную схему откачки</w:t>
      </w:r>
      <w:r>
        <w:rPr>
          <w:rtl w:val="0"/>
        </w:rPr>
        <w:t xml:space="preserve">. </w:t>
      </w:r>
      <w:r>
        <w:rPr>
          <w:rtl w:val="0"/>
        </w:rPr>
        <w:t>Разделим вакуумную систему на две части</w:t>
      </w:r>
      <w:r>
        <w:rPr>
          <w:rtl w:val="0"/>
        </w:rPr>
        <w:t xml:space="preserve">: </w:t>
      </w:r>
      <w:r>
        <w:rPr>
          <w:rtl w:val="0"/>
        </w:rPr>
        <w:t xml:space="preserve">«откачиваемый объем» </w:t>
      </w:r>
      <w:r>
        <w:rPr>
          <w:rtl w:val="0"/>
        </w:rPr>
        <w:t>(</w:t>
      </w:r>
      <w:r>
        <w:rPr>
          <w:rtl w:val="0"/>
        </w:rPr>
        <w:t>в состав которого включим используемые для работы части установки</w:t>
      </w:r>
      <w:r>
        <w:rPr>
          <w:rtl w:val="0"/>
        </w:rPr>
        <w:t xml:space="preserve">) </w:t>
      </w:r>
      <w:r>
        <w:rPr>
          <w:rtl w:val="0"/>
        </w:rPr>
        <w:t>и «насос»</w:t>
      </w:r>
      <w:r>
        <w:rPr>
          <w:rtl w:val="0"/>
        </w:rPr>
        <w:t xml:space="preserve">, </w:t>
      </w:r>
      <w:r>
        <w:rPr>
          <w:rtl w:val="0"/>
        </w:rPr>
        <w:t>к которому</w:t>
      </w:r>
      <w:r>
        <w:rPr>
          <w:rtl w:val="0"/>
        </w:rPr>
        <w:t xml:space="preserve">, </w:t>
      </w:r>
      <w:r>
        <w:rPr>
          <w:rtl w:val="0"/>
        </w:rPr>
        <w:t>кроме самого насоса</w:t>
      </w:r>
      <w:r>
        <w:rPr>
          <w:rtl w:val="0"/>
        </w:rPr>
        <w:t xml:space="preserve">, </w:t>
      </w:r>
      <w:r>
        <w:rPr>
          <w:rtl w:val="0"/>
        </w:rPr>
        <w:t>отнесем трубопроводы и краны</w:t>
      </w:r>
      <w:r>
        <w:rPr>
          <w:rtl w:val="0"/>
        </w:rPr>
        <w:t xml:space="preserve">, </w:t>
      </w:r>
      <w:r>
        <w:rPr>
          <w:rtl w:val="0"/>
        </w:rPr>
        <w:t>через которые производится откачка нашего объема</w:t>
      </w:r>
      <w:r>
        <w:rPr>
          <w:rtl w:val="0"/>
        </w:rPr>
        <w:t xml:space="preserve">. </w:t>
      </w:r>
      <w:r>
        <w:rPr>
          <w:rtl w:val="0"/>
        </w:rPr>
        <w:t xml:space="preserve">Обозначим через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 xml:space="preserve">д </w:t>
      </w:r>
      <w:r>
        <w:rPr>
          <w:rtl w:val="0"/>
        </w:rPr>
        <w:t>количе</w:t>
      </w:r>
      <w:r>
        <w:rPr>
          <w:rtl w:val="0"/>
        </w:rPr>
        <w:t>с</w:t>
      </w:r>
      <w:r>
        <w:rPr>
          <w:rtl w:val="0"/>
        </w:rPr>
        <w:t>тво газа</w:t>
      </w:r>
      <w:r>
        <w:rPr>
          <w:rtl w:val="0"/>
        </w:rPr>
        <w:t xml:space="preserve">, </w:t>
      </w:r>
      <w:r>
        <w:rPr>
          <w:rtl w:val="0"/>
        </w:rPr>
        <w:t>десорбирующегося с поверхности откачиваемого объема в единицу времеи</w:t>
      </w:r>
      <w:r>
        <w:rPr>
          <w:rtl w:val="0"/>
        </w:rPr>
        <w:t xml:space="preserve">, </w:t>
      </w:r>
      <w:r>
        <w:rPr>
          <w:rtl w:val="0"/>
        </w:rPr>
        <w:t xml:space="preserve">через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и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en-US"/>
        </w:rPr>
        <w:t>— количество газа</w:t>
      </w:r>
      <w:r>
        <w:rPr>
          <w:rtl w:val="0"/>
        </w:rPr>
        <w:t xml:space="preserve">, </w:t>
      </w:r>
      <w:r>
        <w:rPr>
          <w:rtl w:val="0"/>
        </w:rPr>
        <w:t>проникающего в единицу времени в этот объем извне — через течи</w:t>
      </w:r>
      <w:r>
        <w:rPr>
          <w:rtl w:val="0"/>
        </w:rPr>
        <w:t xml:space="preserve">. </w:t>
      </w:r>
      <w:r>
        <w:rPr>
          <w:rtl w:val="0"/>
        </w:rPr>
        <w:t>Будем считать</w:t>
      </w:r>
      <w:r>
        <w:rPr>
          <w:rtl w:val="0"/>
        </w:rPr>
        <w:t xml:space="preserve">, </w:t>
      </w:r>
      <w:r>
        <w:rPr>
          <w:rtl w:val="0"/>
        </w:rPr>
        <w:t xml:space="preserve">что насос обладает скоростью откачки </w:t>
      </w:r>
      <w:r>
        <w:rPr>
          <w:rStyle w:val="Нет"/>
          <w:i w:val="1"/>
          <w:iCs w:val="1"/>
          <w:rtl w:val="0"/>
          <w:lang w:val="en-US"/>
        </w:rPr>
        <w:t>W</w:t>
      </w:r>
      <w:r>
        <w:rPr>
          <w:rtl w:val="0"/>
        </w:rPr>
        <w:t xml:space="preserve"> и в то же время сам являет</w:t>
      </w:r>
      <w:r>
        <w:rPr>
          <w:rtl w:val="0"/>
        </w:rPr>
        <w:t xml:space="preserve">- </w:t>
      </w:r>
      <w:r>
        <w:rPr>
          <w:rtl w:val="0"/>
        </w:rPr>
        <w:t>ся источником газа</w:t>
      </w:r>
      <w:r>
        <w:rPr>
          <w:rtl w:val="0"/>
        </w:rPr>
        <w:t xml:space="preserve">; </w:t>
      </w:r>
      <w:r>
        <w:rPr>
          <w:rtl w:val="0"/>
        </w:rPr>
        <w:t xml:space="preserve">пусть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 xml:space="preserve">н </w:t>
      </w:r>
      <w:r>
        <w:rPr>
          <w:rtl w:val="0"/>
          <w:lang w:val="en-US"/>
        </w:rPr>
        <w:t>— поток газа</w:t>
      </w:r>
      <w:r>
        <w:rPr>
          <w:rtl w:val="0"/>
        </w:rPr>
        <w:t xml:space="preserve">, </w:t>
      </w:r>
      <w:r>
        <w:rPr>
          <w:rtl w:val="0"/>
        </w:rPr>
        <w:t>поступающего из насоса назад в откачиваемую систему</w:t>
      </w:r>
      <w:r>
        <w:rPr>
          <w:rtl w:val="0"/>
        </w:rPr>
        <w:t xml:space="preserve">. </w:t>
      </w:r>
      <w:r>
        <w:rPr>
          <w:rtl w:val="0"/>
        </w:rPr>
        <w:t xml:space="preserve">Будем измерять количество газа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д</w:t>
      </w:r>
      <w:r>
        <w:rPr>
          <w:rStyle w:val="Нет"/>
          <w:i w:val="1"/>
          <w:iCs w:val="1"/>
          <w:rtl w:val="0"/>
          <w:lang w:val="it-IT"/>
        </w:rPr>
        <w:t>, 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 xml:space="preserve">н </w:t>
      </w:r>
      <w:r>
        <w:rPr>
          <w:rStyle w:val="Нет"/>
          <w:i w:val="1"/>
          <w:iCs w:val="1"/>
          <w:rtl w:val="0"/>
        </w:rPr>
        <w:t xml:space="preserve">и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и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 xml:space="preserve">в единицах </w:t>
      </w:r>
      <w:r>
        <w:rPr>
          <w:rStyle w:val="Нет"/>
          <w:i w:val="1"/>
          <w:iCs w:val="1"/>
          <w:rtl w:val="0"/>
          <w:lang w:val="nl-NL"/>
        </w:rPr>
        <w:t>PV</w:t>
      </w:r>
      <w:r>
        <w:rPr>
          <w:rtl w:val="0"/>
        </w:rPr>
        <w:t xml:space="preserve"> (</w:t>
      </w:r>
      <w:r>
        <w:rPr>
          <w:rtl w:val="0"/>
        </w:rPr>
        <w:t>легко видеть</w:t>
      </w:r>
      <w:r>
        <w:rPr>
          <w:rtl w:val="0"/>
        </w:rPr>
        <w:t xml:space="preserve">, </w:t>
      </w:r>
      <w:r>
        <w:rPr>
          <w:rtl w:val="0"/>
        </w:rPr>
        <w:t xml:space="preserve">что это произведение с точностью до множителя </w:t>
      </w:r>
      <w:r>
        <w:rPr>
          <w:rStyle w:val="Нет"/>
          <w:i w:val="1"/>
          <w:iCs w:val="1"/>
          <w:rtl w:val="0"/>
        </w:rPr>
        <w:t>RT/</w:t>
      </w:r>
      <w:r>
        <w:rPr>
          <w:rStyle w:val="Нет"/>
          <w:i w:val="1"/>
          <w:iCs w:val="1"/>
          <w:rtl w:val="0"/>
        </w:rPr>
        <w:t xml:space="preserve">μ </w:t>
      </w:r>
      <w:r>
        <w:rPr>
          <w:rtl w:val="0"/>
        </w:rPr>
        <w:t>равно массе газа</w:t>
      </w:r>
      <w:r>
        <w:rPr>
          <w:rtl w:val="0"/>
        </w:rPr>
        <w:t xml:space="preserve">). </w:t>
      </w:r>
      <w:r>
        <w:rPr>
          <w:rtl w:val="0"/>
        </w:rPr>
        <w:t>Основное уравнение</w:t>
      </w:r>
      <w:r>
        <w:rPr>
          <w:rtl w:val="0"/>
        </w:rPr>
        <w:t xml:space="preserve">, </w:t>
      </w:r>
      <w:r>
        <w:rPr>
          <w:rtl w:val="0"/>
        </w:rPr>
        <w:t>описывающее процесс откачки</w:t>
      </w:r>
      <w:r>
        <w:rPr>
          <w:rtl w:val="0"/>
        </w:rPr>
        <w:t xml:space="preserve">, </w:t>
      </w:r>
      <w:r>
        <w:rPr>
          <w:rtl w:val="0"/>
        </w:rPr>
        <w:t>имеет вид</w:t>
      </w:r>
      <w:r>
        <w:rPr>
          <w:rtl w:val="0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д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н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и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  <w:lang w:val="en-US"/>
        </w:rPr>
        <w:tab/>
        <w:tab/>
        <w:t>(1)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</w:pPr>
      <w:r>
        <w:rPr>
          <w:rtl w:val="0"/>
        </w:rPr>
        <w:t xml:space="preserve">Левая часть этого уравнения равна убыли газа в откачиваемом объеме </w:t>
      </w:r>
      <w:r>
        <w:rPr>
          <w:rStyle w:val="Нет"/>
          <w:i w:val="1"/>
          <w:iCs w:val="1"/>
          <w:rtl w:val="0"/>
        </w:rPr>
        <w:t>V</w:t>
      </w:r>
      <w:r>
        <w:rPr>
          <w:rtl w:val="0"/>
          <w:lang w:val="es-ES_tradnl"/>
        </w:rPr>
        <w:t xml:space="preserve"> , </w:t>
      </w:r>
      <w:r>
        <w:rPr>
          <w:rtl w:val="0"/>
        </w:rPr>
        <w:t>а правая определяет количество газа</w:t>
      </w:r>
      <w:r>
        <w:rPr>
          <w:rtl w:val="0"/>
        </w:rPr>
        <w:t xml:space="preserve">, </w:t>
      </w:r>
      <w:r>
        <w:rPr>
          <w:rtl w:val="0"/>
        </w:rPr>
        <w:t>уносимого насосом</w:t>
      </w:r>
      <w:r>
        <w:rPr>
          <w:rtl w:val="0"/>
        </w:rPr>
        <w:t xml:space="preserve">, </w:t>
      </w:r>
      <w:r>
        <w:rPr>
          <w:rtl w:val="0"/>
        </w:rPr>
        <w:t xml:space="preserve">и количество прибывающего вследствие перечисленных выше причин за время </w:t>
      </w:r>
      <w:r>
        <w:rPr>
          <w:rStyle w:val="Нет"/>
          <w:i w:val="1"/>
          <w:iCs w:val="1"/>
          <w:rtl w:val="0"/>
          <w:lang w:val="da-DK"/>
        </w:rPr>
        <w:t>dt</w:t>
      </w:r>
      <w:r>
        <w:rPr>
          <w:rtl w:val="0"/>
        </w:rPr>
        <w:t xml:space="preserve">. </w:t>
      </w:r>
      <w:r>
        <w:rPr>
          <w:rtl w:val="0"/>
        </w:rPr>
        <w:t xml:space="preserve">При достижении предельного вакуума </w:t>
      </w:r>
      <w:r>
        <w:rPr>
          <w:rtl w:val="0"/>
        </w:rPr>
        <w:t>(</w:t>
      </w:r>
      <w:r>
        <w:rPr>
          <w:rtl w:val="0"/>
        </w:rPr>
        <w:t xml:space="preserve">давление </w:t>
      </w:r>
      <w:r>
        <w:rPr>
          <w:rStyle w:val="Нет"/>
          <w:i w:val="1"/>
          <w:iCs w:val="1"/>
          <w:rtl w:val="0"/>
        </w:rPr>
        <w:t>P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пр</w:t>
      </w:r>
      <w:r>
        <w:rPr>
          <w:rtl w:val="0"/>
        </w:rPr>
        <w:t>)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пр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д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и</m:t>
            </m:r>
          </m:sub>
        </m:sSub>
      </m:oMath>
      <w:r>
        <w:rPr>
          <w:rStyle w:val="Нет"/>
          <w:sz w:val="24"/>
          <w:szCs w:val="24"/>
          <w:rtl w:val="0"/>
          <w:lang w:val="en-US"/>
        </w:rPr>
        <w:tab/>
        <w:t>(2)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Текстовый блок"/>
        <w:bidi w:val="0"/>
      </w:pPr>
      <w:r>
        <w:rPr>
          <w:rtl w:val="0"/>
        </w:rPr>
        <w:t>Из этого уравнения найдем формулу</w:t>
      </w:r>
      <w:r>
        <w:rPr>
          <w:rtl w:val="0"/>
        </w:rPr>
        <w:t xml:space="preserve">, </w:t>
      </w:r>
      <w:r>
        <w:rPr>
          <w:rtl w:val="0"/>
        </w:rPr>
        <w:t xml:space="preserve">выражающую скорость откачки где </w:t>
      </w:r>
      <w:r>
        <w:rPr>
          <w:rtl w:val="0"/>
        </w:rPr>
        <w:t xml:space="preserve">W </w:t>
      </w:r>
      <w:r>
        <w:rPr>
          <w:rtl w:val="0"/>
        </w:rPr>
        <w:t>— скорость откачки системы</w:t>
      </w:r>
      <w:r>
        <w:rPr>
          <w:rtl w:val="0"/>
          <w:lang w:val="en-US"/>
        </w:rPr>
        <w:t>, W</w:t>
      </w:r>
      <w:r>
        <w:rPr>
          <w:rtl w:val="0"/>
        </w:rPr>
        <w:t>н через предельный вакуум</w:t>
      </w:r>
      <w:r>
        <w:rPr>
          <w:rtl w:val="0"/>
        </w:rPr>
        <w:t xml:space="preserve">: 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∑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Q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пр</m:t>
            </m:r>
          </m:sub>
        </m:sSub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</w:pPr>
      <w:r>
        <w:rPr>
          <w:rtl w:val="0"/>
        </w:rPr>
        <w:t xml:space="preserve">Обычно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и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постоянно</w:t>
      </w:r>
      <w:r>
        <w:rPr>
          <w:rtl w:val="0"/>
        </w:rPr>
        <w:t xml:space="preserve">, a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н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 xml:space="preserve">и </w:t>
      </w:r>
      <w:r>
        <w:rPr>
          <w:rStyle w:val="Нет"/>
          <w:i w:val="1"/>
          <w:iCs w:val="1"/>
          <w:rtl w:val="0"/>
          <w:lang w:val="fr-FR"/>
        </w:rPr>
        <w:t>Q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д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слабо зависят от времени</w:t>
      </w:r>
      <w:r>
        <w:rPr>
          <w:rtl w:val="0"/>
        </w:rPr>
        <w:t xml:space="preserve">, </w:t>
      </w:r>
      <w:r>
        <w:rPr>
          <w:rtl w:val="0"/>
        </w:rPr>
        <w:t>поэтому в наших условиях все эти члены можно считать постоянными</w:t>
      </w:r>
      <w:r>
        <w:rPr>
          <w:rtl w:val="0"/>
        </w:rPr>
        <w:t xml:space="preserve">. </w:t>
      </w:r>
      <w:r>
        <w:rPr>
          <w:rtl w:val="0"/>
        </w:rPr>
        <w:t xml:space="preserve">Считая также постоянной скорость откачки </w:t>
      </w:r>
      <w:r>
        <w:rPr>
          <w:rStyle w:val="Нет"/>
          <w:i w:val="1"/>
          <w:iCs w:val="1"/>
          <w:rtl w:val="0"/>
          <w:lang w:val="en-US"/>
        </w:rPr>
        <w:t>W</w:t>
      </w:r>
      <w:r>
        <w:rPr>
          <w:rtl w:val="0"/>
          <w:lang w:val="es-ES_tradnl"/>
        </w:rPr>
        <w:t xml:space="preserve"> , </w:t>
      </w:r>
      <w:r>
        <w:rPr>
          <w:rtl w:val="0"/>
        </w:rPr>
        <w:t xml:space="preserve">уравнение </w:t>
      </w:r>
      <w:r>
        <w:rPr>
          <w:rtl w:val="0"/>
        </w:rPr>
        <w:t xml:space="preserve">(1) </w:t>
      </w:r>
      <w:r>
        <w:rPr>
          <w:rtl w:val="0"/>
        </w:rPr>
        <w:t>можно проинтегрировать и</w:t>
      </w:r>
      <w:r>
        <w:rPr>
          <w:rtl w:val="0"/>
        </w:rPr>
        <w:t xml:space="preserve">, </w:t>
      </w:r>
      <w:r>
        <w:rPr>
          <w:rtl w:val="0"/>
        </w:rPr>
        <w:t xml:space="preserve">используя </w:t>
      </w:r>
      <w:r>
        <w:rPr>
          <w:rtl w:val="0"/>
        </w:rPr>
        <w:t xml:space="preserve">(2), </w:t>
      </w:r>
      <w:r>
        <w:rPr>
          <w:rtl w:val="0"/>
        </w:rPr>
        <w:t>получить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exp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W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</m:d>
      </m:oMath>
      <w:r>
        <w:rPr>
          <w:rtl w:val="0"/>
          <w:lang w:val="en-US"/>
        </w:rPr>
        <w:tab/>
        <w:t>(3)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w:r>
        <w:rPr>
          <w:rtl w:val="0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</m:oMath>
      <w:r>
        <w:rPr>
          <w:rtl w:val="0"/>
          <w:lang w:val="en-US"/>
        </w:rPr>
        <w:t xml:space="preserve"> — начальное давление</w:t>
      </w:r>
      <w:r>
        <w:rPr>
          <w:rtl w:val="0"/>
        </w:rPr>
        <w:t xml:space="preserve">. </w:t>
      </w:r>
      <w:r>
        <w:rPr>
          <w:rtl w:val="0"/>
        </w:rPr>
        <w:t xml:space="preserve">Оно обычно велико по сравнению с </w:t>
      </w:r>
      <w:r>
        <w:rPr>
          <w:rStyle w:val="Нет"/>
          <w:i w:val="1"/>
          <w:iCs w:val="1"/>
          <w:rtl w:val="0"/>
        </w:rPr>
        <w:t>P</w:t>
      </w:r>
      <w:r>
        <w:rPr>
          <w:rStyle w:val="Нет"/>
          <w:i w:val="1"/>
          <w:iCs w:val="1"/>
          <w:sz w:val="19"/>
          <w:szCs w:val="19"/>
          <w:rtl w:val="0"/>
        </w:rPr>
        <w:t>пр</w:t>
      </w:r>
      <w:r>
        <w:rPr>
          <w:rStyle w:val="Нет"/>
          <w:sz w:val="19"/>
          <w:szCs w:val="19"/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>поэтому можно записать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exp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W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den>
            </m:f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пр</m:t>
            </m:r>
          </m:sub>
        </m:sSub>
      </m:oMath>
      <w:r>
        <w:rPr>
          <w:rtl w:val="0"/>
          <w:lang w:val="en-US"/>
        </w:rPr>
        <w:tab/>
        <w:t>(4)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 xml:space="preserve">Постоянная времени откачки </w:t>
      </w:r>
      <w:r>
        <w:rPr>
          <w:rStyle w:val="Нет"/>
          <w:i w:val="1"/>
          <w:iCs w:val="1"/>
          <w:rtl w:val="0"/>
        </w:rPr>
        <w:t xml:space="preserve">τ </w:t>
      </w:r>
      <w:r>
        <w:rPr>
          <w:rStyle w:val="Нет"/>
          <w:i w:val="1"/>
          <w:iCs w:val="1"/>
          <w:rtl w:val="0"/>
        </w:rPr>
        <w:t>= V/W</w:t>
      </w:r>
      <w:r>
        <w:rPr>
          <w:rtl w:val="0"/>
        </w:rPr>
        <w:t xml:space="preserve"> является мерой эффективности</w:t>
      </w:r>
      <w:r>
        <w:rPr>
          <w:rtl w:val="0"/>
          <w:lang w:val="en-US"/>
        </w:rPr>
        <w:t xml:space="preserve"> </w:t>
      </w:r>
      <w:r>
        <w:rPr>
          <w:rtl w:val="0"/>
        </w:rPr>
        <w:t>откач</w:t>
      </w:r>
      <w:r>
        <w:rPr>
          <w:rtl w:val="0"/>
        </w:rPr>
        <w:t>анной</w:t>
      </w:r>
      <w:r>
        <w:rPr>
          <w:rtl w:val="0"/>
        </w:rPr>
        <w:t xml:space="preserve"> системы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Рассмотрим теперь</w:t>
      </w:r>
      <w:r>
        <w:rPr>
          <w:rtl w:val="0"/>
        </w:rPr>
        <w:t xml:space="preserve">, </w:t>
      </w:r>
      <w:r>
        <w:rPr>
          <w:rtl w:val="0"/>
        </w:rPr>
        <w:t>чем определяется скорость откачки системы</w:t>
      </w:r>
      <w:r>
        <w:rPr>
          <w:rtl w:val="0"/>
        </w:rPr>
        <w:t xml:space="preserve">. </w:t>
      </w:r>
      <w:r>
        <w:rPr>
          <w:rtl w:val="0"/>
        </w:rPr>
        <w:t>По условию эта скорость характеризует действие всей откачивающей системы</w:t>
      </w:r>
      <w:r>
        <w:rPr>
          <w:rtl w:val="0"/>
        </w:rPr>
        <w:t xml:space="preserve">, </w:t>
      </w:r>
      <w:r>
        <w:rPr>
          <w:rtl w:val="0"/>
        </w:rPr>
        <w:t>которую мы пока обозначали общим понятием «насос»</w:t>
      </w:r>
      <w:r>
        <w:rPr>
          <w:rtl w:val="0"/>
        </w:rPr>
        <w:t xml:space="preserve">. </w:t>
      </w:r>
      <w:r>
        <w:rPr>
          <w:rtl w:val="0"/>
        </w:rPr>
        <w:t>На самом деле эта система состоит из собственно насоса</w:t>
      </w:r>
      <w:r>
        <w:rPr>
          <w:rtl w:val="0"/>
        </w:rPr>
        <w:t xml:space="preserve">, </w:t>
      </w:r>
      <w:r>
        <w:rPr>
          <w:rtl w:val="0"/>
        </w:rPr>
        <w:t>а также из кранов и трубопроводов</w:t>
      </w:r>
      <w:r>
        <w:rPr>
          <w:rtl w:val="0"/>
        </w:rPr>
        <w:t xml:space="preserve">, </w:t>
      </w:r>
      <w:r>
        <w:rPr>
          <w:rtl w:val="0"/>
        </w:rPr>
        <w:t>соединяющих его с откачиваемым объемом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При математическом описании откачивающей системы возника</w:t>
      </w:r>
      <w:r>
        <w:rPr>
          <w:rtl w:val="0"/>
        </w:rPr>
        <w:t xml:space="preserve">- </w:t>
      </w:r>
      <w:r>
        <w:rPr>
          <w:rtl w:val="0"/>
        </w:rPr>
        <w:t>ют уравнения</w:t>
      </w:r>
      <w:r>
        <w:rPr>
          <w:rtl w:val="0"/>
        </w:rPr>
        <w:t xml:space="preserve">, </w:t>
      </w:r>
      <w:r>
        <w:rPr>
          <w:rtl w:val="0"/>
        </w:rPr>
        <w:t>очень похожие на уравнения Кирхгофа</w:t>
      </w:r>
      <w:r>
        <w:rPr>
          <w:rtl w:val="0"/>
        </w:rPr>
        <w:t xml:space="preserve">, </w:t>
      </w:r>
      <w:r>
        <w:rPr>
          <w:rtl w:val="0"/>
        </w:rPr>
        <w:t>описывающие протекание тока в электрических цепях</w:t>
      </w:r>
      <w:r>
        <w:rPr>
          <w:rtl w:val="0"/>
        </w:rPr>
        <w:t xml:space="preserve">. </w:t>
      </w:r>
      <w:r>
        <w:rPr>
          <w:rtl w:val="0"/>
        </w:rPr>
        <w:t xml:space="preserve">Перепад давления </w:t>
      </w:r>
      <w:r>
        <w:rPr>
          <w:rStyle w:val="Нет"/>
          <w:i w:val="1"/>
          <w:iCs w:val="1"/>
          <w:rtl w:val="0"/>
        </w:rPr>
        <w:t>∆</w:t>
      </w:r>
      <w:r>
        <w:rPr>
          <w:rStyle w:val="Нет"/>
          <w:i w:val="1"/>
          <w:iCs w:val="1"/>
          <w:rtl w:val="0"/>
        </w:rPr>
        <w:t>P</w:t>
      </w:r>
      <w:r>
        <w:rPr>
          <w:rtl w:val="0"/>
        </w:rPr>
        <w:t xml:space="preserve"> заменяет разность электрических потенциалов</w:t>
      </w:r>
      <w:r>
        <w:rPr>
          <w:rtl w:val="0"/>
        </w:rPr>
        <w:t xml:space="preserve">, </w:t>
      </w:r>
      <w:r>
        <w:rPr>
          <w:rtl w:val="0"/>
          <w:lang w:val="en-US"/>
        </w:rPr>
        <w:t>поток газа — силу тока</w:t>
      </w:r>
      <w:r>
        <w:rPr>
          <w:rtl w:val="0"/>
        </w:rPr>
        <w:t xml:space="preserve">, </w:t>
      </w:r>
      <w:r>
        <w:rPr>
          <w:rtl w:val="0"/>
        </w:rPr>
        <w:t>а пропускная способность элементов вакуумной системы — проводимость элементов цепи</w:t>
      </w:r>
      <w:r>
        <w:rPr>
          <w:rtl w:val="0"/>
        </w:rPr>
        <w:t xml:space="preserve">. </w:t>
      </w:r>
      <w:r>
        <w:rPr>
          <w:rtl w:val="0"/>
        </w:rPr>
        <w:t>Закон сложения пропускных способностей аналогичен закону сложения проводимостей</w:t>
      </w:r>
      <w:r>
        <w:rPr>
          <w:rtl w:val="0"/>
        </w:rPr>
        <w:t xml:space="preserve">. </w:t>
      </w:r>
      <w:r>
        <w:rPr>
          <w:rtl w:val="0"/>
        </w:rPr>
        <w:t>При последовательном со</w:t>
      </w:r>
      <w:r>
        <w:rPr>
          <w:rtl w:val="0"/>
        </w:rPr>
        <w:t xml:space="preserve">- </w:t>
      </w:r>
      <w:r>
        <w:rPr>
          <w:rtl w:val="0"/>
        </w:rPr>
        <w:t xml:space="preserve">единении элементов 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пр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C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</m:oMath>
      <w:r>
        <w:rPr>
          <w:rStyle w:val="Нет"/>
          <w:sz w:val="24"/>
          <w:szCs w:val="24"/>
          <w:rtl w:val="0"/>
          <w:lang w:val="en-US"/>
        </w:rPr>
        <w:tab/>
        <w:t>(5)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 xml:space="preserve">где </w:t>
      </w:r>
      <w:r>
        <w:rPr>
          <w:rStyle w:val="Нет"/>
          <w:i w:val="1"/>
          <w:iCs w:val="1"/>
          <w:rtl w:val="0"/>
          <w:lang w:val="en-US"/>
        </w:rPr>
        <w:t>W</w:t>
      </w:r>
      <w:r>
        <w:rPr>
          <w:rtl w:val="0"/>
        </w:rPr>
        <w:t xml:space="preserve"> — скорость откачки системы</w:t>
      </w:r>
      <w:r>
        <w:rPr>
          <w:rtl w:val="0"/>
        </w:rPr>
        <w:t xml:space="preserve">, </w:t>
      </w:r>
      <w:r>
        <w:rPr>
          <w:rStyle w:val="Нет"/>
          <w:i w:val="1"/>
          <w:iCs w:val="1"/>
          <w:rtl w:val="0"/>
          <w:lang w:val="en-US"/>
        </w:rPr>
        <w:t>W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н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— скорость откачки собственно насоса</w:t>
      </w:r>
      <w:r>
        <w:rPr>
          <w:rtl w:val="0"/>
        </w:rPr>
        <w:t xml:space="preserve">, a </w:t>
      </w:r>
      <w:r>
        <w:rPr>
          <w:rStyle w:val="Нет"/>
          <w:i w:val="1"/>
          <w:iCs w:val="1"/>
          <w:rtl w:val="0"/>
        </w:rPr>
        <w:t>C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1</w:t>
      </w:r>
      <w:r>
        <w:rPr>
          <w:rtl w:val="0"/>
        </w:rPr>
        <w:t xml:space="preserve">, </w:t>
      </w:r>
      <w:r>
        <w:rPr>
          <w:rStyle w:val="Нет"/>
          <w:i w:val="1"/>
          <w:iCs w:val="1"/>
          <w:rtl w:val="0"/>
        </w:rPr>
        <w:t>C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2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— пропускные способности элементов вакуумной системы</w:t>
      </w:r>
      <w:r>
        <w:rPr>
          <w:rtl w:val="0"/>
        </w:rPr>
        <w:t xml:space="preserve">. </w:t>
      </w:r>
      <w:r>
        <w:rPr>
          <w:rtl w:val="0"/>
        </w:rPr>
        <w:t xml:space="preserve">Формула </w:t>
      </w:r>
      <w:r>
        <w:rPr>
          <w:rtl w:val="0"/>
        </w:rPr>
        <w:t xml:space="preserve">(5) </w:t>
      </w:r>
      <w:r>
        <w:rPr>
          <w:rtl w:val="0"/>
        </w:rPr>
        <w:t>показывает</w:t>
      </w:r>
      <w:r>
        <w:rPr>
          <w:rtl w:val="0"/>
        </w:rPr>
        <w:t xml:space="preserve">, </w:t>
      </w:r>
      <w:r>
        <w:rPr>
          <w:rtl w:val="0"/>
        </w:rPr>
        <w:t>что пропускная способность трубопроводов столь же сильно влияет на эффективность откачки</w:t>
      </w:r>
      <w:r>
        <w:rPr>
          <w:rtl w:val="0"/>
        </w:rPr>
        <w:t xml:space="preserve">, </w:t>
      </w:r>
      <w:r>
        <w:rPr>
          <w:rtl w:val="0"/>
        </w:rPr>
        <w:t>как и производительность насоса</w:t>
      </w:r>
      <w:r>
        <w:rPr>
          <w:rtl w:val="0"/>
        </w:rPr>
        <w:t xml:space="preserve">. </w:t>
      </w:r>
      <w:r>
        <w:rPr>
          <w:rtl w:val="0"/>
        </w:rPr>
        <w:t>Не имеет смысла ставить большой насос</w:t>
      </w:r>
      <w:r>
        <w:rPr>
          <w:rtl w:val="0"/>
        </w:rPr>
        <w:t xml:space="preserve">, </w:t>
      </w:r>
      <w:r>
        <w:rPr>
          <w:rtl w:val="0"/>
        </w:rPr>
        <w:t>если соединительные трубки недостаточно широки</w:t>
      </w:r>
      <w:r>
        <w:rPr>
          <w:rtl w:val="0"/>
        </w:rPr>
        <w:t xml:space="preserve">. </w:t>
      </w:r>
      <w:r>
        <w:rPr>
          <w:rtl w:val="0"/>
        </w:rPr>
        <w:t>Практическое правило заключается в том</w:t>
      </w:r>
      <w:r>
        <w:rPr>
          <w:rtl w:val="0"/>
        </w:rPr>
        <w:t xml:space="preserve">, </w:t>
      </w:r>
      <w:r>
        <w:rPr>
          <w:rtl w:val="0"/>
        </w:rPr>
        <w:t>что диаметры соединительных трубок не очень существенны в форвакуумной части установки и крайне важны в высоковакуумной</w:t>
      </w:r>
      <w:r>
        <w:rPr>
          <w:rtl w:val="0"/>
        </w:rPr>
        <w:t xml:space="preserve">. </w:t>
      </w:r>
      <w:r>
        <w:rPr>
          <w:rtl w:val="0"/>
        </w:rPr>
        <w:t>Диаметр трубок в этой части должен быть не меньше</w:t>
      </w:r>
      <w:r>
        <w:rPr>
          <w:rtl w:val="0"/>
        </w:rPr>
        <w:t xml:space="preserve">, </w:t>
      </w:r>
      <w:r>
        <w:rPr>
          <w:rtl w:val="0"/>
        </w:rPr>
        <w:t>чем диаметр самого насоса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Течение газа через трубу</w:t>
      </w:r>
      <w:r>
        <w:rPr>
          <w:rtl w:val="0"/>
        </w:rPr>
        <w:t xml:space="preserve">. </w:t>
      </w:r>
      <w:r>
        <w:rPr>
          <w:rtl w:val="0"/>
        </w:rPr>
        <w:t>Характер течения газа существенно за</w:t>
      </w:r>
      <w:r>
        <w:rPr>
          <w:rtl w:val="0"/>
        </w:rPr>
        <w:t xml:space="preserve">- </w:t>
      </w:r>
      <w:r>
        <w:rPr>
          <w:rtl w:val="0"/>
        </w:rPr>
        <w:t>висит от соотношения между размерами системы и длиной свободно</w:t>
      </w:r>
      <w:r>
        <w:rPr>
          <w:rtl w:val="0"/>
        </w:rPr>
        <w:t xml:space="preserve">- </w:t>
      </w:r>
      <w:r>
        <w:rPr>
          <w:rtl w:val="0"/>
        </w:rPr>
        <w:t>го пробега молекул</w:t>
      </w:r>
      <w:r>
        <w:rPr>
          <w:rtl w:val="0"/>
        </w:rPr>
        <w:t xml:space="preserve">. </w:t>
      </w:r>
      <w:r>
        <w:rPr>
          <w:rtl w:val="0"/>
        </w:rPr>
        <w:t>При атмосферном давлении и даже при понижении давления до форвакуумного длина свободного пробега меньше диаметра трубок и течение откачиваемого газа определяется его вяз</w:t>
      </w:r>
      <w:r>
        <w:rPr>
          <w:rtl w:val="0"/>
        </w:rPr>
        <w:t xml:space="preserve">- </w:t>
      </w:r>
      <w:r>
        <w:rPr>
          <w:rtl w:val="0"/>
        </w:rPr>
        <w:t>костью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 xml:space="preserve">. 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взаимодействием его молекул</w:t>
      </w:r>
      <w:r>
        <w:rPr>
          <w:rtl w:val="0"/>
        </w:rPr>
        <w:t xml:space="preserve">. </w:t>
      </w:r>
      <w:r>
        <w:rPr>
          <w:rtl w:val="0"/>
        </w:rPr>
        <w:t>При переходе к высокому вакууму картина меняется</w:t>
      </w:r>
      <w:r>
        <w:rPr>
          <w:rtl w:val="0"/>
        </w:rPr>
        <w:t xml:space="preserve">. </w:t>
      </w:r>
      <w:r>
        <w:rPr>
          <w:rtl w:val="0"/>
        </w:rPr>
        <w:t>Столкновения молекул между собой начинают играть меньшую роль</w:t>
      </w:r>
      <w:r>
        <w:rPr>
          <w:rtl w:val="0"/>
        </w:rPr>
        <w:t xml:space="preserve">, </w:t>
      </w:r>
      <w:r>
        <w:rPr>
          <w:rtl w:val="0"/>
        </w:rPr>
        <w:t>чем соударения со стенками</w:t>
      </w:r>
      <w:r>
        <w:rPr>
          <w:rtl w:val="0"/>
        </w:rPr>
        <w:t xml:space="preserve">. </w:t>
      </w:r>
      <w:r>
        <w:rPr>
          <w:rtl w:val="0"/>
        </w:rPr>
        <w:t>Течение газа в трубе напоминает в этих условиях диффузию газа из области больших концентраций в области</w:t>
      </w:r>
      <w:r>
        <w:rPr>
          <w:rtl w:val="0"/>
        </w:rPr>
        <w:t xml:space="preserve">, </w:t>
      </w:r>
      <w:r>
        <w:rPr>
          <w:rtl w:val="0"/>
        </w:rPr>
        <w:t>где концентрация ниже</w:t>
      </w:r>
      <w:r>
        <w:rPr>
          <w:rtl w:val="0"/>
        </w:rPr>
        <w:t xml:space="preserve">, </w:t>
      </w:r>
      <w:r>
        <w:rPr>
          <w:rtl w:val="0"/>
        </w:rPr>
        <w:t>причем роль длины свободного пробега играет ширина трубы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Для количества </w:t>
      </w:r>
      <w:r>
        <w:rPr>
          <w:rtl w:val="0"/>
          <w:lang w:val="en-US"/>
        </w:rPr>
        <w:t>газа</w:t>
      </w:r>
      <w:r>
        <w:rPr>
          <w:rtl w:val="0"/>
        </w:rPr>
        <w:t xml:space="preserve">, </w:t>
      </w:r>
      <w:r>
        <w:rPr>
          <w:rtl w:val="0"/>
        </w:rPr>
        <w:t>протекающего через трубу в условиях высокого вакуума или</w:t>
      </w:r>
      <w:r>
        <w:rPr>
          <w:rtl w:val="0"/>
        </w:rPr>
        <w:t xml:space="preserve">, </w:t>
      </w:r>
      <w:r>
        <w:rPr>
          <w:rtl w:val="0"/>
        </w:rPr>
        <w:t>как говорят</w:t>
      </w:r>
      <w:r>
        <w:rPr>
          <w:rtl w:val="0"/>
        </w:rPr>
        <w:t xml:space="preserve">, </w:t>
      </w:r>
      <w:r>
        <w:rPr>
          <w:rtl w:val="0"/>
        </w:rPr>
        <w:t>в кнудсеновском режиме</w:t>
      </w:r>
      <w:r>
        <w:rPr>
          <w:rtl w:val="0"/>
        </w:rPr>
        <w:t xml:space="preserve">, </w:t>
      </w:r>
      <w:r>
        <w:rPr>
          <w:rtl w:val="0"/>
        </w:rPr>
        <w:t xml:space="preserve">справедлива формула </w:t>
      </w:r>
      <w:r>
        <w:rPr>
          <w:rtl w:val="0"/>
        </w:rPr>
        <w:t>(6):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)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den>
        </m:f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degHide m:val="on"/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μ</m:t>
                </m:r>
              </m:den>
            </m:f>
          </m:e>
        </m:rad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den>
        </m:f>
      </m:oMath>
      <w:r>
        <w:rPr>
          <w:rtl w:val="0"/>
          <w:lang w:val="en-US"/>
        </w:rPr>
        <w:tab/>
        <w:t>(6)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Применим эту формулу к случаю</w:t>
      </w:r>
      <w:r>
        <w:rPr>
          <w:rtl w:val="0"/>
        </w:rPr>
        <w:t xml:space="preserve">, </w:t>
      </w:r>
      <w:r>
        <w:rPr>
          <w:rtl w:val="0"/>
        </w:rPr>
        <w:t>когда труба соединяет установку с насосом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Пренебрежем давлением </w:t>
      </w:r>
      <w:r>
        <w:rPr>
          <w:rStyle w:val="Нет"/>
          <w:i w:val="1"/>
          <w:iCs w:val="1"/>
          <w:rtl w:val="0"/>
        </w:rPr>
        <w:t>P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1</w:t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у конца</w:t>
      </w:r>
      <w:r>
        <w:rPr>
          <w:rtl w:val="0"/>
        </w:rPr>
        <w:t xml:space="preserve">, </w:t>
      </w:r>
      <w:r>
        <w:rPr>
          <w:rtl w:val="0"/>
        </w:rPr>
        <w:t>обращенного к насосу</w:t>
      </w:r>
      <w:r>
        <w:rPr>
          <w:rtl w:val="0"/>
        </w:rPr>
        <w:t xml:space="preserve">. </w:t>
      </w:r>
      <w:r>
        <w:rPr>
          <w:rtl w:val="0"/>
        </w:rPr>
        <w:t>Будем измерять количество газа</w:t>
      </w:r>
      <w:r>
        <w:rPr>
          <w:rtl w:val="0"/>
        </w:rPr>
        <w:t xml:space="preserve">, </w:t>
      </w:r>
      <w:r>
        <w:rPr>
          <w:rtl w:val="0"/>
        </w:rPr>
        <w:t xml:space="preserve">покидающего установку при давлении </w:t>
      </w:r>
      <w:r>
        <w:rPr>
          <w:rStyle w:val="Нет"/>
          <w:i w:val="1"/>
          <w:iCs w:val="1"/>
          <w:rtl w:val="0"/>
        </w:rPr>
        <w:t>P = P</w:t>
      </w:r>
      <w:r>
        <w:rPr>
          <w:rStyle w:val="Нет"/>
          <w:i w:val="1"/>
          <w:iCs w:val="1"/>
          <w:position w:val="-3"/>
          <w:sz w:val="19"/>
          <w:szCs w:val="19"/>
          <w:rtl w:val="0"/>
        </w:rPr>
        <w:t>2</w:t>
      </w:r>
      <w:r>
        <w:rPr>
          <w:rStyle w:val="Нет"/>
          <w:i w:val="1"/>
          <w:iCs w:val="1"/>
          <w:rtl w:val="0"/>
        </w:rPr>
        <w:t>.</w:t>
      </w:r>
      <w:r>
        <w:rPr>
          <w:rtl w:val="0"/>
        </w:rPr>
        <w:t xml:space="preserve"> Пропускная способность трубы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тр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d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V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d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t</m:t>
                    </m:r>
                  </m:den>
                </m:f>
              </m:e>
            </m:d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тр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den>
        </m:f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degHide m:val="on"/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μ</m:t>
                </m:r>
              </m:den>
            </m:f>
          </m:e>
        </m:rad>
      </m:oMath>
      <w:r>
        <w:rPr>
          <w:rtl w:val="0"/>
          <w:lang w:val="en-US"/>
        </w:rPr>
        <w:tab/>
        <w:t>(7)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</w:pPr>
      <w:r>
        <w:rPr>
          <w:rtl w:val="0"/>
        </w:rPr>
        <w:t>Мы видим</w:t>
      </w:r>
      <w:r>
        <w:rPr>
          <w:rtl w:val="0"/>
        </w:rPr>
        <w:t xml:space="preserve">, </w:t>
      </w:r>
      <w:r>
        <w:rPr>
          <w:rtl w:val="0"/>
        </w:rPr>
        <w:t>что пропускная способность зависит от радиуса трубы в третьей степени и обратно пропорциональна е</w:t>
      </w:r>
      <w:r>
        <w:rPr>
          <w:rtl w:val="0"/>
        </w:rPr>
        <w:t>ё</w:t>
      </w:r>
      <w:r>
        <w:rPr>
          <w:rtl w:val="0"/>
        </w:rPr>
        <w:t xml:space="preserve"> длине</w:t>
      </w:r>
      <w:r>
        <w:rPr>
          <w:rtl w:val="0"/>
        </w:rPr>
        <w:t xml:space="preserve">. </w:t>
      </w:r>
      <w:r>
        <w:rPr>
          <w:rtl w:val="0"/>
        </w:rPr>
        <w:t>В вакуумных установках следует поэтому применять широкие короткие трубы</w:t>
      </w:r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При расчете вакуумных систем нужно принимать во внимание также пропускную способность отверстий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 кранах</w:t>
      </w:r>
      <w:r>
        <w:rPr>
          <w:rtl w:val="0"/>
        </w:rPr>
        <w:t xml:space="preserve">. </w:t>
      </w:r>
      <w:r>
        <w:rPr>
          <w:rtl w:val="0"/>
        </w:rPr>
        <w:t xml:space="preserve">Для них имеется формула 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ν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v</m:t>
            </m:r>
          </m:e>
        </m:bar>
      </m:oMath>
      <w:r>
        <w:rPr>
          <w:rStyle w:val="Нет"/>
          <w:sz w:val="24"/>
          <w:szCs w:val="24"/>
          <w:rtl w:val="0"/>
          <w:lang w:val="en-US"/>
        </w:rPr>
        <w:tab/>
        <w:t>(8)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rtl w:val="0"/>
          <w:lang w:val="en-US"/>
        </w:rPr>
        <w:t xml:space="preserve"> — число молекул</w:t>
      </w:r>
      <w:r>
        <w:rPr>
          <w:rtl w:val="0"/>
        </w:rPr>
        <w:t xml:space="preserve">, </w:t>
      </w:r>
      <w:r>
        <w:rPr>
          <w:rtl w:val="0"/>
        </w:rPr>
        <w:t>вылетающих из отверстия в вакуум в единицу времени</w:t>
      </w:r>
      <w:r>
        <w:rPr>
          <w:rtl w:val="0"/>
        </w:rPr>
        <w:t xml:space="preserve">, </w:t>
      </w:r>
      <w:r>
        <w:rPr>
          <w:rStyle w:val="Нет"/>
          <w:i w:val="1"/>
          <w:iCs w:val="1"/>
          <w:rtl w:val="0"/>
        </w:rPr>
        <w:t>S</w:t>
      </w:r>
      <w:r>
        <w:rPr>
          <w:rtl w:val="0"/>
          <w:lang w:val="en-US"/>
        </w:rPr>
        <w:t xml:space="preserve"> — площадь отверстия</w:t>
      </w:r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</m:oMath>
      <w:r>
        <w:rPr>
          <w:rtl w:val="0"/>
          <w:lang w:val="en-US"/>
        </w:rPr>
        <w:t xml:space="preserve"> — концентрация молекул перед отверстием</w:t>
      </w:r>
      <w:r>
        <w:rPr>
          <w:rtl w:val="0"/>
        </w:rPr>
        <w:t xml:space="preserve">,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e>
        </m:bar>
      </m:oMath>
      <w:r>
        <w:rPr>
          <w:rtl w:val="0"/>
        </w:rPr>
        <w:t>— средняя скорость молекул газа</w:t>
      </w:r>
    </w:p>
    <w:p>
      <w:pPr>
        <w:pStyle w:val="Текстовый блок"/>
        <w:bidi w:val="0"/>
        <w:rPr>
          <w:color w:val="000000"/>
          <w:sz w:val="22"/>
        </w:rPr>
      </w:pPr>
      <w:r>
        <w:rPr>
          <w:rtl w:val="0"/>
        </w:rPr>
        <w:t>С другой стороны</w:t>
      </w:r>
      <w:r>
        <w:rPr>
          <w:rtl w:val="0"/>
        </w:rPr>
        <w:t>,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</w:rPr>
        <w:t xml:space="preserve">, </w:t>
      </w:r>
      <w:r>
        <w:rPr>
          <w:rtl w:val="0"/>
        </w:rPr>
        <w:t xml:space="preserve">и аналогично формуле </w:t>
      </w:r>
      <w:r>
        <w:rPr>
          <w:rtl w:val="0"/>
        </w:rPr>
        <w:t xml:space="preserve">(7) </w:t>
      </w:r>
      <w:r>
        <w:rPr>
          <w:rtl w:val="0"/>
        </w:rPr>
        <w:t>для количества газа</w:t>
      </w:r>
      <w:r>
        <w:rPr>
          <w:rtl w:val="0"/>
        </w:rPr>
        <w:t xml:space="preserve">, </w:t>
      </w:r>
      <w:r>
        <w:rPr>
          <w:rtl w:val="0"/>
        </w:rPr>
        <w:t xml:space="preserve">покидающего установку при давлении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</m:oMath>
      <w:r>
        <w:rPr>
          <w:rtl w:val="0"/>
          <w:lang w:val="es-ES_tradnl"/>
        </w:rPr>
        <w:t xml:space="preserve"> , </w:t>
      </w:r>
      <w:r>
        <w:rPr>
          <w:rtl w:val="0"/>
        </w:rPr>
        <w:t>получается пропускная способность отверстия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отв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d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V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d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t</m:t>
                    </m:r>
                  </m:den>
                </m:f>
              </m:e>
            </m:d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отв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</m:ba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den>
        </m:f>
      </m:oMath>
      <w:r>
        <w:rPr>
          <w:rtl w:val="0"/>
          <w:lang w:val="en-US"/>
        </w:rPr>
        <w:tab/>
        <w:t>(9)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w:r>
        <w:rPr>
          <w:rtl w:val="0"/>
        </w:rPr>
        <w:t xml:space="preserve">Для воздуха при комнатной температуре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110</m:t>
        </m:r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м/c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11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л/с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*</m:t>
        </m:r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см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</m:oMath>
      <w:r>
        <w:rPr>
          <w:rtl w:val="0"/>
          <w:lang w:val="en-US"/>
        </w:rPr>
        <w:t xml:space="preserve">. </w:t>
      </w:r>
      <w:r>
        <w:rPr>
          <w:rtl w:val="0"/>
        </w:rPr>
        <w:t xml:space="preserve">Формулу </w:t>
      </w:r>
      <w:r>
        <w:rPr>
          <w:rtl w:val="0"/>
        </w:rPr>
        <w:t xml:space="preserve">(9) </w:t>
      </w:r>
      <w:r>
        <w:rPr>
          <w:rtl w:val="0"/>
        </w:rPr>
        <w:t xml:space="preserve">можно получить непосредственно из условия 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отв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w:r>
        <w:rPr>
          <w:rtl w:val="0"/>
        </w:rPr>
        <w:t>выражающего эквивалентность откачивающего действия отверстия</w:t>
      </w:r>
      <w:r>
        <w:rPr>
          <w:rtl w:val="0"/>
        </w:rPr>
        <w:t xml:space="preserve">, </w:t>
      </w:r>
      <w:r>
        <w:rPr>
          <w:rtl w:val="0"/>
        </w:rPr>
        <w:t>открытого в высокий вакуум</w:t>
      </w:r>
      <w:r>
        <w:rPr>
          <w:rtl w:val="0"/>
        </w:rPr>
        <w:t xml:space="preserve">, </w:t>
      </w:r>
      <w:r>
        <w:rPr>
          <w:rtl w:val="0"/>
        </w:rPr>
        <w:t>и поршня</w:t>
      </w:r>
      <w:r>
        <w:rPr>
          <w:rtl w:val="0"/>
        </w:rPr>
        <w:t xml:space="preserve">, </w:t>
      </w:r>
      <w:r>
        <w:rPr>
          <w:rtl w:val="0"/>
        </w:rPr>
        <w:t xml:space="preserve">расширяющего объем со скоростью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C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отв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л/с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</w:rPr>
        <w:t>Для диффузионного насоса можно считать</w:t>
      </w:r>
      <w:r>
        <w:rPr>
          <w:rtl w:val="0"/>
        </w:rPr>
        <w:t xml:space="preserve">, </w:t>
      </w:r>
      <w:r>
        <w:rPr>
          <w:rtl w:val="0"/>
        </w:rPr>
        <w:t>что каждая молекула воздуха</w:t>
      </w:r>
      <w:r>
        <w:rPr>
          <w:rtl w:val="0"/>
        </w:rPr>
        <w:t xml:space="preserve">, </w:t>
      </w:r>
      <w:r>
        <w:rPr>
          <w:rtl w:val="0"/>
        </w:rPr>
        <w:t>попавшая в кольцевой зазор между соплом и стенками насоса</w:t>
      </w:r>
      <w:r>
        <w:rPr>
          <w:rtl w:val="0"/>
        </w:rPr>
        <w:t xml:space="preserve">, </w:t>
      </w:r>
      <w:r>
        <w:rPr>
          <w:rtl w:val="0"/>
        </w:rPr>
        <w:t>увлекается струей пара и не возвращается обратно в откачиваемый объем</w:t>
      </w:r>
      <w:r>
        <w:rPr>
          <w:rtl w:val="0"/>
        </w:rPr>
        <w:t xml:space="preserve">. </w:t>
      </w:r>
      <w:r>
        <w:rPr>
          <w:rtl w:val="0"/>
        </w:rPr>
        <w:t>Скорость откачки такого насоса можно считать равной пропускной способности отверстия с площадью</w:t>
      </w:r>
      <w:r>
        <w:rPr>
          <w:rtl w:val="0"/>
        </w:rPr>
        <w:t xml:space="preserve">, </w:t>
      </w:r>
      <w:r>
        <w:rPr>
          <w:rtl w:val="0"/>
        </w:rPr>
        <w:t>равной площади кольцевого зазора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 xml:space="preserve">. 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насос качает как кольцевой зазор</w:t>
      </w:r>
      <w:r>
        <w:rPr>
          <w:rtl w:val="0"/>
        </w:rPr>
        <w:t xml:space="preserve">, </w:t>
      </w:r>
      <w:r>
        <w:rPr>
          <w:rtl w:val="0"/>
        </w:rPr>
        <w:t>с одной стороны которого расположен откачиваемый объем</w:t>
      </w:r>
      <w:r>
        <w:rPr>
          <w:rtl w:val="0"/>
        </w:rPr>
        <w:t xml:space="preserve">, </w:t>
      </w:r>
      <w:r>
        <w:rPr>
          <w:rtl w:val="0"/>
          <w:lang w:val="en-US"/>
        </w:rPr>
        <w:t>а с другой — пустота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Ход работы</w:t>
      </w:r>
    </w:p>
    <w:p>
      <w:pPr>
        <w:pStyle w:val="Текстовый блок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Определение объема </w:t>
      </w:r>
      <w:r>
        <w:rPr>
          <w:b w:val="1"/>
          <w:bCs w:val="1"/>
          <w:rtl w:val="0"/>
          <w:lang w:val="ru-RU"/>
        </w:rPr>
        <w:t>форвакуумной и высоковакуумной частей установки</w:t>
      </w:r>
      <w:r>
        <w:rPr>
          <w:b w:val="1"/>
          <w:bCs w:val="1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>Проверяем</w:t>
      </w:r>
      <w:r>
        <w:rPr>
          <w:rtl w:val="0"/>
        </w:rPr>
        <w:t xml:space="preserve">, </w:t>
      </w:r>
      <w:r>
        <w:rPr>
          <w:rtl w:val="0"/>
        </w:rPr>
        <w:t xml:space="preserve">что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>открыт</w:t>
      </w:r>
      <w:r>
        <w:rPr>
          <w:rtl w:val="0"/>
        </w:rPr>
        <w:t xml:space="preserve">. </w:t>
      </w:r>
      <w:r>
        <w:rPr>
          <w:rtl w:val="0"/>
        </w:rPr>
        <w:t xml:space="preserve">Открываем все краны кроме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Впускаем в установку атмосферный воздух через краны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Закрываем краны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5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6</m:t>
            </m:r>
          </m:sub>
        </m:sSub>
      </m:oMath>
      <w:r>
        <w:rPr>
          <w:rtl w:val="0"/>
          <w:lang w:val="en-US"/>
        </w:rPr>
        <w:t xml:space="preserve">, </w:t>
      </w:r>
      <w:r>
        <w:rPr>
          <w:rtl w:val="0"/>
        </w:rPr>
        <w:t xml:space="preserve">в этих кранах и соединяющем их капилляре «запирается»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40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rtl w:val="0"/>
          <w:lang w:val="en-US"/>
        </w:rPr>
        <w:t xml:space="preserve"> 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см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</w:rPr>
        <w:t>воздуха при атмосферном давлении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Закрываем краны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 xml:space="preserve">, </w:t>
      </w:r>
      <w:r>
        <w:rPr>
          <w:rtl w:val="0"/>
        </w:rPr>
        <w:t>включаем форвакуумный насос и даём ему откачать себя</w:t>
      </w:r>
      <w:r>
        <w:rPr>
          <w:rtl w:val="0"/>
        </w:rPr>
        <w:t xml:space="preserve">. </w:t>
      </w:r>
      <w:r>
        <w:rPr>
          <w:rtl w:val="0"/>
        </w:rPr>
        <w:t xml:space="preserve">Подключаем установку к форвакуумному насосу краном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tl w:val="0"/>
        </w:rPr>
        <w:t xml:space="preserve">и откачиваем установку до давления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</w:rPr>
        <w:t>торр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Повернув рукоятку крана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</m:oMath>
      <w:r>
        <w:rPr>
          <w:rtl w:val="0"/>
        </w:rPr>
        <w:t xml:space="preserve">, </w:t>
      </w:r>
      <w:r>
        <w:rPr>
          <w:rtl w:val="0"/>
        </w:rPr>
        <w:t>отсоединяем установку от форвакуумного насоса</w:t>
      </w:r>
      <w:r>
        <w:rPr>
          <w:rtl w:val="0"/>
        </w:rPr>
        <w:t xml:space="preserve">. </w:t>
      </w:r>
      <w:r>
        <w:rPr>
          <w:rtl w:val="0"/>
        </w:rPr>
        <w:t>Оставляем насос работать «на себя»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Перекрыв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</m:sSub>
      </m:oMath>
      <w:r>
        <w:rPr>
          <w:rtl w:val="0"/>
        </w:rPr>
        <w:t xml:space="preserve">, </w:t>
      </w:r>
      <w:r>
        <w:rPr>
          <w:rtl w:val="0"/>
        </w:rPr>
        <w:t xml:space="preserve">отделим </w:t>
      </w:r>
      <w:r>
        <w:rPr>
          <w:rtl w:val="0"/>
        </w:rPr>
        <w:t>высоковакуумную часть установки от форвакуумной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5"/>
        </w:numPr>
        <w:bidi w:val="0"/>
        <w:rPr>
          <w:color w:val="000000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Закрыв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приводим в готовность масляный манометр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5"/>
        </w:numPr>
        <w:bidi w:val="0"/>
        <w:rPr>
          <w:color w:val="000000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Открываем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5</m:t>
            </m:r>
          </m:sub>
        </m:sSub>
      </m:oMath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 xml:space="preserve">«Запертый» воздух </w:t>
      </w:r>
      <w:r>
        <w:rPr>
          <w:rtl w:val="0"/>
        </w:rPr>
        <w:t>распространится по всему объему форвак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910190</wp:posOffset>
                </wp:positionH>
                <wp:positionV relativeFrom="page">
                  <wp:posOffset>5618617</wp:posOffset>
                </wp:positionV>
                <wp:extent cx="5744122" cy="149876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2" cy="149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3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29"/>
                              <w:gridCol w:w="1130"/>
                              <w:gridCol w:w="1130"/>
                              <w:gridCol w:w="1130"/>
                              <w:gridCol w:w="1130"/>
                              <w:gridCol w:w="1130"/>
                              <w:gridCol w:w="1130"/>
                              <w:gridCol w:w="112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9038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Показания масляного манометра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43" w:hRule="atLeast"/>
                                <w:tblHeader/>
                              </w:trPr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P1 (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левое колено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P1 (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правое колено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P1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мм масл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ст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  <w:lang w:val="ru-RU"/>
                                    </w:rPr>
                                    <w:t xml:space="preserve">фн 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81930" cy="94576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930" cy="945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P2 (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левое колено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P2 (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правое колено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P2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мм масл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ст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 xml:space="preserve">вв 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81930" cy="94576"/>
                                        <wp:effectExtent l="0" t="0" r="0" b="0"/>
                                        <wp:docPr id="107374183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1930" cy="945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21.7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5045.35147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29.3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1892.00680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21.8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5103.34402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29.3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1834.01426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30.4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21.8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5162.68523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29.3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type="dxa" w:w="112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1884.78985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1.7pt;margin-top:442.4pt;width:452.3pt;height:118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3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29"/>
                        <w:gridCol w:w="1130"/>
                        <w:gridCol w:w="1130"/>
                        <w:gridCol w:w="1130"/>
                        <w:gridCol w:w="1130"/>
                        <w:gridCol w:w="1130"/>
                        <w:gridCol w:w="1130"/>
                        <w:gridCol w:w="112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9038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Показания масляного манометра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443" w:hRule="atLeast"/>
                          <w:tblHeader/>
                        </w:trPr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P1 (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левое колено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P1 (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правое колено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P1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мм масл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ст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ru-RU"/>
                              </w:rPr>
                              <w:t xml:space="preserve">фн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81930" cy="94576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30" cy="9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P2 (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левое колено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P2 (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правое колено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∆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P2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мм масл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ст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 xml:space="preserve">вв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81930" cy="94576"/>
                                  <wp:effectExtent l="0" t="0" r="0" b="0"/>
                                  <wp:docPr id="107374183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930" cy="9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30.5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21.7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5045.35147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29.3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1892.00680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2" w:hRule="atLeast"/>
                        </w:trPr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30.5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21.8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5103.34402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29.3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1834.01426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2" w:hRule="atLeast"/>
                        </w:trPr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30.4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21.8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5162.68523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29.3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type="dxa" w:w="112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1884.78985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уумной части установки и повысит в ней давление</w:t>
      </w:r>
      <w:r>
        <w:rPr>
          <w:rtl w:val="0"/>
        </w:rPr>
        <w:t>.</w:t>
      </w:r>
      <w:r>
        <w:rPr>
          <w:rtl w:val="0"/>
        </w:rPr>
        <w:t xml:space="preserve"> Изменяем это давление масляным манометром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 xml:space="preserve">Зная объем «запертого» воздуха 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п</w:t>
      </w:r>
      <w:r>
        <w:rPr>
          <w:rtl w:val="0"/>
        </w:rPr>
        <w:t xml:space="preserve">. 3), </w:t>
      </w:r>
      <w:r>
        <w:rPr>
          <w:rtl w:val="0"/>
        </w:rPr>
        <w:t>найдем</w:t>
      </w:r>
      <w:r>
        <w:rPr>
          <w:rtl w:val="0"/>
        </w:rPr>
        <w:t xml:space="preserve">, </w:t>
      </w:r>
      <w:r>
        <w:rPr>
          <w:rtl w:val="0"/>
        </w:rPr>
        <w:t>пользуясь з</w:t>
      </w:r>
      <w:r>
        <w:rPr>
          <w:rtl w:val="0"/>
        </w:rPr>
        <w:t xml:space="preserve">аконом </w:t>
      </w:r>
      <w:r>
        <w:rPr>
          <w:rtl w:val="0"/>
        </w:rPr>
        <w:t>Бойля–Мариотта</w:t>
      </w:r>
      <w:r>
        <w:rPr>
          <w:rtl w:val="0"/>
        </w:rPr>
        <w:t xml:space="preserve">, </w:t>
      </w:r>
      <w:r>
        <w:rPr>
          <w:rtl w:val="0"/>
        </w:rPr>
        <w:t xml:space="preserve">объем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фв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</w:rPr>
        <w:t>форвакуумной части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tl w:val="0"/>
        </w:rPr>
        <w:t>Открываем</w:t>
      </w:r>
      <w:r>
        <w:rPr>
          <w:rtl w:val="0"/>
        </w:rPr>
        <w:t xml:space="preserve">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</m:sSub>
      </m:oMath>
      <w:r>
        <w:rPr>
          <w:rtl w:val="0"/>
        </w:rPr>
        <w:t xml:space="preserve">, </w:t>
      </w:r>
      <w:r>
        <w:rPr>
          <w:rtl w:val="0"/>
        </w:rPr>
        <w:t>чтобы газ</w:t>
      </w:r>
      <w:r>
        <w:rPr>
          <w:rtl w:val="0"/>
        </w:rPr>
        <w:t xml:space="preserve">, </w:t>
      </w:r>
      <w:r>
        <w:rPr>
          <w:rtl w:val="0"/>
        </w:rPr>
        <w:t>занимавший до сих пор только форвакуумную часть установки</w:t>
      </w:r>
      <w:r>
        <w:rPr>
          <w:rtl w:val="0"/>
        </w:rPr>
        <w:t xml:space="preserve">, </w:t>
      </w:r>
      <w:r>
        <w:rPr>
          <w:rtl w:val="0"/>
        </w:rPr>
        <w:t>заполнил и е</w:t>
      </w:r>
      <w:r>
        <w:rPr>
          <w:rtl w:val="0"/>
        </w:rPr>
        <w:t>ё</w:t>
      </w:r>
      <w:r>
        <w:rPr>
          <w:rtl w:val="0"/>
        </w:rPr>
        <w:t xml:space="preserve"> высоковакуумную часть</w:t>
      </w:r>
      <w:r>
        <w:rPr>
          <w:rtl w:val="0"/>
        </w:rPr>
        <w:t xml:space="preserve">. </w:t>
      </w:r>
      <w:r>
        <w:rPr>
          <w:rtl w:val="0"/>
        </w:rPr>
        <w:t xml:space="preserve">Вновь </w:t>
      </w:r>
      <w:r>
        <w:rPr>
          <w:rtl w:val="0"/>
        </w:rPr>
        <w:t>измеряем</w:t>
      </w:r>
      <w:r>
        <w:rPr>
          <w:rtl w:val="0"/>
        </w:rPr>
        <w:t xml:space="preserve"> показания манометра</w:t>
      </w:r>
      <w:r>
        <w:rPr>
          <w:rtl w:val="0"/>
        </w:rPr>
        <w:t xml:space="preserve">. </w:t>
      </w:r>
      <w:r>
        <w:rPr>
          <w:rtl w:val="0"/>
        </w:rPr>
        <w:t>Рассчитываем</w:t>
      </w:r>
      <w:r>
        <w:rPr>
          <w:rtl w:val="0"/>
        </w:rPr>
        <w:t xml:space="preserve"> полный объем</w:t>
      </w:r>
    </w:p>
    <w:p>
      <w:pPr>
        <w:pStyle w:val="Текстовый блок"/>
        <w:numPr>
          <w:ilvl w:val="0"/>
          <w:numId w:val="4"/>
        </w:numPr>
        <w:bidi w:val="0"/>
      </w:pPr>
      <w:r>
        <w:rPr>
          <w:rtl w:val="0"/>
        </w:rPr>
        <w:t>Измерения по п</w:t>
      </w:r>
      <w:r>
        <w:rPr>
          <w:rtl w:val="0"/>
        </w:rPr>
        <w:t>. 1</w:t>
      </w:r>
      <w:r>
        <w:rPr>
          <w:rtl w:val="0"/>
        </w:rPr>
        <w:t>–</w:t>
      </w:r>
      <w:r>
        <w:rPr>
          <w:rtl w:val="0"/>
        </w:rPr>
        <w:t xml:space="preserve">10 </w:t>
      </w:r>
      <w:r>
        <w:rPr>
          <w:rtl w:val="0"/>
        </w:rPr>
        <w:t>повтор</w:t>
      </w:r>
      <w:r>
        <w:rPr>
          <w:rtl w:val="0"/>
        </w:rPr>
        <w:t>яем</w:t>
      </w:r>
      <w:r>
        <w:rPr>
          <w:rtl w:val="0"/>
        </w:rPr>
        <w:t xml:space="preserve"> еще </w:t>
      </w:r>
      <w:r>
        <w:rPr>
          <w:rtl w:val="0"/>
        </w:rPr>
        <w:t xml:space="preserve">2 </w:t>
      </w:r>
      <w:r>
        <w:rPr>
          <w:rtl w:val="0"/>
        </w:rPr>
        <w:t>раз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Получаем значения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6"/>
        </w:numPr>
        <w:rPr>
          <w:color w:val="000000"/>
          <w:sz w:val="22"/>
        </w:rPr>
      </w:pPr>
      <w:r>
        <w:rPr>
          <w:rtl w:val="0"/>
        </w:rPr>
        <w:t>Откр</w:t>
      </w:r>
      <w:r>
        <w:rPr>
          <w:rtl w:val="0"/>
          <w:lang w:val="ru-RU"/>
        </w:rPr>
        <w:t>ываем</w:t>
      </w:r>
      <w:r>
        <w:rPr>
          <w:rtl w:val="0"/>
        </w:rPr>
        <w:t xml:space="preserve"> кран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K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sub>
        </m:sSub>
      </m:oMath>
    </w:p>
    <w:p>
      <w:pPr>
        <w:pStyle w:val="Текстовый блок"/>
        <w:ind w:firstLine="28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II.</w:t>
        <w:tab/>
      </w:r>
      <w:r>
        <w:rPr>
          <w:b w:val="1"/>
          <w:bCs w:val="1"/>
          <w:rtl w:val="0"/>
          <w:lang w:val="ru-RU"/>
        </w:rPr>
        <w:t>Получение высокого вакуума и измерение скорости откачки</w:t>
      </w:r>
    </w:p>
    <w:p>
      <w:pPr>
        <w:pStyle w:val="Текстовый блок"/>
        <w:numPr>
          <w:ilvl w:val="0"/>
          <w:numId w:val="7"/>
        </w:numPr>
      </w:pPr>
      <w:r>
        <w:rPr>
          <w:rtl w:val="0"/>
        </w:rPr>
        <w:t>Откача</w:t>
      </w:r>
      <w:r>
        <w:rPr>
          <w:rtl w:val="0"/>
          <w:lang w:val="ru-RU"/>
        </w:rPr>
        <w:t>ем</w:t>
      </w:r>
      <w:r>
        <w:rPr>
          <w:rtl w:val="0"/>
          <w:lang w:val="ru-RU"/>
        </w:rPr>
        <w:t xml:space="preserve"> установку форвакуумным насосом</w:t>
      </w:r>
      <w:r>
        <w:rPr>
          <w:rtl w:val="0"/>
        </w:rPr>
        <w:t xml:space="preserve">. </w:t>
      </w:r>
      <w:r>
        <w:rPr>
          <w:rtl w:val="0"/>
        </w:rPr>
        <w:t>Убеди</w:t>
      </w:r>
      <w:r>
        <w:rPr>
          <w:rtl w:val="0"/>
          <w:lang w:val="ru-RU"/>
        </w:rPr>
        <w:t>мся</w:t>
      </w:r>
      <w:r>
        <w:rPr>
          <w:rtl w:val="0"/>
        </w:rPr>
        <w:t xml:space="preserve">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краны в установке повернуты так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ней не осталось «запертых» объемов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Включ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термопарные манометры</w:t>
      </w:r>
      <w:r>
        <w:rPr>
          <w:rtl w:val="0"/>
        </w:rPr>
        <w:t xml:space="preserve">. </w:t>
      </w:r>
      <w:r>
        <w:rPr>
          <w:rtl w:val="0"/>
        </w:rPr>
        <w:t>Установи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токи в лампах по их паспортам </w:t>
      </w:r>
      <w:r>
        <w:rPr>
          <w:rtl w:val="0"/>
        </w:rPr>
        <w:t>(</w:t>
      </w:r>
      <w:r>
        <w:rPr>
          <w:rtl w:val="0"/>
          <w:lang w:val="ru-RU"/>
        </w:rPr>
        <w:t>токи должны быть указаны на приборах вакуумметров</w:t>
      </w:r>
      <w:r>
        <w:rPr>
          <w:rtl w:val="0"/>
        </w:rPr>
        <w:t xml:space="preserve">). </w:t>
      </w:r>
      <w:r>
        <w:rPr>
          <w:rtl w:val="0"/>
          <w:lang w:val="ru-RU"/>
        </w:rPr>
        <w:t>Переключи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прибор манометра в режим измерения ЭДС</w:t>
      </w:r>
      <w:r>
        <w:rPr>
          <w:rtl w:val="0"/>
        </w:rPr>
        <w:t xml:space="preserve">, </w:t>
      </w:r>
      <w:r>
        <w:rPr>
          <w:rtl w:val="0"/>
        </w:rPr>
        <w:t>определи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величину термоэдс и по графику — давление в системе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6"/>
        </w:numPr>
      </w:pPr>
      <w:r>
        <w:rPr>
          <w:rtl w:val="0"/>
        </w:rPr>
        <w:t xml:space="preserve">После того как давление упадет ниже </w:t>
      </w:r>
      <w:r>
        <w:rPr>
          <w:rtl w:val="0"/>
        </w:rPr>
        <w:t>3</w:t>
      </w:r>
      <w:r>
        <w:rPr>
          <w:rtl w:val="0"/>
          <w:lang w:val="de-DE"/>
        </w:rPr>
        <w:t>·</w:t>
      </w:r>
      <w:r>
        <w:rPr>
          <w:rtl w:val="0"/>
        </w:rPr>
        <w:t>10</w:t>
      </w:r>
      <w:r>
        <w:rPr>
          <w:rStyle w:val="Нет"/>
          <w:position w:val="10"/>
          <w:sz w:val="19"/>
          <w:szCs w:val="19"/>
          <w:rtl w:val="0"/>
        </w:rPr>
        <w:t>−</w:t>
      </w:r>
      <w:r>
        <w:rPr>
          <w:rStyle w:val="Нет"/>
          <w:position w:val="10"/>
          <w:sz w:val="19"/>
          <w:szCs w:val="19"/>
          <w:rtl w:val="0"/>
        </w:rPr>
        <w:t xml:space="preserve">2 </w:t>
      </w:r>
      <w:r>
        <w:rPr>
          <w:rtl w:val="0"/>
          <w:lang w:val="ru-RU"/>
        </w:rPr>
        <w:t>торр</w:t>
      </w:r>
      <w:r>
        <w:rPr>
          <w:rtl w:val="0"/>
        </w:rPr>
        <w:t xml:space="preserve">, </w:t>
      </w:r>
      <w:r>
        <w:rPr>
          <w:rtl w:val="0"/>
        </w:rPr>
        <w:t>закро</w:t>
      </w:r>
      <w:r>
        <w:rPr>
          <w:rtl w:val="0"/>
          <w:lang w:val="ru-RU"/>
        </w:rPr>
        <w:t>ем</w:t>
      </w:r>
      <w:r>
        <w:rPr>
          <w:rtl w:val="0"/>
        </w:rPr>
        <w:t xml:space="preserve"> кран К</w:t>
      </w:r>
      <w:r>
        <w:rPr>
          <w:rStyle w:val="Нет"/>
          <w:position w:val="-3"/>
          <w:sz w:val="19"/>
          <w:szCs w:val="19"/>
          <w:rtl w:val="0"/>
        </w:rPr>
        <w:t xml:space="preserve">6 </w:t>
      </w:r>
      <w:r>
        <w:rPr>
          <w:rtl w:val="0"/>
        </w:rPr>
        <w:t>и начн</w:t>
      </w:r>
      <w:r>
        <w:rPr>
          <w:rtl w:val="0"/>
          <w:lang w:val="ru-RU"/>
        </w:rPr>
        <w:t>ём</w:t>
      </w:r>
      <w:r>
        <w:rPr>
          <w:rtl w:val="0"/>
          <w:lang w:val="ru-RU"/>
        </w:rPr>
        <w:t xml:space="preserve"> высоковакуумную откачку</w:t>
      </w:r>
      <w:r>
        <w:rPr>
          <w:rtl w:val="0"/>
        </w:rPr>
        <w:t xml:space="preserve">. </w:t>
      </w:r>
      <w:r>
        <w:rPr>
          <w:rtl w:val="0"/>
          <w:lang w:val="ru-RU"/>
        </w:rPr>
        <w:t>Для этого включи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нагреватель диффузионного насоса и подожд</w:t>
      </w:r>
      <w:r>
        <w:rPr>
          <w:rtl w:val="0"/>
          <w:lang w:val="ru-RU"/>
        </w:rPr>
        <w:t>ём</w:t>
      </w:r>
      <w:r>
        <w:rPr>
          <w:rtl w:val="0"/>
        </w:rPr>
        <w:t xml:space="preserve"> около </w:t>
      </w:r>
      <w:r>
        <w:rPr>
          <w:rtl w:val="0"/>
        </w:rPr>
        <w:t xml:space="preserve">10 </w:t>
      </w:r>
      <w:r>
        <w:rPr>
          <w:rtl w:val="0"/>
        </w:rPr>
        <w:t>минут</w:t>
      </w:r>
      <w:r>
        <w:rPr>
          <w:rtl w:val="0"/>
        </w:rPr>
        <w:t xml:space="preserve">. </w:t>
      </w:r>
      <w:r>
        <w:rPr>
          <w:rtl w:val="0"/>
        </w:rPr>
        <w:t>Убеди</w:t>
      </w:r>
      <w:r>
        <w:rPr>
          <w:rtl w:val="0"/>
          <w:lang w:val="ru-RU"/>
        </w:rPr>
        <w:t>мся</w:t>
      </w:r>
      <w:r>
        <w:rPr>
          <w:rtl w:val="0"/>
        </w:rPr>
        <w:t xml:space="preserve">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масло в насосе закипело и у края отверстия образовалась пленка выбрасываемого из сопла и конденсирующегося на стенках масла</w:t>
      </w:r>
      <w:r>
        <w:rPr>
          <w:rtl w:val="0"/>
        </w:rPr>
        <w:t xml:space="preserve">. </w:t>
      </w:r>
      <w:r>
        <w:rPr>
          <w:rtl w:val="0"/>
          <w:lang w:val="ru-RU"/>
        </w:rPr>
        <w:t>При работе диффузионного насоса должен работать и форвакуумный насос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8"/>
        </w:numPr>
        <w:rPr>
          <w:color w:val="000000"/>
          <w:sz w:val="24"/>
          <w:szCs w:val="24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>Включим ионизационный манометр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 xml:space="preserve">Измерим предельное давление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пр</m:t>
            </m:r>
          </m:sub>
        </m:sSub>
      </m:oMath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ru-RU"/>
        </w:rPr>
        <w:t>и запишем его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пр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6</m:t>
            </m:r>
          </m:sup>
        </m:sSup>
      </m:oMath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ru-RU"/>
        </w:rPr>
        <w:t>Торр</w:t>
      </w:r>
    </w:p>
    <w:p>
      <w:pPr>
        <w:pStyle w:val="Текстовый блок"/>
        <w:numPr>
          <w:ilvl w:val="0"/>
          <w:numId w:val="8"/>
        </w:numPr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Найдем скорость откачки по улучшению вакуума</w:t>
      </w:r>
      <w:r>
        <w:rPr>
          <w:rStyle w:val="Нет"/>
          <w:sz w:val="24"/>
          <w:szCs w:val="24"/>
          <w:rtl w:val="0"/>
        </w:rPr>
        <w:t xml:space="preserve">. </w:t>
      </w:r>
      <w:r>
        <w:rPr>
          <w:rStyle w:val="Нет"/>
          <w:sz w:val="24"/>
          <w:szCs w:val="24"/>
          <w:rtl w:val="0"/>
        </w:rPr>
        <w:t>Отметим изменение показаний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</w:rPr>
        <w:t>ионизационного манометра во времени</w:t>
      </w:r>
      <w:r>
        <w:rPr>
          <w:rStyle w:val="Нет"/>
          <w:sz w:val="24"/>
          <w:szCs w:val="24"/>
          <w:rtl w:val="0"/>
        </w:rPr>
        <w:t>:</w:t>
      </w:r>
    </w:p>
    <w:p>
      <w:pPr>
        <w:pStyle w:val="Текстовый блок"/>
        <w:ind w:firstLine="283"/>
        <w:rPr>
          <w:rStyle w:val="Нет"/>
          <w:color w:val="000000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Мы знаем</w:t>
      </w:r>
      <w:r>
        <w:rPr>
          <w:rStyle w:val="Нет"/>
          <w:sz w:val="24"/>
          <w:szCs w:val="24"/>
          <w:rtl w:val="0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 xml:space="preserve">что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пр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V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Style w:val="Нет"/>
          <w:sz w:val="24"/>
          <w:szCs w:val="24"/>
          <w:rtl w:val="0"/>
        </w:rPr>
        <w:t xml:space="preserve">, </w:t>
      </w:r>
      <w:r>
        <w:rPr>
          <w:rStyle w:val="Нет"/>
          <w:sz w:val="24"/>
          <w:szCs w:val="24"/>
          <w:rtl w:val="0"/>
        </w:rPr>
        <w:t>значит</w:t>
      </w:r>
      <w:r>
        <w:rPr>
          <w:rStyle w:val="Нет"/>
          <w:sz w:val="24"/>
          <w:szCs w:val="24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вв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rStyle w:val="Нет"/>
          <w:sz w:val="24"/>
          <w:szCs w:val="24"/>
          <w:rtl w:val="0"/>
          <w:lang w:val="en-US"/>
        </w:rPr>
        <w:t xml:space="preserve"> = (1,22</w:t>
      </w:r>
      <w:r>
        <w:rPr>
          <w:rStyle w:val="Нет"/>
          <w:sz w:val="24"/>
          <w:szCs w:val="24"/>
          <w:rtl w:val="0"/>
          <w:lang w:val="en-US"/>
        </w:rPr>
        <w:t>±</w:t>
      </w:r>
      <w:r>
        <w:rPr>
          <w:rStyle w:val="Нет"/>
          <w:sz w:val="24"/>
          <w:szCs w:val="24"/>
          <w:rtl w:val="0"/>
          <w:lang w:val="en-US"/>
        </w:rPr>
        <w:t xml:space="preserve">0,03) </w:t>
      </w:r>
      <w:r>
        <w:rPr>
          <w:rStyle w:val="Нет"/>
          <w:sz w:val="24"/>
          <w:szCs w:val="24"/>
          <w:rtl w:val="0"/>
          <w:lang w:val="ru-RU"/>
        </w:rPr>
        <w:t>л</w:t>
      </w:r>
      <w:r>
        <w:rPr>
          <w:rStyle w:val="Нет"/>
          <w:sz w:val="24"/>
          <w:szCs w:val="24"/>
          <w:rtl w:val="0"/>
          <w:lang w:val="ru-RU"/>
        </w:rPr>
        <w:t>/</w:t>
      </w:r>
      <w:r>
        <w:rPr>
          <w:rStyle w:val="Нет"/>
          <w:sz w:val="24"/>
          <w:szCs w:val="24"/>
          <w:rtl w:val="0"/>
          <w:lang w:val="ru-RU"/>
        </w:rPr>
        <w:t>с</w:t>
      </w:r>
    </w:p>
    <w:p>
      <w:pPr>
        <w:pStyle w:val="Текстовый блок"/>
        <w:numPr>
          <w:ilvl w:val="0"/>
          <w:numId w:val="9"/>
        </w:numPr>
      </w:pPr>
      <w:r>
        <w:rPr>
          <w:rtl w:val="0"/>
        </w:rPr>
        <w:t>Оцени</w:t>
      </w:r>
      <w:r>
        <w:rPr>
          <w:rtl w:val="0"/>
          <w:lang w:val="ru-RU"/>
        </w:rPr>
        <w:t>м</w:t>
      </w:r>
      <w:r>
        <w:rPr>
          <w:rtl w:val="0"/>
        </w:rPr>
        <w:t xml:space="preserve"> величину потока </w:t>
      </w:r>
      <w:r>
        <w:rPr>
          <w:rtl w:val="0"/>
          <w:lang w:val="fr-FR"/>
        </w:rPr>
        <w:t>Q</w:t>
      </w:r>
      <w:r>
        <w:rPr>
          <w:rStyle w:val="Нет"/>
          <w:position w:val="-3"/>
          <w:sz w:val="19"/>
          <w:szCs w:val="19"/>
          <w:rtl w:val="0"/>
        </w:rPr>
        <w:t>н</w:t>
      </w:r>
      <w:r>
        <w:rPr>
          <w:rtl w:val="0"/>
        </w:rPr>
        <w:t xml:space="preserve">. </w:t>
      </w:r>
      <w:r>
        <w:rPr>
          <w:rtl w:val="0"/>
          <w:lang w:val="ru-RU"/>
        </w:rPr>
        <w:t>Для эт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494285</wp:posOffset>
                </wp:positionH>
                <wp:positionV relativeFrom="page">
                  <wp:posOffset>1415734</wp:posOffset>
                </wp:positionV>
                <wp:extent cx="6575931" cy="112251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931" cy="11225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4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93"/>
                              <w:gridCol w:w="549"/>
                              <w:gridCol w:w="548"/>
                              <w:gridCol w:w="548"/>
                              <w:gridCol w:w="548"/>
                              <w:gridCol w:w="549"/>
                              <w:gridCol w:w="548"/>
                              <w:gridCol w:w="548"/>
                              <w:gridCol w:w="549"/>
                              <w:gridCol w:w="548"/>
                              <w:gridCol w:w="548"/>
                              <w:gridCol w:w="548"/>
                              <w:gridCol w:w="549"/>
                              <w:gridCol w:w="548"/>
                              <w:gridCol w:w="548"/>
                              <w:gridCol w:w="548"/>
                              <w:gridCol w:w="566"/>
                              <w:gridCol w:w="56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10348"/>
                                  <w:gridSpan w:val="1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Улучшение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type="dxa" w:w="9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sz w:val="22"/>
                                      <w:szCs w:val="22"/>
                                      <w:rtl w:val="0"/>
                                    </w:rPr>
                                    <w:t>t,c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1.28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2.13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2.21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3.08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3.26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4.05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4.16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5.01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5.13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6.07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9.03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9.23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12.21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7" w:hRule="atLeast"/>
                              </w:trPr>
                              <w:tc>
                                <w:tcPr>
                                  <w:tcW w:type="dxa" w:w="9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sz w:val="22"/>
                                      <w:szCs w:val="22"/>
                                      <w:rtl w:val="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27" w:hRule="atLeast"/>
                              </w:trPr>
                              <w:tc>
                                <w:tcPr>
                                  <w:tcW w:type="dxa" w:w="99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fbf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sz w:val="22"/>
                                      <w:szCs w:val="22"/>
                                      <w:rtl w:val="0"/>
                                    </w:rPr>
                                    <w:t>ln(P-P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sz w:val="22"/>
                                      <w:szCs w:val="22"/>
                                      <w:rtl w:val="0"/>
                                    </w:rPr>
                                    <w:t>пр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sz w:val="22"/>
                                      <w:szCs w:val="22"/>
                                      <w:rtl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-7.42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-7.51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-7.63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-7.76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-7.86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-7.91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-8.03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-8.16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-8.23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-8.31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-8.39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-8.49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-8.59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-8.98</w:t>
                                  </w:r>
                                </w:p>
                              </w:tc>
                              <w:tc>
                                <w:tcPr>
                                  <w:tcW w:type="dxa" w:w="5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-9.15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-9.63</w:t>
                                  </w:r>
                                </w:p>
                              </w:tc>
                              <w:tc>
                                <w:tcPr>
                                  <w:tcW w:type="dxa" w:w="5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-9.99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8.9pt;margin-top:111.5pt;width:517.8pt;height:88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4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93"/>
                        <w:gridCol w:w="549"/>
                        <w:gridCol w:w="548"/>
                        <w:gridCol w:w="548"/>
                        <w:gridCol w:w="548"/>
                        <w:gridCol w:w="549"/>
                        <w:gridCol w:w="548"/>
                        <w:gridCol w:w="548"/>
                        <w:gridCol w:w="549"/>
                        <w:gridCol w:w="548"/>
                        <w:gridCol w:w="548"/>
                        <w:gridCol w:w="548"/>
                        <w:gridCol w:w="549"/>
                        <w:gridCol w:w="548"/>
                        <w:gridCol w:w="548"/>
                        <w:gridCol w:w="548"/>
                        <w:gridCol w:w="566"/>
                        <w:gridCol w:w="56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10348"/>
                            <w:gridSpan w:val="1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Улучшение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7" w:hRule="atLeast"/>
                        </w:trPr>
                        <w:tc>
                          <w:tcPr>
                            <w:tcW w:type="dxa" w:w="9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fbf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t,c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1.28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2.13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2.21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3.08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3.26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4.05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4.16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5.01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5.13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6.07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9.03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9.23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12.21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7" w:hRule="atLeast"/>
                        </w:trPr>
                        <w:tc>
                          <w:tcPr>
                            <w:tcW w:type="dxa" w:w="9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fbf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27" w:hRule="atLeast"/>
                        </w:trPr>
                        <w:tc>
                          <w:tcPr>
                            <w:tcW w:type="dxa" w:w="99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fbf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ln(P-P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пр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sz w:val="22"/>
                                <w:szCs w:val="22"/>
                                <w:rtl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-7.42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-7.51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-7.63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-7.76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-7.86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-7.91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-8.03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-8.16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-8.23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-8.31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-8.39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-8.49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-8.59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-8.98</w:t>
                            </w:r>
                          </w:p>
                        </w:tc>
                        <w:tc>
                          <w:tcPr>
                            <w:tcW w:type="dxa" w:w="5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-9.15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-9.63</w:t>
                            </w:r>
                          </w:p>
                        </w:tc>
                        <w:tc>
                          <w:tcPr>
                            <w:tcW w:type="dxa" w:w="5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-9.99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59336</wp:posOffset>
            </wp:positionH>
            <wp:positionV relativeFrom="page">
              <wp:posOffset>2764655</wp:posOffset>
            </wp:positionV>
            <wp:extent cx="7087614" cy="258134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191367</wp:posOffset>
                </wp:positionH>
                <wp:positionV relativeFrom="page">
                  <wp:posOffset>6761941</wp:posOffset>
                </wp:positionV>
                <wp:extent cx="7181768" cy="94667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768" cy="9466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302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92"/>
                              <w:gridCol w:w="585"/>
                              <w:gridCol w:w="568"/>
                              <w:gridCol w:w="653"/>
                              <w:gridCol w:w="568"/>
                              <w:gridCol w:w="568"/>
                              <w:gridCol w:w="568"/>
                              <w:gridCol w:w="653"/>
                              <w:gridCol w:w="568"/>
                              <w:gridCol w:w="654"/>
                              <w:gridCol w:w="653"/>
                              <w:gridCol w:w="654"/>
                              <w:gridCol w:w="568"/>
                              <w:gridCol w:w="654"/>
                              <w:gridCol w:w="653"/>
                              <w:gridCol w:w="654"/>
                              <w:gridCol w:w="654"/>
                              <w:gridCol w:w="568"/>
                              <w:gridCol w:w="56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11302"/>
                                  <w:gridSpan w:val="1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Ухудшение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type="dxa" w:w="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58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21.16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32.11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37.25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43.13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49.19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53.07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56.24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61.06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66.17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70.01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75.12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80.03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85.02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type="dxa" w:w="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type="dxa" w:w="58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type="dxa" w:w="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58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94.27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99.06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104.05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109.1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123.2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128.29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138.1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143.21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149.05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153.28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158.2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165.09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170.06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175.14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181.02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186.1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type="dxa" w:w="2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1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type="dxa" w:w="58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type="dxa" w:w="65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type="dxa" w:w="56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5.1pt;margin-top:532.4pt;width:565.5pt;height:74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302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92"/>
                        <w:gridCol w:w="585"/>
                        <w:gridCol w:w="568"/>
                        <w:gridCol w:w="653"/>
                        <w:gridCol w:w="568"/>
                        <w:gridCol w:w="568"/>
                        <w:gridCol w:w="568"/>
                        <w:gridCol w:w="653"/>
                        <w:gridCol w:w="568"/>
                        <w:gridCol w:w="654"/>
                        <w:gridCol w:w="653"/>
                        <w:gridCol w:w="654"/>
                        <w:gridCol w:w="568"/>
                        <w:gridCol w:w="654"/>
                        <w:gridCol w:w="653"/>
                        <w:gridCol w:w="654"/>
                        <w:gridCol w:w="654"/>
                        <w:gridCol w:w="568"/>
                        <w:gridCol w:w="56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11302"/>
                            <w:gridSpan w:val="1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Ухудшение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9" w:hRule="atLeast"/>
                        </w:trPr>
                        <w:tc>
                          <w:tcPr>
                            <w:tcW w:type="dxa" w:w="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58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21.16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32.11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37.25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43.13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49.19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53.07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56.24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61.06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66.17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70.01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75.12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80.03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85.02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9" w:hRule="atLeast"/>
                        </w:trPr>
                        <w:tc>
                          <w:tcPr>
                            <w:tcW w:type="dxa" w:w="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type="dxa" w:w="58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9" w:hRule="atLeast"/>
                        </w:trPr>
                        <w:tc>
                          <w:tcPr>
                            <w:tcW w:type="dxa" w:w="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58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94.27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99.06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104.05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109.1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123.2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128.29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138.1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143.21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149.05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153.28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158.2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165.09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170.06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175.14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181.02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186.1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9" w:hRule="atLeast"/>
                        </w:trPr>
                        <w:tc>
                          <w:tcPr>
                            <w:tcW w:type="dxa" w:w="2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Стиль таблицы 1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type="dxa" w:w="58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type="dxa" w:w="65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type="dxa" w:w="56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>ого</w:t>
      </w:r>
      <w:r>
        <w:rPr>
          <w:rtl w:val="0"/>
        </w:rPr>
        <w:t>:</w:t>
      </w:r>
    </w:p>
    <w:p>
      <w:pPr>
        <w:pStyle w:val="Текстовый блок"/>
        <w:numPr>
          <w:ilvl w:val="1"/>
          <w:numId w:val="9"/>
        </w:numPr>
        <w:rPr>
          <w:lang w:val="ru-RU"/>
        </w:rPr>
      </w:pPr>
      <w:r>
        <w:rPr>
          <w:rtl w:val="0"/>
          <w:lang w:val="ru-RU"/>
        </w:rPr>
        <w:t>П</w:t>
      </w:r>
      <w:r>
        <w:rPr>
          <w:rtl w:val="0"/>
        </w:rPr>
        <w:t>ерекр</w:t>
      </w:r>
      <w:r>
        <w:rPr>
          <w:rtl w:val="0"/>
          <w:lang w:val="ru-RU"/>
        </w:rPr>
        <w:t>оем</w:t>
      </w:r>
      <w:r>
        <w:rPr>
          <w:rtl w:val="0"/>
        </w:rPr>
        <w:t xml:space="preserve"> кран К</w:t>
      </w:r>
      <w:r>
        <w:rPr>
          <w:rStyle w:val="Нет"/>
          <w:position w:val="-3"/>
          <w:sz w:val="19"/>
          <w:szCs w:val="19"/>
          <w:rtl w:val="0"/>
        </w:rPr>
        <w:t xml:space="preserve">3 </w:t>
      </w:r>
      <w:r>
        <w:rPr>
          <w:rtl w:val="0"/>
          <w:lang w:val="ru-RU"/>
        </w:rPr>
        <w:t>и прекратите таким образом откачку высоковакуумной части системы</w:t>
      </w:r>
      <w:r>
        <w:rPr>
          <w:rtl w:val="0"/>
        </w:rPr>
        <w:t xml:space="preserve">. </w:t>
      </w:r>
      <w:r>
        <w:rPr>
          <w:rtl w:val="0"/>
        </w:rPr>
        <w:t>При помощи ионизационного вакуум</w:t>
      </w:r>
      <w:r>
        <w:rPr>
          <w:rtl w:val="0"/>
        </w:rPr>
        <w:t xml:space="preserve">- </w:t>
      </w:r>
      <w:r>
        <w:rPr>
          <w:rtl w:val="0"/>
        </w:rPr>
        <w:t>метра и секундомера следи</w:t>
      </w:r>
      <w:r>
        <w:rPr>
          <w:rtl w:val="0"/>
          <w:lang w:val="ru-RU"/>
        </w:rPr>
        <w:t>м</w:t>
      </w:r>
      <w:r>
        <w:rPr>
          <w:rtl w:val="0"/>
        </w:rPr>
        <w:t xml:space="preserve"> за тем</w:t>
      </w:r>
      <w:r>
        <w:rPr>
          <w:rtl w:val="0"/>
        </w:rPr>
        <w:t xml:space="preserve">, </w:t>
      </w:r>
      <w:r>
        <w:rPr>
          <w:rtl w:val="0"/>
          <w:lang w:val="ru-RU"/>
        </w:rPr>
        <w:t>как ухудшается вакуум</w:t>
      </w:r>
      <w:r>
        <w:rPr>
          <w:rtl w:val="0"/>
        </w:rPr>
        <w:t>.</w:t>
      </w:r>
    </w:p>
    <w:p>
      <w:pPr>
        <w:pStyle w:val="Текстовый блок"/>
        <w:ind w:firstLine="283"/>
        <w:rPr>
          <w:color w:val="000000"/>
          <w:sz w:val="22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0,4054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±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0,0017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5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Торр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ind w:firstLine="283"/>
      </w:pPr>
    </w:p>
    <w:p>
      <w:pPr>
        <w:pStyle w:val="Текстовый блок"/>
        <w:numPr>
          <w:ilvl w:val="1"/>
          <w:numId w:val="9"/>
        </w:numPr>
        <w:rPr>
          <w:color w:val="000000"/>
          <w:sz w:val="22"/>
          <w:lang w:val="ru-RU"/>
        </w:rPr>
      </w:pP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спользуя значение </w:t>
      </w:r>
      <w:r>
        <w:rPr>
          <w:rtl w:val="0"/>
        </w:rPr>
        <w:t xml:space="preserve">W , </w:t>
      </w:r>
      <w:r>
        <w:rPr>
          <w:rtl w:val="0"/>
          <w:lang w:val="ru-RU"/>
        </w:rPr>
        <w:t>найденное в п</w:t>
      </w:r>
      <w:r>
        <w:rPr>
          <w:rtl w:val="0"/>
        </w:rPr>
        <w:t xml:space="preserve">. 6 </w:t>
      </w:r>
      <w:r>
        <w:rPr>
          <w:rtl w:val="0"/>
          <w:lang w:val="ru-RU"/>
        </w:rPr>
        <w:t>и учтя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уравнение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д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и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  <w:lang w:val="ru-RU"/>
        </w:rPr>
        <w:t xml:space="preserve"> для этого случая принимает вид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вв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д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</m:oMath>
      <w:r>
        <w:rPr>
          <w:rtl w:val="0"/>
        </w:rPr>
        <w:t xml:space="preserve">, </w:t>
      </w:r>
      <w:r>
        <w:rPr>
          <w:rtl w:val="0"/>
        </w:rPr>
        <w:t>оцени</w:t>
      </w:r>
      <w:r>
        <w:rPr>
          <w:rtl w:val="0"/>
          <w:lang w:val="ru-RU"/>
        </w:rPr>
        <w:t xml:space="preserve">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</m:sub>
        </m:sSub>
      </m:oMath>
      <w:r>
        <w:rPr>
          <w:rtl w:val="0"/>
        </w:rPr>
        <w:t>.</w:t>
      </w:r>
    </w:p>
    <w:p>
      <w:pPr>
        <w:pStyle w:val="Текстовый блок"/>
        <w:ind w:firstLine="283"/>
        <w:jc w:val="center"/>
        <w:rPr>
          <w:color w:val="000000"/>
          <w:sz w:val="22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Q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н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P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пр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Q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д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Q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н</m:t>
              </m:r>
            </m:sub>
          </m:sSub>
        </m:oMath>
      </m:oMathPara>
    </w:p>
    <w:p>
      <w:pPr>
        <w:pStyle w:val="Текстовый блок"/>
        <w:ind w:left="714" w:firstLine="283"/>
      </w:pPr>
      <w:r>
        <w:rPr>
          <w:rtl w:val="0"/>
          <w:lang w:val="ru-RU"/>
        </w:rPr>
        <w:t>Тогда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количество газа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натекающего извне равно</w:t>
      </w:r>
      <w:r>
        <w:rPr>
          <w:rtl w:val="0"/>
          <w:lang w:val="ru-RU"/>
        </w:rPr>
        <w:t>:</w:t>
      </w:r>
    </w:p>
    <w:p>
      <w:pPr>
        <w:pStyle w:val="Текстовый блок"/>
        <w:ind w:left="714" w:firstLine="283"/>
        <w:rPr>
          <w:color w:val="000000"/>
          <w:sz w:val="22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пр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V</m:t>
                </m:r>
              </m:e>
              <m:sub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вв</m:t>
                </m:r>
              </m:sub>
            </m:sSub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den>
            </m:f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μ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den>
        </m:f>
      </m:oMath>
      <w:r>
        <w:rPr>
          <w:rtl w:val="0"/>
          <w:lang w:val="en-US"/>
        </w:rPr>
        <w:t>=3,13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5</m:t>
            </m:r>
          </m:sup>
        </m:sSup>
      </m:oMath>
      <w:r>
        <w:rPr>
          <w:rtl w:val="0"/>
          <w:lang w:val="ru-RU"/>
        </w:rPr>
        <w:t xml:space="preserve"> кг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с</w:t>
      </w:r>
    </w:p>
    <w:p>
      <w:pPr>
        <w:pStyle w:val="Текстовый блок"/>
        <w:numPr>
          <w:ilvl w:val="0"/>
          <w:numId w:val="6"/>
        </w:numPr>
        <w:rPr>
          <w:color w:val="000000"/>
          <w:sz w:val="22"/>
        </w:rPr>
      </w:pPr>
      <w:r>
        <w:rPr>
          <w:rtl w:val="0"/>
        </w:rPr>
        <w:t>Откро</w:t>
      </w:r>
      <w:r>
        <w:rPr>
          <w:rtl w:val="0"/>
          <w:lang w:val="ru-RU"/>
        </w:rPr>
        <w:t>ем</w:t>
      </w:r>
      <w:r>
        <w:rPr>
          <w:rtl w:val="0"/>
        </w:rPr>
        <w:t xml:space="preserve"> кран К</w:t>
      </w:r>
      <w:r>
        <w:rPr>
          <w:rStyle w:val="Нет"/>
          <w:position w:val="-3"/>
          <w:sz w:val="19"/>
          <w:szCs w:val="19"/>
          <w:rtl w:val="0"/>
        </w:rPr>
        <w:t xml:space="preserve">6 </w:t>
      </w:r>
      <w:r>
        <w:rPr>
          <w:rtl w:val="0"/>
        </w:rPr>
        <w:t>и введ</w:t>
      </w:r>
      <w:r>
        <w:rPr>
          <w:rtl w:val="0"/>
          <w:lang w:val="ru-RU"/>
        </w:rPr>
        <w:t>ём</w:t>
      </w:r>
      <w:r>
        <w:rPr>
          <w:rtl w:val="0"/>
          <w:lang w:val="ru-RU"/>
        </w:rPr>
        <w:t xml:space="preserve"> таким образом в прибор искусств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909022</wp:posOffset>
            </wp:positionH>
            <wp:positionV relativeFrom="page">
              <wp:posOffset>869363</wp:posOffset>
            </wp:positionV>
            <wp:extent cx="5344332" cy="5252772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  <w:r>
        <w:rPr>
          <w:rtl w:val="0"/>
          <w:lang w:val="ru-RU"/>
        </w:rPr>
        <w:t>енную течь</w:t>
      </w:r>
      <w:r>
        <w:rPr>
          <w:rtl w:val="0"/>
        </w:rPr>
        <w:t xml:space="preserve">. </w:t>
      </w:r>
      <w:r>
        <w:rPr>
          <w:rtl w:val="0"/>
          <w:lang w:val="ru-RU"/>
        </w:rPr>
        <w:t>Вакуум в установке должен ухудшиться</w:t>
      </w:r>
      <w:r>
        <w:rPr>
          <w:rtl w:val="0"/>
        </w:rPr>
        <w:t xml:space="preserve">. </w:t>
      </w:r>
      <w:r>
        <w:rPr>
          <w:rtl w:val="0"/>
        </w:rPr>
        <w:t>Измер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установившееся давление </w:t>
      </w:r>
      <w:r>
        <w:rPr>
          <w:rtl w:val="0"/>
        </w:rPr>
        <w:t>P</w:t>
      </w:r>
      <w:r>
        <w:rPr>
          <w:rStyle w:val="Нет"/>
          <w:position w:val="-3"/>
          <w:sz w:val="19"/>
          <w:szCs w:val="19"/>
          <w:rtl w:val="0"/>
        </w:rPr>
        <w:t xml:space="preserve">уст </w:t>
      </w:r>
      <w:r>
        <w:rPr>
          <w:rtl w:val="0"/>
          <w:lang w:val="ru-RU"/>
        </w:rPr>
        <w:t>и давление со стороны форвакуумной части капилляра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фв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Торр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P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уст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100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sup>
        </m:sSup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Торр</m:t>
        </m:r>
      </m:oMath>
    </w:p>
    <w:p>
      <w:pPr>
        <w:pStyle w:val="Текстовый блок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>Вычислим скорость откачки при помощи формул</w:t>
      </w:r>
      <w:r>
        <w:rPr>
          <w:rStyle w:val="Нет"/>
          <w:sz w:val="24"/>
          <w:szCs w:val="24"/>
          <w:rtl w:val="0"/>
          <w:lang w:val="ru-RU"/>
        </w:rPr>
        <w:t>:</w:t>
      </w:r>
    </w:p>
    <w:p>
      <w:pPr>
        <w:pStyle w:val="Текстовый блок"/>
        <w:ind w:firstLine="283"/>
        <w:jc w:val="center"/>
        <w:rPr>
          <w:rStyle w:val="Нет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пр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>
      <w:pPr>
        <w:pStyle w:val="Текстовый блок"/>
        <w:ind w:firstLine="283"/>
        <w:jc w:val="center"/>
        <w:rPr>
          <w:rStyle w:val="Нет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уст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</m:oMath>
      </m:oMathPara>
    </w:p>
    <w:p>
      <w:pPr>
        <w:pStyle w:val="Текстовый блок"/>
        <w:ind w:firstLine="283"/>
        <w:jc w:val="center"/>
        <w:rPr>
          <w:rStyle w:val="Нет"/>
          <w:color w:val="000000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V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den>
          </m:f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l</m:t>
              </m:r>
            </m:den>
          </m:f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degHide m:val="on"/>
            </m:radPr>
            <m:deg/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T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μ</m:t>
                  </m:r>
                </m:den>
              </m:f>
            </m:e>
          </m:rad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фв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уст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уст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пр</m:t>
                  </m:r>
                </m:sub>
              </m:sSub>
            </m:den>
          </m:f>
        </m:oMath>
      </m:oMathPara>
    </w:p>
    <w:p>
      <w:pPr>
        <w:pStyle w:val="Текстовый блок"/>
        <w:ind w:firstLine="283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</m:oMath>
      <w:r>
        <w:rPr>
          <w:rStyle w:val="Нет"/>
          <w:sz w:val="24"/>
          <w:szCs w:val="24"/>
          <w:rtl w:val="0"/>
          <w:lang w:val="en-US"/>
        </w:rPr>
        <w:t>=(75</w:t>
      </w:r>
      <w:r>
        <w:rPr>
          <w:rStyle w:val="Нет"/>
          <w:sz w:val="24"/>
          <w:szCs w:val="24"/>
          <w:rtl w:val="0"/>
          <w:lang w:val="en-US"/>
        </w:rPr>
        <w:t>±</w:t>
      </w:r>
      <w:r>
        <w:rPr>
          <w:rStyle w:val="Нет"/>
          <w:sz w:val="24"/>
          <w:szCs w:val="24"/>
          <w:rtl w:val="0"/>
          <w:lang w:val="en-US"/>
        </w:rPr>
        <w:t>1)</w:t>
      </w:r>
      <w:r>
        <w:rPr>
          <w:rStyle w:val="Нет"/>
          <w:sz w:val="24"/>
          <w:szCs w:val="24"/>
          <w:rtl w:val="0"/>
          <w:lang w:val="ru-RU"/>
        </w:rPr>
        <w:t xml:space="preserve"> мм</w:t>
      </w:r>
    </w:p>
    <w:p>
      <w:pPr>
        <w:pStyle w:val="Текстовый блок"/>
        <w:ind w:firstLine="283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</m:oMath>
      <w:r>
        <w:rPr>
          <w:rStyle w:val="Нет"/>
          <w:sz w:val="24"/>
          <w:szCs w:val="24"/>
          <w:rtl w:val="0"/>
          <w:lang w:val="en-US"/>
        </w:rPr>
        <w:t>=(1,22</w:t>
      </w:r>
      <w:r>
        <w:rPr>
          <w:rStyle w:val="Нет"/>
          <w:sz w:val="24"/>
          <w:szCs w:val="24"/>
          <w:rtl w:val="0"/>
          <w:lang w:val="en-US"/>
        </w:rPr>
        <w:t>±</w:t>
      </w:r>
      <w:r>
        <w:rPr>
          <w:rStyle w:val="Нет"/>
          <w:sz w:val="24"/>
          <w:szCs w:val="24"/>
          <w:rtl w:val="0"/>
          <w:lang w:val="en-US"/>
        </w:rPr>
        <w:t xml:space="preserve">0,01) </w:t>
      </w:r>
      <w:r>
        <w:rPr>
          <w:rStyle w:val="Нет"/>
          <w:sz w:val="24"/>
          <w:szCs w:val="24"/>
          <w:rtl w:val="0"/>
          <w:lang w:val="ru-RU"/>
        </w:rPr>
        <w:t>мм</w:t>
      </w:r>
    </w:p>
    <w:p>
      <w:pPr>
        <w:pStyle w:val="Текстовый блок"/>
        <w:ind w:firstLine="283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</m:t>
        </m:r>
      </m:oMath>
      <w:r>
        <w:rPr>
          <w:rStyle w:val="Нет"/>
          <w:sz w:val="24"/>
          <w:szCs w:val="24"/>
          <w:rtl w:val="0"/>
          <w:lang w:val="en-US"/>
        </w:rPr>
        <w:t>=(1,34</w:t>
      </w:r>
      <w:r>
        <w:rPr>
          <w:rStyle w:val="Нет"/>
          <w:sz w:val="24"/>
          <w:szCs w:val="24"/>
          <w:rtl w:val="0"/>
          <w:lang w:val="en-US"/>
        </w:rPr>
        <w:t>±</w:t>
      </w:r>
      <w:r>
        <w:rPr>
          <w:rStyle w:val="Нет"/>
          <w:sz w:val="24"/>
          <w:szCs w:val="24"/>
          <w:rtl w:val="0"/>
          <w:lang w:val="en-US"/>
        </w:rPr>
        <w:t xml:space="preserve">0,13) </w:t>
      </w:r>
      <w:r>
        <w:rPr>
          <w:rStyle w:val="Нет"/>
          <w:sz w:val="24"/>
          <w:szCs w:val="24"/>
          <w:rtl w:val="0"/>
          <w:lang w:val="ru-RU"/>
        </w:rPr>
        <w:t>л</w:t>
      </w:r>
      <w:r>
        <w:rPr>
          <w:rStyle w:val="Нет"/>
          <w:sz w:val="24"/>
          <w:szCs w:val="24"/>
          <w:rtl w:val="0"/>
          <w:lang w:val="ru-RU"/>
        </w:rPr>
        <w:t>/</w:t>
      </w:r>
      <w:r>
        <w:rPr>
          <w:rStyle w:val="Нет"/>
          <w:sz w:val="24"/>
          <w:szCs w:val="24"/>
          <w:rtl w:val="0"/>
          <w:lang w:val="ru-RU"/>
        </w:rPr>
        <w:t>с</w:t>
      </w:r>
    </w:p>
    <w:p>
      <w:pPr>
        <w:pStyle w:val="Текстовый блок"/>
        <w:ind w:firstLine="283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В пределах погрешности измеренные скорости откачки совпадают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ind w:firstLine="283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Вывод</w:t>
      </w:r>
    </w:p>
    <w:p>
      <w:pPr>
        <w:pStyle w:val="Текстовый блок"/>
        <w:ind w:firstLine="283"/>
      </w:pPr>
      <w:r>
        <w:rPr>
          <w:rStyle w:val="Нет"/>
          <w:sz w:val="24"/>
          <w:szCs w:val="24"/>
          <w:rtl w:val="0"/>
          <w:lang w:val="ru-RU"/>
        </w:rPr>
        <w:t>Определили скорости откачки системы в стационарном режиме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а также по улучшению и по ухудшению вакуума</w:t>
      </w:r>
      <w:r>
        <w:rPr>
          <w:rStyle w:val="Нет"/>
          <w:sz w:val="24"/>
          <w:szCs w:val="24"/>
          <w:rtl w:val="0"/>
          <w:lang w:val="ru-RU"/>
        </w:rPr>
        <w:t xml:space="preserve">. </w:t>
      </w:r>
      <w:r>
        <w:rPr>
          <w:rStyle w:val="Нет"/>
          <w:sz w:val="24"/>
          <w:szCs w:val="24"/>
          <w:rtl w:val="0"/>
          <w:lang w:val="ru-RU"/>
        </w:rPr>
        <w:t>Исходя из величины погрешности можем заключить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что первый метод является более точным</w:t>
      </w:r>
      <w:r>
        <w:rPr>
          <w:rStyle w:val="Нет"/>
          <w:sz w:val="24"/>
          <w:szCs w:val="24"/>
          <w:rtl w:val="0"/>
          <w:lang w:val="ru-RU"/>
        </w:rPr>
        <w:t>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Римск. цифры"/>
  </w:abstractNum>
  <w:abstractNum w:abstractNumId="1">
    <w:multiLevelType w:val="hybridMultilevel"/>
    <w:styleLink w:val="Римск. цифры"/>
    <w:lvl w:ilvl="0">
      <w:start w:val="1"/>
      <w:numFmt w:val="upperRoman"/>
      <w:suff w:val="tab"/>
      <w:lvlText w:val="%1."/>
      <w:lvlJc w:val="left"/>
      <w:pPr>
        <w:tabs>
          <w:tab w:val="num" w:pos="643"/>
        </w:tabs>
        <w:ind w:left="36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003"/>
        </w:tabs>
        <w:ind w:left="72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3"/>
        </w:tabs>
        <w:ind w:left="108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723"/>
        </w:tabs>
        <w:ind w:left="144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2083"/>
        </w:tabs>
        <w:ind w:left="180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2443"/>
        </w:tabs>
        <w:ind w:left="216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num" w:pos="2803"/>
        </w:tabs>
        <w:ind w:left="252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num" w:pos="3163"/>
        </w:tabs>
        <w:ind w:left="288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num" w:pos="3523"/>
        </w:tabs>
        <w:ind w:left="3240" w:hanging="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43"/>
        </w:tabs>
        <w:ind w:left="3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3"/>
        </w:tabs>
        <w:ind w:left="7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3"/>
        </w:tabs>
        <w:ind w:left="10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3"/>
        </w:tabs>
        <w:ind w:left="14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3"/>
        </w:tabs>
        <w:ind w:left="180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3"/>
        </w:tabs>
        <w:ind w:left="216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3"/>
        </w:tabs>
        <w:ind w:left="252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3"/>
        </w:tabs>
        <w:ind w:left="288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3"/>
        </w:tabs>
        <w:ind w:left="3240" w:hanging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03"/>
          </w:tabs>
          <w:ind w:left="7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363"/>
          </w:tabs>
          <w:ind w:left="10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723"/>
          </w:tabs>
          <w:ind w:left="14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083"/>
          </w:tabs>
          <w:ind w:left="180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43"/>
          </w:tabs>
          <w:ind w:left="21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03"/>
          </w:tabs>
          <w:ind w:left="25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163"/>
          </w:tabs>
          <w:ind w:left="28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523"/>
          </w:tabs>
          <w:ind w:left="32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03"/>
          </w:tabs>
          <w:ind w:left="7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363"/>
          </w:tabs>
          <w:ind w:left="10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723"/>
          </w:tabs>
          <w:ind w:left="14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083"/>
          </w:tabs>
          <w:ind w:left="180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43"/>
          </w:tabs>
          <w:ind w:left="21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03"/>
          </w:tabs>
          <w:ind w:left="25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163"/>
          </w:tabs>
          <w:ind w:left="28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523"/>
          </w:tabs>
          <w:ind w:left="32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03"/>
          </w:tabs>
          <w:ind w:left="7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363"/>
          </w:tabs>
          <w:ind w:left="10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723"/>
          </w:tabs>
          <w:ind w:left="14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083"/>
          </w:tabs>
          <w:ind w:left="180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43"/>
          </w:tabs>
          <w:ind w:left="21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03"/>
          </w:tabs>
          <w:ind w:left="25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163"/>
          </w:tabs>
          <w:ind w:left="28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523"/>
          </w:tabs>
          <w:ind w:left="32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03"/>
          </w:tabs>
          <w:ind w:left="7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363"/>
          </w:tabs>
          <w:ind w:left="10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723"/>
          </w:tabs>
          <w:ind w:left="14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083"/>
          </w:tabs>
          <w:ind w:left="180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43"/>
          </w:tabs>
          <w:ind w:left="21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03"/>
          </w:tabs>
          <w:ind w:left="25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163"/>
          </w:tabs>
          <w:ind w:left="28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523"/>
          </w:tabs>
          <w:ind w:left="32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1.%2."/>
        <w:lvlJc w:val="left"/>
        <w:pPr>
          <w:tabs>
            <w:tab w:val="num" w:pos="1003"/>
          </w:tabs>
          <w:ind w:left="7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Нет">
    <w:name w:val="Нет"/>
    <w:rPr>
      <w:lang w:val="ru-RU"/>
    </w:rPr>
  </w:style>
  <w:style w:type="numbering" w:styleId="Римск. цифры">
    <w:name w:val="Римск. цифры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05496"/>
          <c:y val="0.14327"/>
          <c:w val="0.908589"/>
          <c:h val="0.67449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ln(P-Pпр)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6"/>
            <c:spPr>
              <a:solidFill>
                <a:srgbClr val="000000"/>
              </a:solidFill>
              <a:ln w="25400" cap="flat">
                <a:noFill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53ABFF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Sheet1!$B$2:$B$18</c:f>
              <c:numCache>
                <c:ptCount val="17"/>
                <c:pt idx="0">
                  <c:v>0.000000</c:v>
                </c:pt>
                <c:pt idx="1">
                  <c:v>0.260000</c:v>
                </c:pt>
                <c:pt idx="2">
                  <c:v>1.110000</c:v>
                </c:pt>
                <c:pt idx="3">
                  <c:v>1.280000</c:v>
                </c:pt>
                <c:pt idx="4">
                  <c:v>2.130000</c:v>
                </c:pt>
                <c:pt idx="5">
                  <c:v>2.210000</c:v>
                </c:pt>
                <c:pt idx="6">
                  <c:v>3.080000</c:v>
                </c:pt>
                <c:pt idx="7">
                  <c:v>3.260000</c:v>
                </c:pt>
                <c:pt idx="8">
                  <c:v>4.050000</c:v>
                </c:pt>
                <c:pt idx="9">
                  <c:v>4.160000</c:v>
                </c:pt>
                <c:pt idx="10">
                  <c:v>5.010000</c:v>
                </c:pt>
                <c:pt idx="11">
                  <c:v>5.130000</c:v>
                </c:pt>
                <c:pt idx="12">
                  <c:v>6.070000</c:v>
                </c:pt>
                <c:pt idx="13">
                  <c:v>9.030000</c:v>
                </c:pt>
                <c:pt idx="14">
                  <c:v>9.230000</c:v>
                </c:pt>
                <c:pt idx="15">
                  <c:v>12.210000</c:v>
                </c:pt>
                <c:pt idx="16">
                  <c:v>14.240000</c:v>
                </c:pt>
              </c:numCache>
            </c:numRef>
          </c:xVal>
          <c:yVal>
            <c:numRef>
              <c:f>Sheet1!$C$2:$C$18</c:f>
              <c:numCache>
                <c:ptCount val="17"/>
                <c:pt idx="0">
                  <c:v>-7.418581</c:v>
                </c:pt>
                <c:pt idx="1">
                  <c:v>-7.523941</c:v>
                </c:pt>
                <c:pt idx="2">
                  <c:v>-7.641724</c:v>
                </c:pt>
                <c:pt idx="3">
                  <c:v>-7.775256</c:v>
                </c:pt>
                <c:pt idx="4">
                  <c:v>-7.875339</c:v>
                </c:pt>
                <c:pt idx="5">
                  <c:v>-7.929407</c:v>
                </c:pt>
                <c:pt idx="6">
                  <c:v>-8.047190</c:v>
                </c:pt>
                <c:pt idx="7">
                  <c:v>-8.180721</c:v>
                </c:pt>
                <c:pt idx="8">
                  <c:v>-8.254829</c:v>
                </c:pt>
                <c:pt idx="9">
                  <c:v>-8.334872</c:v>
                </c:pt>
                <c:pt idx="10">
                  <c:v>-8.421883</c:v>
                </c:pt>
                <c:pt idx="11">
                  <c:v>-8.517193</c:v>
                </c:pt>
                <c:pt idx="12">
                  <c:v>-8.622554</c:v>
                </c:pt>
                <c:pt idx="13">
                  <c:v>-9.028019</c:v>
                </c:pt>
                <c:pt idx="14">
                  <c:v>-9.210340</c:v>
                </c:pt>
                <c:pt idx="15">
                  <c:v>-9.721166</c:v>
                </c:pt>
                <c:pt idx="16">
                  <c:v>-10.126631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ax val="15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"/>
        <c:minorUnit val="0.0555556"/>
      </c:valAx>
      <c:valAx>
        <c:axId val="2094734553"/>
        <c:scaling>
          <c:orientation val="minMax"/>
          <c:max val="-7"/>
          <c:min val="-11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ln(P-Pпр)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min"/>
        <c:crossBetween val="between"/>
        <c:majorUnit val="1"/>
        <c:minorUnit val="0.0555556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110503"/>
          <c:y val="0"/>
          <c:w val="0.833532"/>
          <c:h val="0.084039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Times New Roman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Times New Roman"/>
              </a:rPr>
              <a:t>Ухудшение</a:t>
            </a:r>
          </a:p>
        </c:rich>
      </c:tx>
      <c:layout>
        <c:manualLayout>
          <c:xMode val="edge"/>
          <c:yMode val="edge"/>
          <c:x val="0.429496"/>
          <c:y val="0"/>
          <c:w val="0.141008"/>
          <c:h val="0.064047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954241"/>
          <c:y val="0.0640473"/>
          <c:w val="0.883564"/>
          <c:h val="0.84358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chemeClr val="accent5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Sheet1!$B$2:$B$36</c:f>
              <c:numCache>
                <c:ptCount val="35"/>
                <c:pt idx="0">
                  <c:v>0.000000</c:v>
                </c:pt>
                <c:pt idx="1">
                  <c:v>5.000000</c:v>
                </c:pt>
                <c:pt idx="2">
                  <c:v>10.000000</c:v>
                </c:pt>
                <c:pt idx="3">
                  <c:v>15.000000</c:v>
                </c:pt>
                <c:pt idx="4">
                  <c:v>21.160000</c:v>
                </c:pt>
                <c:pt idx="5">
                  <c:v>27.100000</c:v>
                </c:pt>
                <c:pt idx="6">
                  <c:v>32.110000</c:v>
                </c:pt>
                <c:pt idx="7">
                  <c:v>37.250000</c:v>
                </c:pt>
                <c:pt idx="8">
                  <c:v>43.130000</c:v>
                </c:pt>
                <c:pt idx="9">
                  <c:v>49.190000</c:v>
                </c:pt>
                <c:pt idx="10">
                  <c:v>53.070000</c:v>
                </c:pt>
                <c:pt idx="11">
                  <c:v>56.240000</c:v>
                </c:pt>
                <c:pt idx="12">
                  <c:v>61.060000</c:v>
                </c:pt>
                <c:pt idx="13">
                  <c:v>66.170000</c:v>
                </c:pt>
                <c:pt idx="14">
                  <c:v>70.010000</c:v>
                </c:pt>
                <c:pt idx="15">
                  <c:v>75.120000</c:v>
                </c:pt>
                <c:pt idx="16">
                  <c:v>80.030000</c:v>
                </c:pt>
                <c:pt idx="17">
                  <c:v>85.020000</c:v>
                </c:pt>
                <c:pt idx="18">
                  <c:v>94.270000</c:v>
                </c:pt>
                <c:pt idx="19">
                  <c:v>99.060000</c:v>
                </c:pt>
                <c:pt idx="20">
                  <c:v>104.050000</c:v>
                </c:pt>
                <c:pt idx="21">
                  <c:v>109.100000</c:v>
                </c:pt>
                <c:pt idx="22">
                  <c:v>118.000000</c:v>
                </c:pt>
                <c:pt idx="23">
                  <c:v>123.200000</c:v>
                </c:pt>
                <c:pt idx="24">
                  <c:v>128.290000</c:v>
                </c:pt>
                <c:pt idx="25">
                  <c:v>138.100000</c:v>
                </c:pt>
                <c:pt idx="26">
                  <c:v>143.210000</c:v>
                </c:pt>
                <c:pt idx="27">
                  <c:v>149.050000</c:v>
                </c:pt>
                <c:pt idx="28">
                  <c:v>153.280000</c:v>
                </c:pt>
                <c:pt idx="29">
                  <c:v>158.200000</c:v>
                </c:pt>
                <c:pt idx="30">
                  <c:v>165.090000</c:v>
                </c:pt>
                <c:pt idx="31">
                  <c:v>170.060000</c:v>
                </c:pt>
                <c:pt idx="32">
                  <c:v>175.140000</c:v>
                </c:pt>
                <c:pt idx="33">
                  <c:v>181.020000</c:v>
                </c:pt>
                <c:pt idx="34">
                  <c:v>186.100000</c:v>
                </c:pt>
              </c:numCache>
            </c:numRef>
          </c:xVal>
          <c:yVal>
            <c:numRef>
              <c:f>Sheet1!$C$2:$C$36</c:f>
              <c:numCache>
                <c:ptCount val="35"/>
                <c:pt idx="0">
                  <c:v>2.000000</c:v>
                </c:pt>
                <c:pt idx="1">
                  <c:v>4.000000</c:v>
                </c:pt>
                <c:pt idx="2">
                  <c:v>6.000000</c:v>
                </c:pt>
                <c:pt idx="3">
                  <c:v>8.000000</c:v>
                </c:pt>
                <c:pt idx="4">
                  <c:v>10.000000</c:v>
                </c:pt>
                <c:pt idx="5">
                  <c:v>12.000000</c:v>
                </c:pt>
                <c:pt idx="6">
                  <c:v>14.000000</c:v>
                </c:pt>
                <c:pt idx="7">
                  <c:v>16.000000</c:v>
                </c:pt>
                <c:pt idx="8">
                  <c:v>18.000000</c:v>
                </c:pt>
                <c:pt idx="9">
                  <c:v>20.000000</c:v>
                </c:pt>
                <c:pt idx="10">
                  <c:v>22.000000</c:v>
                </c:pt>
                <c:pt idx="11">
                  <c:v>24.000000</c:v>
                </c:pt>
                <c:pt idx="12">
                  <c:v>26.000000</c:v>
                </c:pt>
                <c:pt idx="13">
                  <c:v>28.000000</c:v>
                </c:pt>
                <c:pt idx="14">
                  <c:v>30.000000</c:v>
                </c:pt>
                <c:pt idx="15">
                  <c:v>32.000000</c:v>
                </c:pt>
                <c:pt idx="16">
                  <c:v>34.000000</c:v>
                </c:pt>
                <c:pt idx="17">
                  <c:v>36.000000</c:v>
                </c:pt>
                <c:pt idx="18">
                  <c:v>40.000000</c:v>
                </c:pt>
                <c:pt idx="19">
                  <c:v>42.000000</c:v>
                </c:pt>
                <c:pt idx="20">
                  <c:v>44.000000</c:v>
                </c:pt>
                <c:pt idx="21">
                  <c:v>46.000000</c:v>
                </c:pt>
                <c:pt idx="22">
                  <c:v>50.000000</c:v>
                </c:pt>
                <c:pt idx="23">
                  <c:v>52.000000</c:v>
                </c:pt>
                <c:pt idx="24">
                  <c:v>54.000000</c:v>
                </c:pt>
                <c:pt idx="25">
                  <c:v>58.000000</c:v>
                </c:pt>
                <c:pt idx="26">
                  <c:v>60.000000</c:v>
                </c:pt>
                <c:pt idx="27">
                  <c:v>62.000000</c:v>
                </c:pt>
                <c:pt idx="28">
                  <c:v>64.000000</c:v>
                </c:pt>
                <c:pt idx="29">
                  <c:v>66.000000</c:v>
                </c:pt>
                <c:pt idx="30">
                  <c:v>68.000000</c:v>
                </c:pt>
                <c:pt idx="31">
                  <c:v>70.000000</c:v>
                </c:pt>
                <c:pt idx="32">
                  <c:v>72.000000</c:v>
                </c:pt>
                <c:pt idx="33">
                  <c:v>74.000000</c:v>
                </c:pt>
                <c:pt idx="34">
                  <c:v>76.000000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50"/>
        <c:minorUnit val="2.77778"/>
      </c:valAx>
      <c:valAx>
        <c:axId val="2094734553"/>
        <c:scaling>
          <c:orientation val="minMax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P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0"/>
        <c:minorUnit val="0.555556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