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4298773"/>
        <w:docPartObj>
          <w:docPartGallery w:val="Cover Pages"/>
          <w:docPartUnique/>
        </w:docPartObj>
      </w:sdtPr>
      <w:sdtContent>
        <w:p w14:paraId="001DE333" w14:textId="5977A721" w:rsidR="0002749C" w:rsidRDefault="0002749C">
          <w:pPr>
            <w:ind w:firstLine="0"/>
            <w:jc w:val="left"/>
            <w:rPr>
              <w:rFonts w:eastAsiaTheme="minorEastAsia"/>
              <w:spacing w:val="15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D3E583A" wp14:editId="5A1A7272">
                    <wp:simplePos x="0" y="0"/>
                    <wp:positionH relativeFrom="margin">
                      <wp:posOffset>3553460</wp:posOffset>
                    </wp:positionH>
                    <wp:positionV relativeFrom="margin">
                      <wp:posOffset>5285105</wp:posOffset>
                    </wp:positionV>
                    <wp:extent cx="2380615" cy="1404620"/>
                    <wp:effectExtent l="0" t="0" r="635" b="635"/>
                    <wp:wrapSquare wrapText="bothSides"/>
                    <wp:docPr id="1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8061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49D71E" w14:textId="70A08768" w:rsidR="0002749C" w:rsidRDefault="0002749C" w:rsidP="00621F3D">
                                <w:pPr>
                                  <w:jc w:val="right"/>
                                </w:pPr>
                                <w:proofErr w:type="spellStart"/>
                                <w:r>
                                  <w:t>Выполнил</w:t>
                                </w:r>
                                <w:proofErr w:type="spellEnd"/>
                                <w:r w:rsidR="00B16913">
                                  <w:rPr>
                                    <w:lang w:val="ru-RU"/>
                                  </w:rPr>
                                  <w:t>и</w:t>
                                </w:r>
                                <w:r>
                                  <w:t>:</w:t>
                                </w:r>
                              </w:p>
                              <w:sdt>
                                <w:sdtPr>
                                  <w:alias w:val="Автор"/>
                                  <w:tag w:val=""/>
                                  <w:id w:val="-987318425"/>
                                  <w:placeholder>
                                    <w:docPart w:val="B08956D3885247F19CFA9F48EE895C5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4CE9331" w14:textId="50E63166" w:rsidR="0002749C" w:rsidRDefault="00F352E6" w:rsidP="00621F3D">
                                    <w:pPr>
                                      <w:jc w:val="right"/>
                                    </w:pPr>
                                    <w:r>
                                      <w:t>Светлана Серебренникова</w:t>
                                    </w:r>
                                    <w:r w:rsidR="00F85DF1">
                                      <w:rPr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t>Александр Нехаев</w:t>
                                    </w:r>
                                    <w:r w:rsidR="00F36790">
                                      <w:rPr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p w14:paraId="07752359" w14:textId="2A01E8C7" w:rsidR="00EF62B2" w:rsidRPr="00B16913" w:rsidRDefault="00103EEA" w:rsidP="00621F3D">
                                <w:pPr>
                                  <w:jc w:val="right"/>
                                </w:pPr>
                                <w:r>
                                  <w:rPr>
                                    <w:lang w:val="ru-RU"/>
                                  </w:rPr>
                                  <w:t>Арина Малоносова</w:t>
                                </w:r>
                                <w:r w:rsidR="00F36790">
                                  <w:rPr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D3E583A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margin-left:279.8pt;margin-top:416.15pt;width:187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" stroked="f">
                    <v:textbox style="mso-fit-shape-to-text:t">
                      <w:txbxContent>
                        <w:p w14:paraId="7D49D71E" w14:textId="70A08768" w:rsidR="0002749C" w:rsidRDefault="0002749C" w:rsidP="00621F3D">
                          <w:pPr>
                            <w:jc w:val="right"/>
                          </w:pPr>
                          <w:proofErr w:type="spellStart"/>
                          <w:r>
                            <w:t>Выполнил</w:t>
                          </w:r>
                          <w:proofErr w:type="spellEnd"/>
                          <w:r w:rsidR="00B16913">
                            <w:rPr>
                              <w:lang w:val="ru-RU"/>
                            </w:rPr>
                            <w:t>и</w:t>
                          </w:r>
                          <w:r>
                            <w:t>:</w:t>
                          </w:r>
                        </w:p>
                        <w:sdt>
                          <w:sdtPr>
                            <w:alias w:val="Автор"/>
                            <w:tag w:val=""/>
                            <w:id w:val="-987318425"/>
                            <w:placeholder>
                              <w:docPart w:val="B08956D3885247F19CFA9F48EE895C56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CE9331" w14:textId="50E63166" w:rsidR="0002749C" w:rsidRDefault="00F352E6" w:rsidP="00621F3D">
                              <w:pPr>
                                <w:jc w:val="right"/>
                              </w:pPr>
                              <w:r>
                                <w:t>Светлана Серебренникова</w:t>
                              </w:r>
                              <w:r w:rsidR="00F85DF1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t>Александр Нехаев</w:t>
                              </w:r>
                              <w:r w:rsidR="00F36790">
                                <w:rPr>
                                  <w:lang w:val="ru-RU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p w14:paraId="07752359" w14:textId="2A01E8C7" w:rsidR="00EF62B2" w:rsidRPr="00B16913" w:rsidRDefault="00103EEA" w:rsidP="00621F3D">
                          <w:pPr>
                            <w:jc w:val="right"/>
                          </w:pPr>
                          <w:r>
                            <w:rPr>
                              <w:lang w:val="ru-RU"/>
                            </w:rPr>
                            <w:t>Арина Малоносова</w:t>
                          </w:r>
                          <w:r w:rsidR="00F36790">
                            <w:rPr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1D386AA1" wp14:editId="185F537E">
                    <wp:simplePos x="0" y="0"/>
                    <wp:positionH relativeFrom="margin">
                      <wp:posOffset>86360</wp:posOffset>
                    </wp:positionH>
                    <wp:positionV relativeFrom="margin">
                      <wp:posOffset>3870960</wp:posOffset>
                    </wp:positionV>
                    <wp:extent cx="5758180" cy="1404620"/>
                    <wp:effectExtent l="0" t="0" r="0" b="5715"/>
                    <wp:wrapSquare wrapText="bothSides"/>
                    <wp:docPr id="217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581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z w:val="32"/>
                                    <w:szCs w:val="40"/>
                                  </w:rPr>
                                  <w:alias w:val="Название"/>
                                  <w:tag w:val=""/>
                                  <w:id w:val="135307356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257CCD7" w14:textId="058E200B" w:rsidR="0002749C" w:rsidRPr="009A1F44" w:rsidRDefault="00EF62B2" w:rsidP="00596E2C">
                                    <w:pPr>
                                      <w:pStyle w:val="af1"/>
                                      <w:rPr>
                                        <w:rStyle w:val="af5"/>
                                      </w:rPr>
                                    </w:pPr>
                                    <w:proofErr w:type="spellStart"/>
                                    <w:r w:rsidRPr="00EF62B2">
                                      <w:rPr>
                                        <w:sz w:val="32"/>
                                        <w:szCs w:val="40"/>
                                      </w:rPr>
                                      <w:t>Физические</w:t>
                                    </w:r>
                                    <w:proofErr w:type="spellEnd"/>
                                    <w:r w:rsidRPr="00EF62B2">
                                      <w:rPr>
                                        <w:sz w:val="32"/>
                                        <w:szCs w:val="4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F62B2">
                                      <w:rPr>
                                        <w:sz w:val="32"/>
                                        <w:szCs w:val="40"/>
                                      </w:rPr>
                                      <w:t>основы</w:t>
                                    </w:r>
                                    <w:proofErr w:type="spellEnd"/>
                                    <w:r w:rsidRPr="00EF62B2">
                                      <w:rPr>
                                        <w:sz w:val="32"/>
                                        <w:szCs w:val="4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F62B2">
                                      <w:rPr>
                                        <w:sz w:val="32"/>
                                        <w:szCs w:val="40"/>
                                      </w:rPr>
                                      <w:t>акустооптической</w:t>
                                    </w:r>
                                    <w:proofErr w:type="spellEnd"/>
                                    <w:r w:rsidRPr="00EF62B2">
                                      <w:rPr>
                                        <w:sz w:val="32"/>
                                        <w:szCs w:val="4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F62B2">
                                      <w:rPr>
                                        <w:sz w:val="32"/>
                                        <w:szCs w:val="40"/>
                                      </w:rPr>
                                      <w:t>спектроскопии</w:t>
                                    </w:r>
                                    <w:proofErr w:type="spellEnd"/>
                                    <w:r w:rsidRPr="00EF62B2">
                                      <w:rPr>
                                        <w:sz w:val="32"/>
                                        <w:szCs w:val="40"/>
                                      </w:rPr>
                                      <w:t xml:space="preserve"> (</w:t>
                                    </w:r>
                                    <w:proofErr w:type="spellStart"/>
                                    <w:r w:rsidRPr="00EF62B2">
                                      <w:rPr>
                                        <w:sz w:val="32"/>
                                        <w:szCs w:val="40"/>
                                      </w:rPr>
                                      <w:t>неколлинеарное</w:t>
                                    </w:r>
                                    <w:proofErr w:type="spellEnd"/>
                                    <w:r w:rsidRPr="00EF62B2">
                                      <w:rPr>
                                        <w:sz w:val="32"/>
                                        <w:szCs w:val="4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F62B2">
                                      <w:rPr>
                                        <w:sz w:val="32"/>
                                        <w:szCs w:val="40"/>
                                      </w:rPr>
                                      <w:t>взаимодействие</w:t>
                                    </w:r>
                                    <w:proofErr w:type="spellEnd"/>
                                    <w:r w:rsidRPr="00EF62B2">
                                      <w:rPr>
                                        <w:sz w:val="32"/>
                                        <w:szCs w:val="40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lang w:val="ru-RU"/>
                                  </w:rPr>
                                  <w:alias w:val="Категория"/>
                                  <w:tag w:val=""/>
                                  <w:id w:val="97333155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D5A41E0" w14:textId="1A5706F3" w:rsidR="0002749C" w:rsidRPr="00816D62" w:rsidRDefault="00EF62B2" w:rsidP="00596E2C">
                                    <w:pPr>
                                      <w:pStyle w:val="af1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Лабораторная работа №14 по курсу «твердотельная электроника»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D386AA1" id="_x0000_s1027" type="#_x0000_t202" style="position:absolute;margin-left:6.8pt;margin-top:304.8pt;width:453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" stroked="f">
                    <v:textbox style="mso-fit-shape-to-text:t">
                      <w:txbxContent>
                        <w:sdt>
                          <w:sdtPr>
                            <w:rPr>
                              <w:sz w:val="32"/>
                              <w:szCs w:val="40"/>
                            </w:rPr>
                            <w:alias w:val="Название"/>
                            <w:tag w:val=""/>
                            <w:id w:val="135307356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257CCD7" w14:textId="058E200B" w:rsidR="0002749C" w:rsidRPr="009A1F44" w:rsidRDefault="00EF62B2" w:rsidP="00596E2C">
                              <w:pPr>
                                <w:pStyle w:val="af1"/>
                                <w:rPr>
                                  <w:rStyle w:val="af5"/>
                                </w:rPr>
                              </w:pPr>
                              <w:proofErr w:type="spellStart"/>
                              <w:r w:rsidRPr="00EF62B2">
                                <w:rPr>
                                  <w:sz w:val="32"/>
                                  <w:szCs w:val="40"/>
                                </w:rPr>
                                <w:t>Физические</w:t>
                              </w:r>
                              <w:proofErr w:type="spellEnd"/>
                              <w:r w:rsidRPr="00EF62B2">
                                <w:rPr>
                                  <w:sz w:val="32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EF62B2">
                                <w:rPr>
                                  <w:sz w:val="32"/>
                                  <w:szCs w:val="40"/>
                                </w:rPr>
                                <w:t>основы</w:t>
                              </w:r>
                              <w:proofErr w:type="spellEnd"/>
                              <w:r w:rsidRPr="00EF62B2">
                                <w:rPr>
                                  <w:sz w:val="32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EF62B2">
                                <w:rPr>
                                  <w:sz w:val="32"/>
                                  <w:szCs w:val="40"/>
                                </w:rPr>
                                <w:t>акустооптической</w:t>
                              </w:r>
                              <w:proofErr w:type="spellEnd"/>
                              <w:r w:rsidRPr="00EF62B2">
                                <w:rPr>
                                  <w:sz w:val="32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EF62B2">
                                <w:rPr>
                                  <w:sz w:val="32"/>
                                  <w:szCs w:val="40"/>
                                </w:rPr>
                                <w:t>спектроскопии</w:t>
                              </w:r>
                              <w:proofErr w:type="spellEnd"/>
                              <w:r w:rsidRPr="00EF62B2">
                                <w:rPr>
                                  <w:sz w:val="32"/>
                                  <w:szCs w:val="40"/>
                                </w:rPr>
                                <w:t xml:space="preserve"> (</w:t>
                              </w:r>
                              <w:proofErr w:type="spellStart"/>
                              <w:r w:rsidRPr="00EF62B2">
                                <w:rPr>
                                  <w:sz w:val="32"/>
                                  <w:szCs w:val="40"/>
                                </w:rPr>
                                <w:t>неколлинеарное</w:t>
                              </w:r>
                              <w:proofErr w:type="spellEnd"/>
                              <w:r w:rsidRPr="00EF62B2">
                                <w:rPr>
                                  <w:sz w:val="32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EF62B2">
                                <w:rPr>
                                  <w:sz w:val="32"/>
                                  <w:szCs w:val="40"/>
                                </w:rPr>
                                <w:t>взаимодействие</w:t>
                              </w:r>
                              <w:proofErr w:type="spellEnd"/>
                              <w:r w:rsidRPr="00EF62B2">
                                <w:rPr>
                                  <w:sz w:val="32"/>
                                  <w:szCs w:val="40"/>
                                </w:rPr>
                                <w:t>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lang w:val="ru-RU"/>
                            </w:rPr>
                            <w:alias w:val="Категория"/>
                            <w:tag w:val=""/>
                            <w:id w:val="97333155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D5A41E0" w14:textId="1A5706F3" w:rsidR="0002749C" w:rsidRPr="00816D62" w:rsidRDefault="00EF62B2" w:rsidP="00596E2C">
                              <w:pPr>
                                <w:pStyle w:val="af1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Лабораторная работа №14 по курсу «твердотельная электроника»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1C12DAAC" wp14:editId="1A5BC06B">
                    <wp:simplePos x="0" y="0"/>
                    <wp:positionH relativeFrom="margin">
                      <wp:posOffset>-220345</wp:posOffset>
                    </wp:positionH>
                    <wp:positionV relativeFrom="margin">
                      <wp:posOffset>-314325</wp:posOffset>
                    </wp:positionV>
                    <wp:extent cx="6381750" cy="1404620"/>
                    <wp:effectExtent l="0" t="0" r="0" b="9525"/>
                    <wp:wrapSquare wrapText="bothSides"/>
                    <wp:docPr id="11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817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4930AC" w14:textId="77777777" w:rsidR="0002749C" w:rsidRPr="00C92289" w:rsidRDefault="0002749C" w:rsidP="00B60E1A">
                                <w:pPr>
                                  <w:pStyle w:val="a6"/>
                                  <w:spacing w:after="0"/>
                                  <w:rPr>
                                    <w:lang w:val="ru-RU"/>
                                  </w:rPr>
                                </w:pPr>
                                <w:bookmarkStart w:id="0" w:name="_Hlk22509282"/>
                                <w:bookmarkEnd w:id="0"/>
                                <w:r w:rsidRPr="00C92289">
                                  <w:rPr>
                                    <w:lang w:val="ru-RU"/>
                                  </w:rPr>
                                  <w:t>МИНИСТЕРСТВО ОБРАЗОВАНИЯ И НАУКИ РОССИЙСКОЙ ФЕДЕРАЦИИ</w:t>
                                </w:r>
                              </w:p>
                              <w:sdt>
                                <w:sdtPr>
                                  <w:rPr>
                                    <w:lang w:val="ru-RU"/>
                                  </w:rPr>
                                  <w:alias w:val="Организация"/>
                                  <w:tag w:val=""/>
                                  <w:id w:val="1676837339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p w14:paraId="3EDCF127" w14:textId="50DD7663" w:rsidR="0002749C" w:rsidRDefault="001271DE" w:rsidP="00AA7E70">
                                    <w:pPr>
                                      <w:pStyle w:val="a6"/>
                                      <w:spacing w:after="0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Московский физико-технический институт</w:t>
                                    </w:r>
                                  </w:p>
                                </w:sdtContent>
                              </w:sdt>
                              <w:p w14:paraId="3D1C47A0" w14:textId="77777777" w:rsidR="0002749C" w:rsidRPr="00AA7E70" w:rsidRDefault="0002749C" w:rsidP="00AA7E70">
                                <w:pPr>
                                  <w:pStyle w:val="a6"/>
                                  <w:spacing w:after="0"/>
                                  <w:rPr>
                                    <w:lang w:val="ru-RU"/>
                                  </w:rPr>
                                </w:pPr>
                                <w:r w:rsidRPr="00C92289">
                                  <w:rPr>
                                    <w:lang w:val="ru-RU"/>
                                  </w:rPr>
                                  <w:t>(государственный университет)</w:t>
                                </w:r>
                              </w:p>
                              <w:p w14:paraId="00F49288" w14:textId="77777777" w:rsidR="0002749C" w:rsidRPr="008907E8" w:rsidRDefault="0002749C" w:rsidP="00B60E1A">
                                <w:pPr>
                                  <w:pStyle w:val="a6"/>
                                  <w:spacing w:after="0"/>
                                  <w:rPr>
                                    <w:lang w:val="ru-RU"/>
                                  </w:rPr>
                                </w:pPr>
                                <w:r w:rsidRPr="00AA7E70">
                                  <w:rPr>
                                    <w:lang w:val="ru-RU"/>
                                  </w:rPr>
                                  <w:t xml:space="preserve">Кафедра </w:t>
                                </w:r>
                                <w:r>
                                  <w:rPr>
                                    <w:lang w:val="ru-RU"/>
                                  </w:rPr>
                                  <w:t>твердотельной электроники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C12DAAC" id="_x0000_s1028" type="#_x0000_t202" style="position:absolute;margin-left:-17.35pt;margin-top:-24.75pt;width:502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" stroked="f">
                    <v:textbox style="mso-fit-shape-to-text:t">
                      <w:txbxContent>
                        <w:p w14:paraId="1C4930AC" w14:textId="77777777" w:rsidR="0002749C" w:rsidRPr="00C92289" w:rsidRDefault="0002749C" w:rsidP="00B60E1A">
                          <w:pPr>
                            <w:pStyle w:val="a6"/>
                            <w:spacing w:after="0"/>
                            <w:rPr>
                              <w:lang w:val="ru-RU"/>
                            </w:rPr>
                          </w:pPr>
                          <w:bookmarkStart w:id="1" w:name="_Hlk22509282"/>
                          <w:bookmarkEnd w:id="1"/>
                          <w:r w:rsidRPr="00C92289">
                            <w:rPr>
                              <w:lang w:val="ru-RU"/>
                            </w:rPr>
                            <w:t>МИНИСТЕРСТВО ОБРАЗОВАНИЯ И НАУКИ РОССИЙСКОЙ ФЕДЕРАЦИИ</w:t>
                          </w:r>
                        </w:p>
                        <w:sdt>
                          <w:sdtPr>
                            <w:rPr>
                              <w:lang w:val="ru-RU"/>
                            </w:rPr>
                            <w:alias w:val="Организация"/>
                            <w:tag w:val=""/>
                            <w:id w:val="1676837339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3EDCF127" w14:textId="50DD7663" w:rsidR="0002749C" w:rsidRDefault="001271DE" w:rsidP="00AA7E70">
                              <w:pPr>
                                <w:pStyle w:val="a6"/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Московский физико-технический институт</w:t>
                              </w:r>
                            </w:p>
                          </w:sdtContent>
                        </w:sdt>
                        <w:p w14:paraId="3D1C47A0" w14:textId="77777777" w:rsidR="0002749C" w:rsidRPr="00AA7E70" w:rsidRDefault="0002749C" w:rsidP="00AA7E70">
                          <w:pPr>
                            <w:pStyle w:val="a6"/>
                            <w:spacing w:after="0"/>
                            <w:rPr>
                              <w:lang w:val="ru-RU"/>
                            </w:rPr>
                          </w:pPr>
                          <w:r w:rsidRPr="00C92289">
                            <w:rPr>
                              <w:lang w:val="ru-RU"/>
                            </w:rPr>
                            <w:t>(государственный университет)</w:t>
                          </w:r>
                        </w:p>
                        <w:p w14:paraId="00F49288" w14:textId="77777777" w:rsidR="0002749C" w:rsidRPr="008907E8" w:rsidRDefault="0002749C" w:rsidP="00B60E1A">
                          <w:pPr>
                            <w:pStyle w:val="a6"/>
                            <w:spacing w:after="0"/>
                            <w:rPr>
                              <w:lang w:val="ru-RU"/>
                            </w:rPr>
                          </w:pPr>
                          <w:r w:rsidRPr="00AA7E70">
                            <w:rPr>
                              <w:lang w:val="ru-RU"/>
                            </w:rPr>
                            <w:t xml:space="preserve">Кафедра </w:t>
                          </w:r>
                          <w:r>
                            <w:rPr>
                              <w:lang w:val="ru-RU"/>
                            </w:rPr>
                            <w:t>твердотельной электроники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  <w:bookmarkStart w:id="2" w:name="_GoBack" w:displacedByCustomXml="next"/>
        <w:bookmarkEnd w:id="2" w:displacedByCustomXml="next"/>
      </w:sdtContent>
    </w:sdt>
    <w:p w14:paraId="122154FC" w14:textId="641838EB" w:rsidR="006D552A" w:rsidRDefault="0012684D" w:rsidP="00CD3E9A">
      <w:pPr>
        <w:spacing w:after="0"/>
        <w:jc w:val="center"/>
      </w:pPr>
      <w:r>
        <w:rPr>
          <w:noProof/>
        </w:rPr>
        <w:drawing>
          <wp:inline distT="0" distB="0" distL="0" distR="0" wp14:anchorId="104C83F6" wp14:editId="427F2742">
            <wp:extent cx="4814684" cy="24356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me.sv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l="4524" t="17377" r="4194" b="17545"/>
                    <a:stretch/>
                  </pic:blipFill>
                  <pic:spPr bwMode="auto">
                    <a:xfrm>
                      <a:off x="0" y="0"/>
                      <a:ext cx="4820329" cy="2438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612ED" w14:textId="739D9058" w:rsidR="00686800" w:rsidRDefault="00CD3E9A" w:rsidP="00CD3E9A">
      <w:pPr>
        <w:spacing w:after="0"/>
        <w:jc w:val="center"/>
      </w:pPr>
      <w:r>
        <w:t>Рис. 1. Схема экспериментальной установки</w:t>
      </w:r>
    </w:p>
    <w:p w14:paraId="2A52729D" w14:textId="1CE7DF69" w:rsidR="0012684D" w:rsidRDefault="0012684D" w:rsidP="0012684D">
      <w:r>
        <w:t>Обозначения на схеме:</w:t>
      </w:r>
    </w:p>
    <w:p w14:paraId="06727FA9" w14:textId="772F9034" w:rsidR="0012684D" w:rsidRDefault="0012684D" w:rsidP="0012684D">
      <w:pPr>
        <w:pStyle w:val="a8"/>
        <w:numPr>
          <w:ilvl w:val="0"/>
          <w:numId w:val="1"/>
        </w:numPr>
      </w:pPr>
      <w:r>
        <w:t>Источник лазерного излучения</w:t>
      </w:r>
    </w:p>
    <w:p w14:paraId="76BC0942" w14:textId="33D2D1F2" w:rsidR="0012684D" w:rsidRDefault="0012684D" w:rsidP="0012684D">
      <w:pPr>
        <w:pStyle w:val="a8"/>
        <w:numPr>
          <w:ilvl w:val="0"/>
          <w:numId w:val="1"/>
        </w:numPr>
      </w:pPr>
      <w:r>
        <w:t>Коллиматор</w:t>
      </w:r>
    </w:p>
    <w:p w14:paraId="39CD0D4D" w14:textId="201E63E3" w:rsidR="0012684D" w:rsidRDefault="0012684D" w:rsidP="0012684D">
      <w:pPr>
        <w:pStyle w:val="a8"/>
        <w:numPr>
          <w:ilvl w:val="0"/>
          <w:numId w:val="1"/>
        </w:numPr>
      </w:pPr>
      <w:r>
        <w:t>Акустооптическая ячейка на поворотном столике</w:t>
      </w:r>
    </w:p>
    <w:p w14:paraId="48EACC16" w14:textId="2BA14A41" w:rsidR="0012684D" w:rsidRDefault="0012684D" w:rsidP="0012684D">
      <w:pPr>
        <w:pStyle w:val="a8"/>
        <w:numPr>
          <w:ilvl w:val="0"/>
          <w:numId w:val="1"/>
        </w:numPr>
      </w:pPr>
      <w:r>
        <w:t>Выходная линза</w:t>
      </w:r>
    </w:p>
    <w:p w14:paraId="65AA6632" w14:textId="0F2BDCD7" w:rsidR="0012684D" w:rsidRDefault="0012684D" w:rsidP="0012684D">
      <w:pPr>
        <w:pStyle w:val="a8"/>
        <w:numPr>
          <w:ilvl w:val="0"/>
          <w:numId w:val="1"/>
        </w:numPr>
      </w:pPr>
      <w:r>
        <w:t>Диафрагма</w:t>
      </w:r>
    </w:p>
    <w:p w14:paraId="20C3DA95" w14:textId="12AF585E" w:rsidR="0012684D" w:rsidRDefault="0012684D" w:rsidP="0012684D">
      <w:pPr>
        <w:pStyle w:val="a8"/>
        <w:numPr>
          <w:ilvl w:val="0"/>
          <w:numId w:val="1"/>
        </w:numPr>
      </w:pPr>
      <w:r>
        <w:t>Фотоприемник</w:t>
      </w:r>
    </w:p>
    <w:p w14:paraId="6BDDBDE0" w14:textId="24E806F0" w:rsidR="0012684D" w:rsidRDefault="0012684D" w:rsidP="0012684D">
      <w:pPr>
        <w:pStyle w:val="a8"/>
        <w:numPr>
          <w:ilvl w:val="0"/>
          <w:numId w:val="1"/>
        </w:numPr>
      </w:pPr>
      <w:r>
        <w:t>Генератор</w:t>
      </w:r>
    </w:p>
    <w:p w14:paraId="745EEE04" w14:textId="1BD60A78" w:rsidR="0012684D" w:rsidRDefault="0012684D" w:rsidP="0012684D">
      <w:pPr>
        <w:pStyle w:val="a8"/>
        <w:numPr>
          <w:ilvl w:val="0"/>
          <w:numId w:val="1"/>
        </w:numPr>
      </w:pPr>
      <w:r>
        <w:t>Усилитель</w:t>
      </w:r>
    </w:p>
    <w:p w14:paraId="7D5C4BAC" w14:textId="1370443F" w:rsidR="0012684D" w:rsidRDefault="0012684D" w:rsidP="0012684D">
      <w:pPr>
        <w:pStyle w:val="a8"/>
        <w:numPr>
          <w:ilvl w:val="0"/>
          <w:numId w:val="1"/>
        </w:numPr>
      </w:pPr>
      <w:r>
        <w:t>Индикатор</w:t>
      </w:r>
    </w:p>
    <w:p w14:paraId="54F6E4F3" w14:textId="2263649D" w:rsidR="0012684D" w:rsidRDefault="0012684D" w:rsidP="0012684D">
      <w:pPr>
        <w:pStyle w:val="a8"/>
        <w:numPr>
          <w:ilvl w:val="0"/>
          <w:numId w:val="1"/>
        </w:numPr>
      </w:pPr>
      <w:r>
        <w:t>Частотомер</w:t>
      </w:r>
    </w:p>
    <w:p w14:paraId="5A17A882" w14:textId="4AE441A6" w:rsidR="0012684D" w:rsidRPr="0012684D" w:rsidRDefault="0012684D" w:rsidP="0012684D">
      <w:pPr>
        <w:pStyle w:val="a8"/>
        <w:numPr>
          <w:ilvl w:val="0"/>
          <w:numId w:val="1"/>
        </w:numPr>
      </w:pPr>
      <w:r>
        <w:t>Система питания</w:t>
      </w:r>
    </w:p>
    <w:p w14:paraId="00D0DD9A" w14:textId="77777777" w:rsidR="00CD3E9A" w:rsidRDefault="00CD3E9A" w:rsidP="00CD3E9A">
      <w:pPr>
        <w:spacing w:after="0"/>
        <w:jc w:val="center"/>
      </w:pPr>
    </w:p>
    <w:p w14:paraId="67D205B4" w14:textId="77777777" w:rsidR="00686800" w:rsidRDefault="00686800" w:rsidP="00CD3E9A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63CD0A18" wp14:editId="4C091CCD">
            <wp:extent cx="4305300" cy="2790825"/>
            <wp:effectExtent l="0" t="0" r="0" b="952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CBD4881C-C7BC-45F5-B8C7-763EE905FB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F31C366" w14:textId="77777777" w:rsidR="00CD3E9A" w:rsidRDefault="00CD3E9A" w:rsidP="00A850E3">
      <w:pPr>
        <w:spacing w:after="0"/>
        <w:jc w:val="center"/>
      </w:pPr>
      <w:r>
        <w:t>Рис. 2. Зависимость величины сигнала фотоприёмника от частоты управляющего сигнала</w:t>
      </w:r>
    </w:p>
    <w:p w14:paraId="332212C5" w14:textId="77777777" w:rsidR="00A850E3" w:rsidRDefault="00A850E3" w:rsidP="00A850E3">
      <w:pPr>
        <w:spacing w:after="0"/>
        <w:jc w:val="center"/>
      </w:pPr>
    </w:p>
    <w:p w14:paraId="3D36ED01" w14:textId="77777777" w:rsidR="00C111CD" w:rsidRDefault="00C111CD" w:rsidP="00C111CD">
      <w:pPr>
        <w:spacing w:after="0"/>
      </w:pPr>
      <w:r>
        <w:t xml:space="preserve">Из условия настройки </w:t>
      </w:r>
    </w:p>
    <w:p w14:paraId="7F2F063E" w14:textId="77777777" w:rsidR="00A850E3" w:rsidRPr="00C111CD" w:rsidRDefault="00E51193" w:rsidP="00C111CD">
      <w:pPr>
        <w:spacing w:after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λf</m:t>
              </m:r>
            </m:num>
            <m:den>
              <m:r>
                <w:rPr>
                  <w:rFonts w:ascii="Cambria Math" w:eastAsiaTheme="minorEastAsia" w:hAnsi="Cambria Math"/>
                </w:rPr>
                <m:t>ΔnV</m:t>
              </m:r>
            </m:den>
          </m:f>
          <m:r>
            <w:rPr>
              <w:rFonts w:ascii="Cambria Math" w:eastAsiaTheme="minorEastAsia" w:hAnsi="Cambria Math"/>
            </w:rPr>
            <m:t xml:space="preserve"> =&gt;  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ΔnV</m:t>
              </m: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</m:den>
          </m:f>
        </m:oMath>
      </m:oMathPara>
    </w:p>
    <w:p w14:paraId="4A0F7248" w14:textId="77777777" w:rsidR="00C111CD" w:rsidRPr="00C111CD" w:rsidRDefault="00C111CD" w:rsidP="00C111C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Ячейка из </w:t>
      </w:r>
      <w:proofErr w:type="spellStart"/>
      <w:r>
        <w:rPr>
          <w:rFonts w:eastAsiaTheme="minorEastAsia"/>
        </w:rPr>
        <w:t>паротеллурита</w:t>
      </w:r>
      <w:proofErr w:type="spellEnd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Δn</m:t>
        </m:r>
      </m:oMath>
      <w:r>
        <w:rPr>
          <w:rFonts w:eastAsiaTheme="minorEastAsia"/>
        </w:rPr>
        <w:t xml:space="preserve"> = 0,1522,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= 0,52*10</w:t>
      </w:r>
      <w:r w:rsidR="0081082E" w:rsidRPr="0081082E">
        <w:rPr>
          <w:rFonts w:eastAsiaTheme="minorEastAsia"/>
          <w:vertAlign w:val="superscript"/>
        </w:rPr>
        <w:t>3</w:t>
      </w:r>
      <w:r w:rsidR="0081082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м/с,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81082E">
        <w:rPr>
          <w:rFonts w:eastAsiaTheme="minorEastAsia"/>
        </w:rPr>
        <w:t xml:space="preserve"> = 0,</w:t>
      </w:r>
      <w:r w:rsidR="0081082E" w:rsidRPr="0081082E">
        <w:rPr>
          <w:rFonts w:eastAsiaTheme="minorEastAsia"/>
        </w:rPr>
        <w:t>26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</m:oMath>
      <w:r w:rsidR="0081082E">
        <w:rPr>
          <w:rFonts w:eastAsiaTheme="minorEastAsia"/>
        </w:rPr>
        <w:t xml:space="preserve"> = 30,3</w:t>
      </w:r>
      <w:r>
        <w:rPr>
          <w:rFonts w:eastAsiaTheme="minorEastAsia"/>
        </w:rPr>
        <w:t xml:space="preserve"> МГц  =</w:t>
      </w:r>
      <w:r w:rsidRPr="00C111CD">
        <w:rPr>
          <w:rFonts w:eastAsiaTheme="minorEastAsia"/>
        </w:rPr>
        <w:t xml:space="preserve">&gt; </w:t>
      </w:r>
    </w:p>
    <w:p w14:paraId="4DA01470" w14:textId="77777777" w:rsidR="00C111CD" w:rsidRPr="0081082E" w:rsidRDefault="00C111CD" w:rsidP="00C111CD">
      <w:pPr>
        <w:spacing w:after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λ=676 нм</m:t>
          </m:r>
        </m:oMath>
      </m:oMathPara>
    </w:p>
    <w:p w14:paraId="113CF631" w14:textId="77777777" w:rsidR="0081082E" w:rsidRDefault="0081082E" w:rsidP="00C111CD">
      <w:pPr>
        <w:spacing w:after="0"/>
        <w:rPr>
          <w:rFonts w:eastAsiaTheme="minorEastAsia"/>
          <w:i/>
        </w:rPr>
      </w:pPr>
    </w:p>
    <w:p w14:paraId="6ABD5FAF" w14:textId="77777777" w:rsidR="0081082E" w:rsidRDefault="0081082E" w:rsidP="0081082E">
      <w:pPr>
        <w:spacing w:after="0"/>
        <w:jc w:val="center"/>
        <w:rPr>
          <w:i/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14A2B566" wp14:editId="4115C420">
            <wp:extent cx="4305300" cy="2790825"/>
            <wp:effectExtent l="0" t="0" r="0" b="952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CBD4881C-C7BC-45F5-B8C7-763EE905FB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E0CAB04" w14:textId="77777777" w:rsidR="0081082E" w:rsidRPr="0031363D" w:rsidRDefault="0031363D" w:rsidP="0081082E">
      <w:pPr>
        <w:spacing w:after="0"/>
        <w:jc w:val="center"/>
      </w:pPr>
      <w:r>
        <w:t>Рис. 3. Спектральная характеристика источника лазерного излучения</w:t>
      </w:r>
    </w:p>
    <w:p w14:paraId="4709AE9D" w14:textId="77777777" w:rsidR="0081082E" w:rsidRPr="0031363D" w:rsidRDefault="0081082E" w:rsidP="0081082E">
      <w:pPr>
        <w:spacing w:after="0"/>
        <w:jc w:val="center"/>
      </w:pPr>
    </w:p>
    <w:p w14:paraId="597CA81B" w14:textId="77777777" w:rsidR="00CD3E9A" w:rsidRDefault="00472FA4" w:rsidP="00CD3E9A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B11D0B2" wp14:editId="75802B08">
            <wp:extent cx="4311650" cy="2692400"/>
            <wp:effectExtent l="0" t="0" r="12700" b="1270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E4A034E" w14:textId="77777777" w:rsidR="00472FA4" w:rsidRDefault="00CD3E9A" w:rsidP="00CD3E9A">
      <w:pPr>
        <w:spacing w:after="0"/>
        <w:jc w:val="center"/>
      </w:pPr>
      <w:r>
        <w:t>Рис.</w:t>
      </w:r>
      <w:r w:rsidR="0031363D">
        <w:t xml:space="preserve"> 4</w:t>
      </w:r>
      <w:r>
        <w:t xml:space="preserve">. Частотная характеристика </w:t>
      </w:r>
      <w:proofErr w:type="spellStart"/>
      <w:r>
        <w:t>пьезопреобразователя</w:t>
      </w:r>
      <w:proofErr w:type="spellEnd"/>
    </w:p>
    <w:p w14:paraId="186D859B" w14:textId="77777777" w:rsidR="00CD3E9A" w:rsidRDefault="00CD3E9A" w:rsidP="00CD3E9A">
      <w:pPr>
        <w:spacing w:after="0"/>
        <w:jc w:val="center"/>
      </w:pPr>
    </w:p>
    <w:p w14:paraId="3CAB3C9D" w14:textId="77777777" w:rsidR="00472FA4" w:rsidRDefault="00CD3E9A" w:rsidP="00CD3E9A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50FFC12D" wp14:editId="7EA2AB25">
            <wp:extent cx="4305300" cy="2790825"/>
            <wp:effectExtent l="0" t="0" r="0" b="952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A672543E-6677-464E-8125-4CCD3886EA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0411A72" w14:textId="77777777" w:rsidR="00CD3E9A" w:rsidRDefault="00CD3E9A" w:rsidP="00CD3E9A">
      <w:pPr>
        <w:spacing w:after="0"/>
        <w:jc w:val="center"/>
      </w:pPr>
      <w:r>
        <w:t>Рис.</w:t>
      </w:r>
      <w:r w:rsidR="0031363D">
        <w:t xml:space="preserve"> 5</w:t>
      </w:r>
      <w:r>
        <w:t>. Амплитудная характеристика акустооптической ячейки</w:t>
      </w:r>
    </w:p>
    <w:sectPr w:rsidR="00CD3E9A" w:rsidSect="0002749C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D855A" w14:textId="77777777" w:rsidR="0002749C" w:rsidRDefault="0002749C" w:rsidP="0002749C">
      <w:pPr>
        <w:spacing w:after="0" w:line="240" w:lineRule="auto"/>
      </w:pPr>
      <w:r>
        <w:separator/>
      </w:r>
    </w:p>
  </w:endnote>
  <w:endnote w:type="continuationSeparator" w:id="0">
    <w:p w14:paraId="24B43E12" w14:textId="77777777" w:rsidR="0002749C" w:rsidRDefault="0002749C" w:rsidP="00027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7194806"/>
      <w:docPartObj>
        <w:docPartGallery w:val="Page Numbers (Bottom of Page)"/>
        <w:docPartUnique/>
      </w:docPartObj>
    </w:sdtPr>
    <w:sdtContent>
      <w:p w14:paraId="38303BE4" w14:textId="5967E87F" w:rsidR="0002749C" w:rsidRDefault="0002749C" w:rsidP="0002749C">
        <w:pPr>
          <w:pStyle w:val="ab"/>
          <w:ind w:firstLine="45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08884" w14:textId="2341084C" w:rsidR="00B16913" w:rsidRPr="00E51193" w:rsidRDefault="00E51193" w:rsidP="00E51193">
    <w:pPr>
      <w:pStyle w:val="ab"/>
      <w:jc w:val="center"/>
      <w:rPr>
        <w:lang w:val="ru-RU"/>
      </w:rPr>
    </w:pPr>
    <w:sdt>
      <w:sdtPr>
        <w:alias w:val="Адрес организации"/>
        <w:tag w:val=""/>
        <w:id w:val="-1001962243"/>
        <w:placeholder>
          <w:docPart w:val="C4085DB41A7B4C2EB5018CAB19845697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r>
          <w:rPr>
            <w:lang w:val="ru-RU"/>
          </w:rPr>
          <w:t>Долгопрудный</w:t>
        </w:r>
      </w:sdtContent>
    </w:sdt>
    <w:r>
      <w:rPr>
        <w:lang w:val="ru-RU"/>
      </w:rPr>
      <w:t>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111B0" w14:textId="77777777" w:rsidR="0002749C" w:rsidRDefault="0002749C" w:rsidP="0002749C">
      <w:pPr>
        <w:spacing w:after="0" w:line="240" w:lineRule="auto"/>
      </w:pPr>
      <w:r>
        <w:separator/>
      </w:r>
    </w:p>
  </w:footnote>
  <w:footnote w:type="continuationSeparator" w:id="0">
    <w:p w14:paraId="3ABD910C" w14:textId="77777777" w:rsidR="0002749C" w:rsidRDefault="0002749C" w:rsidP="00027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777CB"/>
    <w:multiLevelType w:val="hybridMultilevel"/>
    <w:tmpl w:val="15C2F92C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555"/>
    <w:rsid w:val="0002298D"/>
    <w:rsid w:val="0002749C"/>
    <w:rsid w:val="00073C5B"/>
    <w:rsid w:val="00103EEA"/>
    <w:rsid w:val="0012684D"/>
    <w:rsid w:val="001271DE"/>
    <w:rsid w:val="0031363D"/>
    <w:rsid w:val="00423606"/>
    <w:rsid w:val="00472FA4"/>
    <w:rsid w:val="00686800"/>
    <w:rsid w:val="00687777"/>
    <w:rsid w:val="006D552A"/>
    <w:rsid w:val="007C7E12"/>
    <w:rsid w:val="0081082E"/>
    <w:rsid w:val="008B5B00"/>
    <w:rsid w:val="00924E7A"/>
    <w:rsid w:val="00961ADB"/>
    <w:rsid w:val="00A850E3"/>
    <w:rsid w:val="00B16913"/>
    <w:rsid w:val="00C111CD"/>
    <w:rsid w:val="00C15555"/>
    <w:rsid w:val="00CB6ECE"/>
    <w:rsid w:val="00CD3E9A"/>
    <w:rsid w:val="00E51193"/>
    <w:rsid w:val="00EF62B2"/>
    <w:rsid w:val="00F352E6"/>
    <w:rsid w:val="00F36790"/>
    <w:rsid w:val="00F85DF1"/>
    <w:rsid w:val="00FC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02EB7"/>
  <w15:chartTrackingRefBased/>
  <w15:docId w15:val="{C401296F-1ED5-43FE-8ADA-BDE47981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49C"/>
    <w:pPr>
      <w:ind w:firstLine="284"/>
      <w:jc w:val="both"/>
    </w:pPr>
    <w:rPr>
      <w:rFonts w:ascii="Times New Roman" w:hAnsi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2749C"/>
    <w:pPr>
      <w:keepNext/>
      <w:keepLines/>
      <w:spacing w:before="240" w:after="0"/>
      <w:outlineLvl w:val="0"/>
    </w:pPr>
    <w:rPr>
      <w:rFonts w:eastAsiaTheme="majorEastAsia" w:cs="Times New Roman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749C"/>
    <w:pPr>
      <w:keepNext/>
      <w:keepLines/>
      <w:spacing w:before="40" w:after="0"/>
      <w:outlineLvl w:val="1"/>
    </w:pPr>
    <w:rPr>
      <w:rFonts w:eastAsiaTheme="majorEastAsia" w:cs="Times New Roman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749C"/>
    <w:pPr>
      <w:keepNext/>
      <w:keepLines/>
      <w:spacing w:before="40" w:after="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49C"/>
    <w:pPr>
      <w:keepNext/>
      <w:keepLines/>
      <w:spacing w:before="40" w:after="0"/>
      <w:outlineLvl w:val="3"/>
    </w:pPr>
    <w:rPr>
      <w:rFonts w:eastAsiaTheme="majorEastAsia" w:cs="Times New Roman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rsid w:val="00CB6ECE"/>
    <w:pPr>
      <w:spacing w:after="0"/>
      <w:ind w:firstLine="709"/>
    </w:pPr>
    <w:rPr>
      <w:rFonts w:cs="Times New Roman"/>
    </w:rPr>
  </w:style>
  <w:style w:type="character" w:customStyle="1" w:styleId="a4">
    <w:name w:val="мой стиль Знак"/>
    <w:basedOn w:val="a0"/>
    <w:link w:val="a3"/>
    <w:rsid w:val="00CB6ECE"/>
    <w:rPr>
      <w:rFonts w:ascii="Times New Roman" w:hAnsi="Times New Roman" w:cs="Times New Roman"/>
      <w:sz w:val="24"/>
      <w:szCs w:val="24"/>
    </w:rPr>
  </w:style>
  <w:style w:type="character" w:styleId="a5">
    <w:name w:val="Placeholder Text"/>
    <w:basedOn w:val="a0"/>
    <w:uiPriority w:val="99"/>
    <w:semiHidden/>
    <w:rsid w:val="00C111CD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02749C"/>
    <w:rPr>
      <w:rFonts w:ascii="Times New Roman" w:eastAsiaTheme="majorEastAsia" w:hAnsi="Times New Roman" w:cstheme="majorBidi"/>
      <w:sz w:val="28"/>
      <w:szCs w:val="28"/>
      <w:lang w:val="en-US"/>
    </w:rPr>
  </w:style>
  <w:style w:type="paragraph" w:styleId="a6">
    <w:name w:val="Subtitle"/>
    <w:basedOn w:val="a"/>
    <w:next w:val="a"/>
    <w:link w:val="a7"/>
    <w:uiPriority w:val="11"/>
    <w:qFormat/>
    <w:rsid w:val="0002749C"/>
    <w:pPr>
      <w:numPr>
        <w:ilvl w:val="1"/>
      </w:numPr>
      <w:ind w:firstLine="284"/>
      <w:jc w:val="center"/>
    </w:pPr>
    <w:rPr>
      <w:rFonts w:eastAsiaTheme="minorEastAsia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02749C"/>
    <w:rPr>
      <w:rFonts w:ascii="Times New Roman" w:eastAsiaTheme="minorEastAsia" w:hAnsi="Times New Roman"/>
      <w:spacing w:val="15"/>
      <w:sz w:val="28"/>
      <w:szCs w:val="28"/>
      <w:lang w:val="en-US"/>
    </w:rPr>
  </w:style>
  <w:style w:type="paragraph" w:styleId="a8">
    <w:name w:val="List Paragraph"/>
    <w:basedOn w:val="a"/>
    <w:uiPriority w:val="34"/>
    <w:qFormat/>
    <w:rsid w:val="0002749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2749C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02749C"/>
    <w:rPr>
      <w:rFonts w:ascii="Times New Roman" w:hAnsi="Times New Roman"/>
    </w:rPr>
  </w:style>
  <w:style w:type="paragraph" w:styleId="ab">
    <w:name w:val="footer"/>
    <w:basedOn w:val="a"/>
    <w:link w:val="ac"/>
    <w:uiPriority w:val="99"/>
    <w:unhideWhenUsed/>
    <w:rsid w:val="0002749C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02749C"/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02749C"/>
    <w:rPr>
      <w:rFonts w:ascii="Times New Roman" w:eastAsiaTheme="majorEastAsia" w:hAnsi="Times New Roman" w:cs="Times New Roman"/>
      <w:sz w:val="36"/>
      <w:szCs w:val="36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02749C"/>
    <w:rPr>
      <w:rFonts w:ascii="Times New Roman" w:eastAsiaTheme="majorEastAsia" w:hAnsi="Times New Roman" w:cs="Times New Roman"/>
      <w:sz w:val="32"/>
      <w:szCs w:val="32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02749C"/>
    <w:rPr>
      <w:rFonts w:ascii="Times New Roman" w:eastAsiaTheme="majorEastAsia" w:hAnsi="Times New Roman" w:cs="Times New Roman"/>
      <w:i/>
      <w:iCs/>
      <w:sz w:val="24"/>
      <w:szCs w:val="24"/>
      <w:lang w:val="en-US"/>
    </w:rPr>
  </w:style>
  <w:style w:type="paragraph" w:styleId="ad">
    <w:name w:val="caption"/>
    <w:basedOn w:val="a"/>
    <w:next w:val="a"/>
    <w:uiPriority w:val="35"/>
    <w:semiHidden/>
    <w:unhideWhenUsed/>
    <w:qFormat/>
    <w:rsid w:val="0002749C"/>
    <w:pPr>
      <w:spacing w:after="200" w:line="240" w:lineRule="auto"/>
      <w:jc w:val="center"/>
    </w:pPr>
    <w:rPr>
      <w:rFonts w:cs="Times New Roman"/>
    </w:rPr>
  </w:style>
  <w:style w:type="paragraph" w:styleId="ae">
    <w:name w:val="Title"/>
    <w:basedOn w:val="a"/>
    <w:next w:val="a"/>
    <w:link w:val="af"/>
    <w:uiPriority w:val="10"/>
    <w:qFormat/>
    <w:rsid w:val="0002749C"/>
    <w:pPr>
      <w:spacing w:after="0" w:line="240" w:lineRule="auto"/>
      <w:contextualSpacing/>
      <w:jc w:val="center"/>
    </w:pPr>
    <w:rPr>
      <w:rFonts w:eastAsiaTheme="majorEastAsia" w:cs="Times New Roman"/>
      <w:spacing w:val="-10"/>
      <w:kern w:val="28"/>
      <w:sz w:val="48"/>
      <w:szCs w:val="48"/>
    </w:rPr>
  </w:style>
  <w:style w:type="character" w:customStyle="1" w:styleId="af">
    <w:name w:val="Заголовок Знак"/>
    <w:basedOn w:val="a0"/>
    <w:link w:val="ae"/>
    <w:uiPriority w:val="10"/>
    <w:rsid w:val="0002749C"/>
    <w:rPr>
      <w:rFonts w:ascii="Times New Roman" w:eastAsiaTheme="majorEastAsia" w:hAnsi="Times New Roman" w:cs="Times New Roman"/>
      <w:spacing w:val="-10"/>
      <w:kern w:val="28"/>
      <w:sz w:val="48"/>
      <w:szCs w:val="48"/>
      <w:lang w:val="en-US"/>
    </w:rPr>
  </w:style>
  <w:style w:type="paragraph" w:styleId="21">
    <w:name w:val="Quote"/>
    <w:basedOn w:val="a"/>
    <w:next w:val="a"/>
    <w:link w:val="22"/>
    <w:uiPriority w:val="29"/>
    <w:qFormat/>
    <w:rsid w:val="0002749C"/>
    <w:pPr>
      <w:spacing w:before="200"/>
      <w:ind w:left="864" w:right="864"/>
      <w:jc w:val="center"/>
    </w:pPr>
    <w:rPr>
      <w:rFonts w:cs="Times New Roman"/>
      <w:i/>
      <w:iCs/>
    </w:rPr>
  </w:style>
  <w:style w:type="character" w:customStyle="1" w:styleId="22">
    <w:name w:val="Цитата 2 Знак"/>
    <w:basedOn w:val="a0"/>
    <w:link w:val="21"/>
    <w:uiPriority w:val="29"/>
    <w:rsid w:val="0002749C"/>
    <w:rPr>
      <w:rFonts w:ascii="Times New Roman" w:hAnsi="Times New Roman" w:cs="Times New Roman"/>
      <w:i/>
      <w:iCs/>
      <w:sz w:val="24"/>
      <w:szCs w:val="24"/>
      <w:lang w:val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02749C"/>
    <w:pPr>
      <w:ind w:firstLine="0"/>
      <w:jc w:val="left"/>
      <w:outlineLvl w:val="9"/>
    </w:pPr>
    <w:rPr>
      <w:lang w:val="ru-RU" w:eastAsia="ru-RU"/>
    </w:rPr>
  </w:style>
  <w:style w:type="paragraph" w:customStyle="1" w:styleId="af1">
    <w:name w:val="Титульник малый"/>
    <w:basedOn w:val="af2"/>
    <w:link w:val="af3"/>
    <w:qFormat/>
    <w:rsid w:val="0002749C"/>
    <w:pPr>
      <w:spacing w:line="276" w:lineRule="auto"/>
      <w:jc w:val="center"/>
    </w:pPr>
    <w:rPr>
      <w:rFonts w:eastAsiaTheme="minorEastAsia" w:cs="Times New Roman"/>
      <w:szCs w:val="32"/>
    </w:rPr>
  </w:style>
  <w:style w:type="paragraph" w:customStyle="1" w:styleId="af4">
    <w:name w:val="Титульник большой"/>
    <w:basedOn w:val="af0"/>
    <w:link w:val="af5"/>
    <w:qFormat/>
    <w:rsid w:val="0002749C"/>
    <w:pPr>
      <w:keepLines w:val="0"/>
      <w:spacing w:after="60" w:line="276" w:lineRule="auto"/>
      <w:ind w:firstLine="284"/>
      <w:jc w:val="center"/>
    </w:pPr>
    <w:rPr>
      <w:rFonts w:asciiTheme="minorHAnsi" w:hAnsiTheme="minorHAnsi" w:cstheme="minorHAnsi"/>
      <w:b/>
      <w:bCs/>
      <w:kern w:val="32"/>
      <w:lang w:eastAsia="en-US"/>
    </w:rPr>
  </w:style>
  <w:style w:type="character" w:customStyle="1" w:styleId="af3">
    <w:name w:val="Титульник малый Знак"/>
    <w:basedOn w:val="a0"/>
    <w:link w:val="af1"/>
    <w:rsid w:val="0002749C"/>
    <w:rPr>
      <w:rFonts w:ascii="Times New Roman" w:eastAsiaTheme="minorEastAsia" w:hAnsi="Times New Roman" w:cs="Times New Roman"/>
      <w:sz w:val="24"/>
      <w:szCs w:val="32"/>
      <w:lang w:val="en-US"/>
    </w:rPr>
  </w:style>
  <w:style w:type="character" w:customStyle="1" w:styleId="af5">
    <w:name w:val="Титульник большой Знак"/>
    <w:basedOn w:val="a0"/>
    <w:link w:val="af4"/>
    <w:rsid w:val="0002749C"/>
    <w:rPr>
      <w:rFonts w:eastAsiaTheme="majorEastAsia" w:cstheme="minorHAnsi"/>
      <w:b/>
      <w:bCs/>
      <w:kern w:val="32"/>
      <w:sz w:val="36"/>
      <w:szCs w:val="36"/>
    </w:rPr>
  </w:style>
  <w:style w:type="paragraph" w:styleId="af2">
    <w:name w:val="No Spacing"/>
    <w:uiPriority w:val="1"/>
    <w:qFormat/>
    <w:rsid w:val="0002749C"/>
    <w:pPr>
      <w:spacing w:after="0" w:line="240" w:lineRule="auto"/>
      <w:ind w:firstLine="284"/>
      <w:jc w:val="both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sv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90;&#1090;\14\1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90;&#1090;\14\1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90;&#1090;\14\1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90;&#1090;\14\1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Лист1!$A$3:$A$19</c:f>
              <c:numCache>
                <c:formatCode>General</c:formatCode>
                <c:ptCount val="17"/>
                <c:pt idx="0">
                  <c:v>30.3</c:v>
                </c:pt>
                <c:pt idx="1">
                  <c:v>30.71</c:v>
                </c:pt>
                <c:pt idx="2">
                  <c:v>30.9</c:v>
                </c:pt>
                <c:pt idx="3">
                  <c:v>31.3</c:v>
                </c:pt>
                <c:pt idx="4">
                  <c:v>31.98</c:v>
                </c:pt>
                <c:pt idx="5">
                  <c:v>32.06</c:v>
                </c:pt>
                <c:pt idx="6">
                  <c:v>32.770000000000003</c:v>
                </c:pt>
                <c:pt idx="7">
                  <c:v>33.606000000000002</c:v>
                </c:pt>
                <c:pt idx="8">
                  <c:v>33.856999999999999</c:v>
                </c:pt>
                <c:pt idx="9">
                  <c:v>30.398</c:v>
                </c:pt>
                <c:pt idx="10">
                  <c:v>30.186</c:v>
                </c:pt>
                <c:pt idx="11">
                  <c:v>29.81</c:v>
                </c:pt>
                <c:pt idx="12">
                  <c:v>29.53</c:v>
                </c:pt>
                <c:pt idx="13">
                  <c:v>28.9</c:v>
                </c:pt>
                <c:pt idx="14">
                  <c:v>28.414999999999999</c:v>
                </c:pt>
                <c:pt idx="15">
                  <c:v>27.998000000000001</c:v>
                </c:pt>
                <c:pt idx="16">
                  <c:v>27.326000000000001</c:v>
                </c:pt>
              </c:numCache>
            </c:numRef>
          </c:xVal>
          <c:yVal>
            <c:numRef>
              <c:f>Лист1!$B$3:$B$19</c:f>
              <c:numCache>
                <c:formatCode>General</c:formatCode>
                <c:ptCount val="17"/>
                <c:pt idx="0">
                  <c:v>0.28799999999999998</c:v>
                </c:pt>
                <c:pt idx="1">
                  <c:v>0.26</c:v>
                </c:pt>
                <c:pt idx="2">
                  <c:v>0.22600000000000001</c:v>
                </c:pt>
                <c:pt idx="3">
                  <c:v>0.21129999999999999</c:v>
                </c:pt>
                <c:pt idx="4">
                  <c:v>0.20300000000000001</c:v>
                </c:pt>
                <c:pt idx="5">
                  <c:v>0.2</c:v>
                </c:pt>
                <c:pt idx="6">
                  <c:v>0.19339999999999999</c:v>
                </c:pt>
                <c:pt idx="7">
                  <c:v>0.19</c:v>
                </c:pt>
                <c:pt idx="8">
                  <c:v>0.18920000000000001</c:v>
                </c:pt>
                <c:pt idx="9">
                  <c:v>0.29060000000000002</c:v>
                </c:pt>
                <c:pt idx="10">
                  <c:v>0.28549999999999998</c:v>
                </c:pt>
                <c:pt idx="11">
                  <c:v>0.24579999999999999</c:v>
                </c:pt>
                <c:pt idx="12">
                  <c:v>0.21590000000000001</c:v>
                </c:pt>
                <c:pt idx="13">
                  <c:v>0.21590000000000001</c:v>
                </c:pt>
                <c:pt idx="14">
                  <c:v>0.19520000000000001</c:v>
                </c:pt>
                <c:pt idx="15">
                  <c:v>0.189</c:v>
                </c:pt>
                <c:pt idx="16">
                  <c:v>0.18859999999999999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70-4238-9EB0-51EC9317E2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4613663"/>
        <c:axId val="1316688639"/>
      </c:scatterChart>
      <c:valAx>
        <c:axId val="1584613663"/>
        <c:scaling>
          <c:orientation val="minMax"/>
          <c:max val="34"/>
          <c:min val="2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f, </a:t>
                </a:r>
                <a:r>
                  <a:rPr lang="ru-RU"/>
                  <a:t>МГц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6688639"/>
        <c:crosses val="autoZero"/>
        <c:crossBetween val="midCat"/>
      </c:valAx>
      <c:valAx>
        <c:axId val="1316688639"/>
        <c:scaling>
          <c:orientation val="minMax"/>
          <c:min val="0.1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U,</a:t>
                </a:r>
                <a:r>
                  <a:rPr lang="en-GB" baseline="0"/>
                  <a:t> </a:t>
                </a:r>
                <a:r>
                  <a:rPr lang="ru-RU" baseline="0"/>
                  <a:t>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46136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Лист1!$C$3:$C$19</c:f>
              <c:numCache>
                <c:formatCode>General</c:formatCode>
                <c:ptCount val="17"/>
                <c:pt idx="0">
                  <c:v>675.9890165016501</c:v>
                </c:pt>
                <c:pt idx="1">
                  <c:v>666.96408987300549</c:v>
                </c:pt>
                <c:pt idx="2">
                  <c:v>662.86301618122968</c:v>
                </c:pt>
                <c:pt idx="3">
                  <c:v>654.39192332268362</c:v>
                </c:pt>
                <c:pt idx="4">
                  <c:v>640.47739837398376</c:v>
                </c:pt>
                <c:pt idx="5">
                  <c:v>638.87920149719264</c:v>
                </c:pt>
                <c:pt idx="6">
                  <c:v>625.03714372902039</c:v>
                </c:pt>
                <c:pt idx="7">
                  <c:v>609.48840088079498</c:v>
                </c:pt>
                <c:pt idx="8">
                  <c:v>604.96993826978166</c:v>
                </c:pt>
                <c:pt idx="9">
                  <c:v>673.80969800644777</c:v>
                </c:pt>
                <c:pt idx="10">
                  <c:v>678.54194659776044</c:v>
                </c:pt>
                <c:pt idx="11">
                  <c:v>687.10054344179798</c:v>
                </c:pt>
                <c:pt idx="12">
                  <c:v>693.61555028784278</c:v>
                </c:pt>
                <c:pt idx="13">
                  <c:v>708.73588927335641</c:v>
                </c:pt>
                <c:pt idx="14">
                  <c:v>720.83291219426349</c:v>
                </c:pt>
                <c:pt idx="15">
                  <c:v>731.56894063861694</c:v>
                </c:pt>
                <c:pt idx="16">
                  <c:v>749.55965746907702</c:v>
                </c:pt>
              </c:numCache>
            </c:numRef>
          </c:xVal>
          <c:yVal>
            <c:numRef>
              <c:f>Лист1!$B$3:$B$19</c:f>
              <c:numCache>
                <c:formatCode>General</c:formatCode>
                <c:ptCount val="17"/>
                <c:pt idx="0">
                  <c:v>0.28799999999999998</c:v>
                </c:pt>
                <c:pt idx="1">
                  <c:v>0.26</c:v>
                </c:pt>
                <c:pt idx="2">
                  <c:v>0.22600000000000001</c:v>
                </c:pt>
                <c:pt idx="3">
                  <c:v>0.21129999999999999</c:v>
                </c:pt>
                <c:pt idx="4">
                  <c:v>0.20300000000000001</c:v>
                </c:pt>
                <c:pt idx="5">
                  <c:v>0.2</c:v>
                </c:pt>
                <c:pt idx="6">
                  <c:v>0.19339999999999999</c:v>
                </c:pt>
                <c:pt idx="7">
                  <c:v>0.19</c:v>
                </c:pt>
                <c:pt idx="8">
                  <c:v>0.18920000000000001</c:v>
                </c:pt>
                <c:pt idx="9">
                  <c:v>0.29060000000000002</c:v>
                </c:pt>
                <c:pt idx="10">
                  <c:v>0.28549999999999998</c:v>
                </c:pt>
                <c:pt idx="11">
                  <c:v>0.24579999999999999</c:v>
                </c:pt>
                <c:pt idx="12">
                  <c:v>0.21590000000000001</c:v>
                </c:pt>
                <c:pt idx="13">
                  <c:v>0.21590000000000001</c:v>
                </c:pt>
                <c:pt idx="14">
                  <c:v>0.19520000000000001</c:v>
                </c:pt>
                <c:pt idx="15">
                  <c:v>0.189</c:v>
                </c:pt>
                <c:pt idx="16">
                  <c:v>0.18859999999999999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A5F-4893-8A53-D6A962F884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4613663"/>
        <c:axId val="1316688639"/>
      </c:scatterChart>
      <c:valAx>
        <c:axId val="1584613663"/>
        <c:scaling>
          <c:orientation val="minMax"/>
          <c:max val="750"/>
          <c:min val="6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>
                    <a:latin typeface="Cambria Math" panose="02040503050406030204" pitchFamily="18" charset="0"/>
                    <a:ea typeface="Cambria Math" panose="02040503050406030204" pitchFamily="18" charset="0"/>
                  </a:rPr>
                  <a:t>λ</a:t>
                </a:r>
                <a:r>
                  <a:rPr lang="en-GB">
                    <a:latin typeface="Cambria Math" panose="02040503050406030204" pitchFamily="18" charset="0"/>
                    <a:ea typeface="Cambria Math" panose="02040503050406030204" pitchFamily="18" charset="0"/>
                  </a:rPr>
                  <a:t>, </a:t>
                </a:r>
                <a:r>
                  <a:rPr lang="ru-RU">
                    <a:latin typeface="Cambria Math" panose="02040503050406030204" pitchFamily="18" charset="0"/>
                    <a:ea typeface="Cambria Math" panose="02040503050406030204" pitchFamily="18" charset="0"/>
                  </a:rPr>
                  <a:t>нм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6688639"/>
        <c:crosses val="autoZero"/>
        <c:crossBetween val="midCat"/>
      </c:valAx>
      <c:valAx>
        <c:axId val="1316688639"/>
        <c:scaling>
          <c:orientation val="minMax"/>
          <c:min val="0.1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U,</a:t>
                </a:r>
                <a:r>
                  <a:rPr lang="en-GB" baseline="0"/>
                  <a:t> </a:t>
                </a:r>
                <a:r>
                  <a:rPr lang="ru-RU" baseline="0"/>
                  <a:t>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46136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Лист1!$A$63:$A$69</c:f>
              <c:numCache>
                <c:formatCode>General</c:formatCode>
                <c:ptCount val="7"/>
                <c:pt idx="0">
                  <c:v>30.32</c:v>
                </c:pt>
                <c:pt idx="1">
                  <c:v>32.951999999999998</c:v>
                </c:pt>
                <c:pt idx="2">
                  <c:v>34.372999999999998</c:v>
                </c:pt>
                <c:pt idx="3">
                  <c:v>36.008000000000003</c:v>
                </c:pt>
                <c:pt idx="4">
                  <c:v>36.518999999999998</c:v>
                </c:pt>
                <c:pt idx="5">
                  <c:v>28.215</c:v>
                </c:pt>
                <c:pt idx="6">
                  <c:v>26.207000000000001</c:v>
                </c:pt>
              </c:numCache>
            </c:numRef>
          </c:xVal>
          <c:yVal>
            <c:numRef>
              <c:f>Лист1!$C$63:$C$69</c:f>
              <c:numCache>
                <c:formatCode>General</c:formatCode>
                <c:ptCount val="7"/>
                <c:pt idx="0">
                  <c:v>0.29060000000000002</c:v>
                </c:pt>
                <c:pt idx="1">
                  <c:v>0.19950000000000001</c:v>
                </c:pt>
                <c:pt idx="2">
                  <c:v>0.19020000000000001</c:v>
                </c:pt>
                <c:pt idx="3">
                  <c:v>0.19359999999999999</c:v>
                </c:pt>
                <c:pt idx="4">
                  <c:v>0.2054</c:v>
                </c:pt>
                <c:pt idx="5">
                  <c:v>0.28039999999999998</c:v>
                </c:pt>
                <c:pt idx="6">
                  <c:v>0.2409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D4B-4EB6-A2B1-4876BE6233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363560"/>
        <c:axId val="190364544"/>
      </c:scatterChart>
      <c:valAx>
        <c:axId val="190363560"/>
        <c:scaling>
          <c:orientation val="minMax"/>
          <c:min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 </a:t>
                </a:r>
                <a:r>
                  <a:rPr lang="ru-RU"/>
                  <a:t>МГц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364544"/>
        <c:crosses val="autoZero"/>
        <c:crossBetween val="midCat"/>
      </c:valAx>
      <c:valAx>
        <c:axId val="190364544"/>
        <c:scaling>
          <c:orientation val="minMax"/>
          <c:min val="0.1500000000000000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U, </a:t>
                </a:r>
                <a:r>
                  <a:rPr lang="ru-RU"/>
                  <a:t>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363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Лист1!$B$22:$B$60</c:f>
              <c:numCache>
                <c:formatCode>General</c:formatCode>
                <c:ptCount val="39"/>
                <c:pt idx="0">
                  <c:v>1</c:v>
                </c:pt>
                <c:pt idx="1">
                  <c:v>1.2589254117941673</c:v>
                </c:pt>
                <c:pt idx="2">
                  <c:v>1.5848931924611136</c:v>
                </c:pt>
                <c:pt idx="3">
                  <c:v>1.99526231496888</c:v>
                </c:pt>
                <c:pt idx="4">
                  <c:v>2.5118864315095806</c:v>
                </c:pt>
                <c:pt idx="5">
                  <c:v>3.1622776601683795</c:v>
                </c:pt>
                <c:pt idx="6">
                  <c:v>3.9810717055349736</c:v>
                </c:pt>
                <c:pt idx="7">
                  <c:v>5.0118723362727238</c:v>
                </c:pt>
                <c:pt idx="8">
                  <c:v>6.3095734448019343</c:v>
                </c:pt>
                <c:pt idx="9">
                  <c:v>7.9432823472428176</c:v>
                </c:pt>
                <c:pt idx="10">
                  <c:v>10</c:v>
                </c:pt>
                <c:pt idx="11">
                  <c:v>12.58925411794168</c:v>
                </c:pt>
                <c:pt idx="12">
                  <c:v>15.848931924611144</c:v>
                </c:pt>
                <c:pt idx="13">
                  <c:v>19.952623149688804</c:v>
                </c:pt>
                <c:pt idx="14">
                  <c:v>25.118864315095809</c:v>
                </c:pt>
                <c:pt idx="15">
                  <c:v>31.622776601683803</c:v>
                </c:pt>
                <c:pt idx="16">
                  <c:v>39.810717055349755</c:v>
                </c:pt>
                <c:pt idx="17">
                  <c:v>50.118723362727259</c:v>
                </c:pt>
                <c:pt idx="18">
                  <c:v>63.095734448019364</c:v>
                </c:pt>
                <c:pt idx="19">
                  <c:v>79.432823472428197</c:v>
                </c:pt>
                <c:pt idx="20">
                  <c:v>100</c:v>
                </c:pt>
                <c:pt idx="21">
                  <c:v>125.89254117941677</c:v>
                </c:pt>
                <c:pt idx="22">
                  <c:v>158.48931924611153</c:v>
                </c:pt>
                <c:pt idx="23">
                  <c:v>199.52623149688819</c:v>
                </c:pt>
                <c:pt idx="24">
                  <c:v>251.18864315095828</c:v>
                </c:pt>
                <c:pt idx="25">
                  <c:v>316.22776601683825</c:v>
                </c:pt>
                <c:pt idx="26">
                  <c:v>398.10717055349761</c:v>
                </c:pt>
                <c:pt idx="27">
                  <c:v>501.18723362727269</c:v>
                </c:pt>
                <c:pt idx="28">
                  <c:v>630.9573444801938</c:v>
                </c:pt>
                <c:pt idx="29">
                  <c:v>794.32823472428277</c:v>
                </c:pt>
                <c:pt idx="30">
                  <c:v>1000</c:v>
                </c:pt>
                <c:pt idx="31">
                  <c:v>1258.925411794168</c:v>
                </c:pt>
                <c:pt idx="32">
                  <c:v>1584.8931924611156</c:v>
                </c:pt>
                <c:pt idx="33">
                  <c:v>1995.2623149688823</c:v>
                </c:pt>
                <c:pt idx="34">
                  <c:v>2511.8864315095834</c:v>
                </c:pt>
                <c:pt idx="35">
                  <c:v>3162.2776601683804</c:v>
                </c:pt>
                <c:pt idx="36">
                  <c:v>3981.0717055349769</c:v>
                </c:pt>
                <c:pt idx="37">
                  <c:v>5011.8723362727324</c:v>
                </c:pt>
                <c:pt idx="38">
                  <c:v>6309.5734448019384</c:v>
                </c:pt>
              </c:numCache>
            </c:numRef>
          </c:xVal>
          <c:yVal>
            <c:numRef>
              <c:f>Лист1!$C$22:$C$60</c:f>
              <c:numCache>
                <c:formatCode>General</c:formatCode>
                <c:ptCount val="39"/>
                <c:pt idx="0">
                  <c:v>0.28999999999999998</c:v>
                </c:pt>
                <c:pt idx="1">
                  <c:v>0.28620000000000001</c:v>
                </c:pt>
                <c:pt idx="2">
                  <c:v>0.28070000000000001</c:v>
                </c:pt>
                <c:pt idx="3">
                  <c:v>0.27579999999999999</c:v>
                </c:pt>
                <c:pt idx="4">
                  <c:v>0.27029999999999998</c:v>
                </c:pt>
                <c:pt idx="5">
                  <c:v>0.26529999999999998</c:v>
                </c:pt>
                <c:pt idx="6">
                  <c:v>0.25950000000000001</c:v>
                </c:pt>
                <c:pt idx="7">
                  <c:v>0.2545</c:v>
                </c:pt>
                <c:pt idx="8">
                  <c:v>0.24909999999999999</c:v>
                </c:pt>
                <c:pt idx="9">
                  <c:v>0.24410000000000001</c:v>
                </c:pt>
                <c:pt idx="10">
                  <c:v>0.23910000000000001</c:v>
                </c:pt>
                <c:pt idx="11">
                  <c:v>0.23419999999999999</c:v>
                </c:pt>
                <c:pt idx="12">
                  <c:v>0.2293</c:v>
                </c:pt>
                <c:pt idx="13">
                  <c:v>0.2248</c:v>
                </c:pt>
                <c:pt idx="14">
                  <c:v>0.22020000000000001</c:v>
                </c:pt>
                <c:pt idx="15">
                  <c:v>0.21609999999999999</c:v>
                </c:pt>
                <c:pt idx="16">
                  <c:v>0.21190000000000001</c:v>
                </c:pt>
                <c:pt idx="17">
                  <c:v>0.2084</c:v>
                </c:pt>
                <c:pt idx="18">
                  <c:v>0.20519999999999999</c:v>
                </c:pt>
                <c:pt idx="19">
                  <c:v>0.20200000000000001</c:v>
                </c:pt>
                <c:pt idx="20">
                  <c:v>0.1993</c:v>
                </c:pt>
                <c:pt idx="21">
                  <c:v>0.19700000000000001</c:v>
                </c:pt>
                <c:pt idx="22">
                  <c:v>0.19489999999999999</c:v>
                </c:pt>
                <c:pt idx="23">
                  <c:v>0.1928</c:v>
                </c:pt>
                <c:pt idx="24">
                  <c:v>0.191</c:v>
                </c:pt>
                <c:pt idx="25">
                  <c:v>0.1895</c:v>
                </c:pt>
                <c:pt idx="26">
                  <c:v>0.18840000000000001</c:v>
                </c:pt>
                <c:pt idx="27">
                  <c:v>0.18740000000000001</c:v>
                </c:pt>
                <c:pt idx="28">
                  <c:v>0.1865</c:v>
                </c:pt>
                <c:pt idx="29">
                  <c:v>0.18590000000000001</c:v>
                </c:pt>
                <c:pt idx="30">
                  <c:v>0.18529999999999999</c:v>
                </c:pt>
                <c:pt idx="31">
                  <c:v>0.18479999999999999</c:v>
                </c:pt>
                <c:pt idx="32">
                  <c:v>0.18429999999999999</c:v>
                </c:pt>
                <c:pt idx="33">
                  <c:v>0.18410000000000001</c:v>
                </c:pt>
                <c:pt idx="34">
                  <c:v>0.1837</c:v>
                </c:pt>
                <c:pt idx="35">
                  <c:v>0.18340000000000001</c:v>
                </c:pt>
                <c:pt idx="36">
                  <c:v>0.18329999999999999</c:v>
                </c:pt>
                <c:pt idx="37">
                  <c:v>0.1832</c:v>
                </c:pt>
                <c:pt idx="38">
                  <c:v>0.18310000000000001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9A2-4A86-87F4-97C1764FA5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6555119"/>
        <c:axId val="1325028271"/>
      </c:scatterChart>
      <c:valAx>
        <c:axId val="17665551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P/P</a:t>
                </a:r>
                <a:r>
                  <a:rPr lang="en-GB" sz="800"/>
                  <a:t>0</a:t>
                </a:r>
                <a:endParaRPr lang="ru-RU" sz="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5028271"/>
        <c:crosses val="autoZero"/>
        <c:crossBetween val="midCat"/>
      </c:valAx>
      <c:valAx>
        <c:axId val="1325028271"/>
        <c:scaling>
          <c:orientation val="minMax"/>
          <c:min val="0.1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U, </a:t>
                </a:r>
                <a:r>
                  <a:rPr lang="ru-RU"/>
                  <a:t>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6555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08956D3885247F19CFA9F48EE895C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338E19-1932-4ABD-ABAE-A85FF92D3850}"/>
      </w:docPartPr>
      <w:docPartBody>
        <w:p w:rsidR="00000000" w:rsidRDefault="006C3A3D" w:rsidP="006C3A3D">
          <w:pPr>
            <w:pStyle w:val="B08956D3885247F19CFA9F48EE895C56"/>
          </w:pPr>
          <w:r w:rsidRPr="005150C7">
            <w:rPr>
              <w:rStyle w:val="a3"/>
            </w:rPr>
            <w:t>[Автор]</w:t>
          </w:r>
        </w:p>
      </w:docPartBody>
    </w:docPart>
    <w:docPart>
      <w:docPartPr>
        <w:name w:val="C4085DB41A7B4C2EB5018CAB198456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CBD35E-D3A4-42E9-9DD2-2E2723BB6EF1}"/>
      </w:docPartPr>
      <w:docPartBody>
        <w:p w:rsidR="00000000" w:rsidRDefault="006C3A3D">
          <w:r w:rsidRPr="00DE7E87">
            <w:rPr>
              <w:rStyle w:val="a3"/>
            </w:rPr>
            <w:t>[Адрес организации]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3D"/>
    <w:rsid w:val="006C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3A3D"/>
    <w:rPr>
      <w:color w:val="808080"/>
    </w:rPr>
  </w:style>
  <w:style w:type="paragraph" w:customStyle="1" w:styleId="B08956D3885247F19CFA9F48EE895C56">
    <w:name w:val="B08956D3885247F19CFA9F48EE895C56"/>
    <w:rsid w:val="006C3A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Долгопрудный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9DFB8E-A04B-414C-9AA4-D4A5BF2C3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Московский физико-технический институт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Физические основы акустооптической спектроскопии (неколлинеарное взаимодействие)</dc:title>
  <dc:subject/>
  <dc:creator>Светлана Серебренникова Александр Нехаев</dc:creator>
  <cp:keywords/>
  <dc:description/>
  <cp:lastModifiedBy>Александр Нехаев</cp:lastModifiedBy>
  <cp:revision>23</cp:revision>
  <cp:lastPrinted>2019-12-12T12:03:00Z</cp:lastPrinted>
  <dcterms:created xsi:type="dcterms:W3CDTF">2019-12-05T20:07:00Z</dcterms:created>
  <dcterms:modified xsi:type="dcterms:W3CDTF">2019-12-12T12:10:00Z</dcterms:modified>
  <cp:category>Лабораторная работа №14 по курсу «твердотельная электроника»</cp:category>
</cp:coreProperties>
</file>