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0" w:line="720" w:lineRule="auto"/>
        <w:jc w:val="center"/>
        <w:textAlignment w:val="auto"/>
        <w:rPr>
          <w:rFonts w:hint="default" w:ascii="Nirmala UI" w:hAnsi="Nirmala UI" w:cs="Nirmala UI"/>
          <w:b w:val="0"/>
          <w:bCs/>
          <w:sz w:val="96"/>
          <w:szCs w:val="44"/>
          <w:lang w:val="en-US" w:eastAsia="zh-CN"/>
        </w:rPr>
      </w:pPr>
      <w:r>
        <w:rPr>
          <w:rFonts w:hint="eastAsia" w:ascii="Nirmala UI" w:hAnsi="Nirmala UI" w:cs="Nirmala UI"/>
          <w:b w:val="0"/>
          <w:bCs/>
          <w:sz w:val="96"/>
          <w:szCs w:val="44"/>
          <w:lang w:val="en-US" w:eastAsia="zh-CN"/>
        </w:rPr>
        <w:t>鉴定报告</w:t>
      </w:r>
    </w:p>
    <w:p>
      <w:pPr>
        <w:spacing w:line="720" w:lineRule="auto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INSPECTION REPORT</w:t>
      </w:r>
    </w:p>
    <w:p>
      <w:pPr>
        <w:spacing w:line="720" w:lineRule="auto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</w:p>
    <w:p>
      <w:pPr>
        <w:spacing w:line="720" w:lineRule="auto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2"/>
        <w:bidi w:val="0"/>
        <w:spacing w:line="720" w:lineRule="auto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委托单位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  <w:t>：云帆基因云鉴定STUDIO</w:t>
      </w:r>
    </w:p>
    <w:p>
      <w:pPr>
        <w:spacing w:line="72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spacing w:line="72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spacing w:line="72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spacing w:line="72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spacing w:line="72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spacing w:line="72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center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地址（Add）：厦门市湖滨南路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114514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号(No.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114514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 xml:space="preserve"> Hubin South Road Xiamen China)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center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电话（Tel）：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114514114514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 xml:space="preserve"> 传真（Fax）：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114514114514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jc w:val="center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邮政编码（Post Code）：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114514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 xml:space="preserve"> 电子信箱（E－mail）：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114514@yunfan.com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b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 xml:space="preserve">任务来源:因特网             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  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检验性质：免费</w:t>
      </w:r>
    </w:p>
    <w:tbl>
      <w:tblPr>
        <w:tblStyle w:val="9"/>
        <w:tblW w:w="8580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40"/>
        <w:gridCol w:w="1140"/>
        <w:gridCol w:w="683"/>
        <w:gridCol w:w="1157"/>
        <w:gridCol w:w="1120"/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基本情况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29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网络用户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样品名称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9" w:hRule="atLeast"/>
        </w:trPr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29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广东省</w:t>
            </w:r>
          </w:p>
        </w:tc>
        <w:tc>
          <w:tcPr>
            <w:tcW w:w="4240" w:type="dxa"/>
            <w:gridSpan w:val="2"/>
            <w:vMerge w:val="restart"/>
            <w:tcBorders>
              <w:top w:val="nil"/>
              <w:left w:val="nil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电话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无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邮编</w:t>
            </w:r>
          </w:p>
        </w:tc>
        <w:tc>
          <w:tcPr>
            <w:tcW w:w="11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无</w:t>
            </w:r>
          </w:p>
        </w:tc>
        <w:tc>
          <w:tcPr>
            <w:tcW w:w="4240" w:type="dxa"/>
            <w:gridSpan w:val="2"/>
            <w:vMerge w:val="continue"/>
            <w:tcBorders>
              <w:left w:val="nil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1" w:hRule="atLeast"/>
        </w:trPr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传真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无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电子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信箱</w:t>
            </w:r>
          </w:p>
        </w:tc>
        <w:tc>
          <w:tcPr>
            <w:tcW w:w="11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无</w:t>
            </w:r>
          </w:p>
        </w:tc>
        <w:tc>
          <w:tcPr>
            <w:tcW w:w="4240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生产单位</w:t>
            </w:r>
          </w:p>
        </w:tc>
        <w:tc>
          <w:tcPr>
            <w:tcW w:w="722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instrText xml:space="preserve">Time \@ "yyyy年M月d日"</w:instrTex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t>2023年1月9日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t>17时16分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7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抽样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概况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日期</w:t>
            </w:r>
          </w:p>
        </w:tc>
        <w:tc>
          <w:tcPr>
            <w:tcW w:w="29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instrText xml:space="preserve">Time \@ "yyyy年M月d日"</w:instrTex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t>2023年1月9日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instrText xml:space="preserve">Time \@ "h时m分"</w:instrTex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t>17时23分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end"/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抽样单位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7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地点</w:t>
            </w:r>
          </w:p>
        </w:tc>
        <w:tc>
          <w:tcPr>
            <w:tcW w:w="29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因特网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抽样基数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7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29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远程抽样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抽样数量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7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样品概况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数量</w:t>
            </w:r>
          </w:p>
        </w:tc>
        <w:tc>
          <w:tcPr>
            <w:tcW w:w="29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1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接收日期</w:t>
            </w:r>
          </w:p>
        </w:tc>
        <w:tc>
          <w:tcPr>
            <w:tcW w:w="3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instrText xml:space="preserve">Time \@ "yyyy年M月d日"</w:instrTex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t>2023年1月9日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instrText xml:space="preserve">Time \@ "h时m分"</w:instrTex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t>17时23分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6" w:hRule="atLeast"/>
        </w:trPr>
        <w:tc>
          <w:tcPr>
            <w:tcW w:w="7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722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检    验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依    据</w:t>
            </w:r>
          </w:p>
        </w:tc>
        <w:tc>
          <w:tcPr>
            <w:tcW w:w="722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由于人体约有30亿个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"https://baike.baidu.com/item/%E6%A0%B8%E8%8B%B7%E9%85%B8?fromModule=lemma_inlink" \t "https://baike.baidu.com/item/%E5%9F%BA%E5%9B%A0%E9%89%B4%E5%AE%9A%E6%8A%80%E6%9C%AF/_blank"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核苷酸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构成整个染色体系统，而且在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"https://baike.baidu.com/item/%E7%94%9F%E6%AE%96%E7%BB%86%E8%83%9E?fromModule=lemma_inlink" \t "https://baike.baidu.com/item/%E5%9F%BA%E5%9B%A0%E9%89%B4%E5%AE%9A%E6%8A%80%E6%9C%AF/_blank"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生殖细胞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形成前的互换和组合是随机的，所以世界上没有任何两个人具有完全相同的30亿个核苷酸的组成序列，这就是人的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"https://baike.baidu.com/item/%E9%81%97%E4%BC%A0%E5%A4%9A%E6%80%81%E6%80%A7?fromModule=lemma_inlink" \t "https://baike.baidu.com/item/%E5%9F%BA%E5%9B%A0%E9%89%B4%E5%AE%9A%E6%8A%80%E6%9C%AF/_blank"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遗传多态性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。尽管遗传多态性的存在，但每一个人的染色体必然也只能来自其父母，这就是DNA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"https://baike.baidu.com/item/%E4%BA%B2%E5%AD%90%E9%89%B4%E5%AE%9A?fromModule=lemma_inlink" \t "https://baike.baidu.com/item/%E5%9F%BA%E5%9B%A0%E9%89%B4%E5%AE%9A%E6%8A%80%E6%9C%AF/_blank"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鉴定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的理论基础。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检    验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结    果</w:t>
            </w:r>
          </w:p>
        </w:tc>
        <w:tc>
          <w:tcPr>
            <w:tcW w:w="722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225" w:afterAutospacing="0" w:line="360" w:lineRule="atLeast"/>
              <w:ind w:left="0" w:firstLine="420"/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与人体DNA队列分析相同度达0.00%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检    验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结    论</w:t>
            </w:r>
          </w:p>
        </w:tc>
        <w:tc>
          <w:tcPr>
            <w:tcW w:w="722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该生物不是人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说    明</w:t>
            </w:r>
          </w:p>
        </w:tc>
        <w:tc>
          <w:tcPr>
            <w:tcW w:w="722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val="en-US" w:eastAsia="zh-CN" w:bidi="ar"/>
              </w:rPr>
              <w:t>检验日期</w:t>
            </w:r>
          </w:p>
        </w:tc>
        <w:tc>
          <w:tcPr>
            <w:tcW w:w="722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instrText xml:space="preserve">Time \@ "yyyy年M月d日"</w:instrTex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t>2023年1月9日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instrText xml:space="preserve">Time \@ "h时m分"</w:instrTex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t>17时43分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bdr w:val="none" w:color="auto" w:sz="0" w:space="0"/>
                <w:lang w:eastAsia="zh-CN"/>
              </w:rPr>
              <w:fldChar w:fldCharType="end"/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 w:val="0"/>
          <w:bCs/>
          <w:kern w:val="2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 w:val="0"/>
          <w:bCs/>
          <w:kern w:val="2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 w:val="0"/>
          <w:bCs/>
          <w:kern w:val="2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b w:val="0"/>
          <w:bCs/>
          <w:kern w:val="2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b w:val="0"/>
          <w:bCs/>
          <w:kern w:val="2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b w:val="0"/>
          <w:bCs/>
          <w:kern w:val="2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"/>
        </w:rPr>
        <w:t>批准：云帆基因云鉴定STUDIO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"/>
        </w:rPr>
        <w:t>审定：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"/>
        </w:rPr>
        <w:t>云帆基因云鉴定STUDIO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"/>
        </w:rPr>
        <w:t>校核：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"/>
        </w:rPr>
        <w:t>云帆基因云鉴定STUDIO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"/>
        </w:rPr>
        <w:t>编制：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"/>
        </w:rPr>
        <w:t>云帆基因云鉴定STUDIO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"/>
        </w:rPr>
        <w:t>（纯属整活）</w:t>
      </w:r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567" w:footer="850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/>
      <w:keepLines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line="15" w:lineRule="auto"/>
      <w:jc w:val="center"/>
      <w:textAlignment w:val="auto"/>
      <w:rPr>
        <w:rFonts w:hint="eastAsia" w:ascii="微软雅黑" w:hAnsi="微软雅黑" w:eastAsia="微软雅黑" w:cs="微软雅黑"/>
        <w:b/>
        <w:i w:val="0"/>
        <w:caps w:val="0"/>
        <w:color w:val="000000"/>
        <w:spacing w:val="0"/>
        <w:kern w:val="44"/>
        <w:sz w:val="40"/>
        <w:szCs w:val="40"/>
      </w:rPr>
    </w:pPr>
    <w:r>
      <w:rPr>
        <w:rFonts w:hint="eastAsia" w:ascii="微软雅黑" w:hAnsi="微软雅黑" w:eastAsia="微软雅黑" w:cs="微软雅黑"/>
        <w:b/>
        <w:i w:val="0"/>
        <w:caps w:val="0"/>
        <w:color w:val="000000"/>
        <w:spacing w:val="0"/>
        <w:kern w:val="44"/>
        <w:sz w:val="40"/>
        <w:szCs w:val="40"/>
      </w:rPr>
      <w:t>云帆基因云鉴定STUDIO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724729"/>
    <w:rsid w:val="76C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340" w:beforeLines="0" w:beforeAutospacing="0" w:after="330" w:afterLines="0" w:afterAutospacing="0" w:line="576" w:lineRule="auto"/>
      <w:jc w:val="both"/>
      <w:outlineLvl w:val="0"/>
    </w:pPr>
    <w:rPr>
      <w:rFonts w:hint="default" w:ascii="Calibri" w:hAnsi="Calibri" w:eastAsia="宋体" w:cs="Times New Roman"/>
      <w:b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endnote text"/>
    <w:basedOn w:val="1"/>
    <w:uiPriority w:val="0"/>
    <w:pPr>
      <w:snapToGrid w:val="0"/>
      <w:jc w:val="left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endnote reference"/>
    <w:basedOn w:val="11"/>
    <w:uiPriority w:val="0"/>
    <w:rPr>
      <w:vertAlign w:val="superscript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styleId="14">
    <w:name w:val="footnote reference"/>
    <w:basedOn w:val="11"/>
    <w:uiPriority w:val="0"/>
    <w:rPr>
      <w:vertAlign w:val="superscript"/>
    </w:rPr>
  </w:style>
  <w:style w:type="character" w:customStyle="1" w:styleId="15">
    <w:name w:val="15"/>
    <w:basedOn w:val="11"/>
    <w:uiPriority w:val="0"/>
    <w:rPr>
      <w:rFonts w:hint="default" w:ascii="Times New Roman" w:hAnsi="Times New Roman" w:cs="Times New Roman"/>
    </w:rPr>
  </w:style>
  <w:style w:type="character" w:customStyle="1" w:styleId="16">
    <w:name w:val="10"/>
    <w:basedOn w:val="11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2023-01-09T08:27:18Z</dcterms:created>
  <dc:creator>mc081</dc:creator>
  <cp:lastModifiedBy>mc081</cp:lastModifiedBy>
  <dcterms:modified xsi:type="dcterms:W3CDTF">2023-01-09T09:46:42Z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